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7.0 -->
  <w:body>
    <w:p>
      <w:pPr>
        <w:bidi w:val="0"/>
        <w:spacing w:before="19" w:after="0" w:line="854" w:lineRule="atLeast"/>
        <w:ind w:left="10659" w:right="-200" w:firstLine="0"/>
        <w:jc w:val="both"/>
        <w:outlineLvl w:val="9"/>
        <w:rPr>
          <w:rFonts w:ascii="Calibri" w:eastAsia="Calibri" w:hAnsi="Calibri" w:cs="Calibri"/>
          <w:sz w:val="70"/>
          <w:szCs w:val="7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70"/>
          <w:szCs w:val="70"/>
          <w:u w:val="none"/>
          <w:rtl w:val="0"/>
        </w:rPr>
        <w:t xml:space="preserve"> </w:t>
      </w:r>
    </w:p>
    <w:p>
      <w:pPr>
        <w:bidi w:val="0"/>
        <w:spacing w:before="0" w:after="0" w:line="537" w:lineRule="atLeast"/>
        <w:ind w:left="8078" w:right="-200" w:firstLine="0"/>
        <w:jc w:val="both"/>
        <w:outlineLvl w:val="9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EA7600"/>
          <w:spacing w:val="0"/>
          <w:sz w:val="44"/>
          <w:szCs w:val="44"/>
          <w:u w:val="none"/>
          <w:rtl w:val="0"/>
        </w:rPr>
        <w:t xml:space="preserve">LA MELAMINA </w:t>
      </w:r>
    </w:p>
    <w:p>
      <w:pPr>
        <w:bidi w:val="0"/>
        <w:spacing w:before="781" w:after="0" w:line="270" w:lineRule="atLeast"/>
        <w:ind w:left="0" w:right="-37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comenzar,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podríamos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decir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hombre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usado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madera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desde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tiempo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inmemorial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fabricar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todo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tipo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artefactos,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muebles,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construir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combustible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0" w:after="0" w:line="270" w:lineRule="atLeast"/>
        <w:ind w:left="0" w:right="507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embargo,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incremento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población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mundial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búsqueda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mayor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bienestar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hecho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aumentar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manera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importante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demanda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productos.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156" w:after="0" w:line="270" w:lineRule="atLeast"/>
        <w:ind w:left="0" w:right="375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madera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excepción.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respuesta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necesidad,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desarrollado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serie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productos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alta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calidad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desempeño,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tableros,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permiten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aprovechar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mejor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manera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materia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prima.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155" w:after="0" w:line="270" w:lineRule="atLeast"/>
        <w:ind w:left="0" w:right="399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melamina.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Conseguir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madera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aserrada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buena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calidad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costoso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será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vez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más.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melamina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producto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eficiente,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económico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alta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calidad.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0" w:after="0" w:line="270" w:lineRule="atLeast"/>
        <w:ind w:left="0" w:right="-74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  <w:lang w:bidi="es-CL"/>
        </w:rPr>
        <w:t>¿QUÉ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1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  <w:lang w:bidi="es-CL"/>
        </w:rPr>
        <w:t>MELAMINA?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tableros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partículas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madera,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densidad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media,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conocidos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MDP,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cubiertos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papel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decorativo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impregnado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resina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melamínica.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5" w:after="0" w:line="270" w:lineRule="atLeast"/>
        <w:ind w:left="0" w:right="-122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tablero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MDP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fabrica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partículas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madera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distribuyen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acuerdo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tamaño,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más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grandes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centro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finas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superficie.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aglomerar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partículas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urea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formaldehído,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adhesivo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interior.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161" w:after="0" w:line="265" w:lineRule="atLeast"/>
        <w:ind w:left="0" w:right="-167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Luego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adhiere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papel,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tiene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impreso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diseño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color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corresponda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prensa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aplicando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temperatura.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platos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prensa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pueden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lisos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tener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diferentes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tramas,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estampan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superficie.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Así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obtiene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tablero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diseño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textura.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2" w:after="0" w:line="265" w:lineRule="atLeast"/>
        <w:ind w:left="0" w:right="-161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Hace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algunos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años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melamina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limitada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baja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calidad,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pero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hoy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día,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gracias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desarrollo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innovación,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posee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numerosas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ventajas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respecto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otros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productos.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avances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tecnología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digital,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posible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reproducir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diseños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texturas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prácticamente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iguales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madera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natural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otros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materiales,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  <w:lang w:bidi="es-CL"/>
        </w:rPr>
        <w:t>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piedra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textiles.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más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importante,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económica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comparada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otras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alternativas.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1" w:after="160" w:line="268" w:lineRule="atLeast"/>
        <w:ind w:left="0" w:right="-200" w:firstLine="0"/>
        <w:jc w:val="both"/>
        <w:outlineLv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1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  <w:lang w:bidi="es-CL"/>
        </w:rPr>
        <w:t>MELAMINA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  <w:lang w:bidi="es-CL"/>
        </w:rPr>
        <w:t>TIENE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  <w:lang w:bidi="es-CL"/>
        </w:rPr>
        <w:t>INNUMERABLES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  <w:lang w:bidi="es-CL"/>
        </w:rPr>
        <w:t>VENTAJAS: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EA76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0" w:after="0" w:line="265" w:lineRule="atLeast"/>
        <w:ind w:right="283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tablero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tiene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formato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interesante,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necesario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hacer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ensambles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conseguir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pieza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ancha,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puerta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mueble,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ejemplo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0" w:after="0" w:line="268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fácil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rápida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trabajar,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puede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hacer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pocas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herramientas.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" w:after="0" w:line="269" w:lineRule="atLeast"/>
        <w:ind w:right="468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producto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innovador,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  <w:lang w:bidi="es-CL"/>
        </w:rPr>
        <w:t>muy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resistente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desempeño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superior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viene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terminada,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enorme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ventaja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ahorro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costo.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" w:after="0" w:line="269" w:lineRule="atLeast"/>
        <w:ind w:right="483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Además,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hay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amplia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gama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accesorios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fijaciones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especialmente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diseñadas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fabricar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todo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tipo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muebles.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" w:after="0" w:line="268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pueden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ensamblar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tornillos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conectores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especiales,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generando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así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uniones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limpias,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resistentes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durables.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446" w:after="0" w:line="270" w:lineRule="atLeast"/>
        <w:ind w:left="0" w:right="154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Melamina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VESTO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ARAUCO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líder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mercado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latinoamericano,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gracias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incorpora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últimos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adelantos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tecnológicos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fabricación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porque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captura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últimas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tendencias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diseño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mundial.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9" w:after="0" w:line="854" w:lineRule="atLeast"/>
        <w:ind w:left="10659" w:right="-200" w:firstLine="0"/>
        <w:jc w:val="both"/>
        <w:outlineLvl w:val="9"/>
        <w:rPr>
          <w:rFonts w:ascii="Calibri" w:eastAsia="Calibri" w:hAnsi="Calibri" w:cs="Calibri"/>
          <w:sz w:val="70"/>
          <w:szCs w:val="7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sz w:val="70"/>
          <w:szCs w:val="70"/>
          <w:u w:val="none"/>
          <w:rtl w:val="0"/>
        </w:rPr>
        <w:t xml:space="preserve"> </w:t>
      </w:r>
    </w:p>
    <w:p>
      <w:pPr>
        <w:bidi w:val="0"/>
        <w:spacing w:before="0" w:after="0" w:line="537" w:lineRule="atLeast"/>
        <w:ind w:left="8078" w:right="-200" w:firstLine="0"/>
        <w:jc w:val="both"/>
        <w:outlineLvl w:val="9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EA7600"/>
          <w:spacing w:val="0"/>
          <w:sz w:val="44"/>
          <w:szCs w:val="44"/>
          <w:u w:val="none"/>
          <w:rtl w:val="0"/>
        </w:rPr>
        <w:t xml:space="preserve">LA MELAMINA </w:t>
      </w:r>
    </w:p>
    <w:p>
      <w:pPr>
        <w:bidi w:val="0"/>
        <w:spacing w:before="781" w:after="160" w:line="270" w:lineRule="atLeast"/>
        <w:ind w:left="0" w:right="-44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Gracias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forma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tamaño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partículas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conforman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tablero,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solidez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caras,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tiene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grandes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ventajas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trabajabilidad: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" w:after="0" w:line="268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Cortes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limpios,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despostillarse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astillarse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" w:after="0" w:line="268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Menor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desgaste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herramientas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corte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" w:after="0" w:line="268" w:lineRule="atLeast"/>
        <w:ind w:right="-2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Mayor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resistencia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fijaciones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2" w:after="0" w:line="265" w:lineRule="atLeast"/>
        <w:ind w:left="0" w:right="36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Además,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melamina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VESTO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trae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exclusiva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innovadora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protección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aplicación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Cobre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Antimicrobiano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tableros,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inactivan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bacterias,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hongos,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virus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moho,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primeras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horas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contacto,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temperatura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ambiente.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</w:t>
      </w:r>
    </w:p>
    <w:p>
      <w:pPr>
        <w:bidi w:val="0"/>
        <w:spacing w:before="160" w:after="0" w:line="270" w:lineRule="atLeast"/>
        <w:ind w:left="0" w:right="-168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micro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partículas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cobre,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invisibles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ojo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humano,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están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impregnadas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papel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mantiene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efectividad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tiempo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afectada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procesos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limpieza.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Pruebas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certificadas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demostrado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protección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Cobre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Antimicrobiano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más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efectiva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mercado.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0" w:after="0" w:line="430" w:lineRule="atLeast"/>
        <w:ind w:left="0" w:right="715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permite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generar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ambientes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más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sanos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seguros,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  <w:lang w:bidi="es-CL"/>
        </w:rPr>
        <w:t>muy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importante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muebles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cocina,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baño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infantiles.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Además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segura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personas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amigable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medio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ambiente,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ecológica.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2" w:after="0" w:line="268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primer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tablero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certificar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huella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carbono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negativa.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¿Qué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significa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esto?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6" w:after="0" w:line="270" w:lineRule="atLeast"/>
        <w:ind w:left="0" w:right="-41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arboles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cuando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crecen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capturan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  <w:lang w:bidi="es-CL"/>
        </w:rPr>
        <w:t>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aire,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atrapado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madera.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propio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árboles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importante,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  <w:lang w:bidi="es-CL"/>
        </w:rPr>
        <w:t>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uno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responsables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cambio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climático.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9" w:after="0" w:line="270" w:lineRule="atLeast"/>
        <w:ind w:left="0" w:right="173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otra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parte,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cuando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procesa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madera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fabrican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tableros,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cuando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transportan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cuando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fabrican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muebles,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emite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  <w:lang w:bidi="es-CL"/>
        </w:rPr>
        <w:t>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6" w:after="0" w:line="270" w:lineRule="atLeast"/>
        <w:ind w:left="0" w:right="-200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2"/>
          <w:szCs w:val="22"/>
          <w:u w:val="none"/>
          <w:rtl w:val="0"/>
          <w:lang w:bidi="es-CL"/>
        </w:rPr>
        <w:t>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interesante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4"/>
          <w:szCs w:val="14"/>
          <w:u w:val="none"/>
          <w:rtl w:val="0"/>
          <w:lang w:bidi="es-CL"/>
        </w:rPr>
        <w:t>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capturado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mucho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mayor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emite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hablamos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huella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carbono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negativa.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61" w:after="0" w:line="268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trascendental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tiempos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corren,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donde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importante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combatir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cambio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climático.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5" w:after="0" w:line="270" w:lineRule="atLeast"/>
        <w:ind w:left="0" w:right="93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Melamina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VESTO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ofrece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variados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diseños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texturas,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acuerdo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tendencias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diseño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mundial.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Así,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abanico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posibilidades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distintas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aplicaciones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amplio,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más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variados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gustos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estilos.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5" w:after="0" w:line="270" w:lineRule="atLeast"/>
        <w:ind w:left="0" w:right="-196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tableros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melamina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están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presentes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mayoría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hogares,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cocina,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estar,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dormitorio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baño,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amplia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aceptación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clientes.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9" w:after="0" w:line="270" w:lineRule="atLeast"/>
        <w:ind w:left="0" w:right="220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Aunque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hoy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día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también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son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muy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demandados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otras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aplicaciones,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utilizan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locales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comerciales,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oficinas,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hoteles,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hospitales,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escuelas,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fabricar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puertas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cómo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revestimiento.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6" w:after="0" w:line="425" w:lineRule="atLeast"/>
        <w:ind w:left="0" w:right="1821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actualidad,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melamina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"/>
          <w:sz w:val="22"/>
          <w:szCs w:val="22"/>
          <w:u w:val="none"/>
          <w:rtl w:val="0"/>
          <w:lang w:bidi="es-CL"/>
        </w:rPr>
        <w:t>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altamente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valorada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s-CL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arquitectos,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diseñadores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dueños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casa.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invitamos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conocer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material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utilizarlo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s-CL"/>
        </w:rPr>
        <w:t>confianza.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sectPr>
      <w:pgSz w:w="12240" w:h="15840"/>
      <w:pgMar w:top="660" w:right="576" w:bottom="1120" w:left="711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65"/>
        </w:tabs>
        <w:ind w:left="565" w:hanging="5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565"/>
        </w:tabs>
        <w:ind w:left="565" w:hanging="56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revision>1</cp:revision>
</cp:coreProperties>
</file>