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sz w:val="48"/>
        </w:rPr>
        <w:t>SAAS API SECURITY ASSESSMENT</w:t>
      </w:r>
    </w:p>
    <w:p>
      <w:pPr>
        <w:jc w:val="center"/>
      </w:pPr>
      <w:r>
        <w:rPr>
          <w:b/>
          <w:sz w:val="32"/>
        </w:rPr>
        <w:t>Postman-Based Security Testing Report</w:t>
      </w:r>
    </w:p>
    <w:p>
      <w:pPr>
        <w:spacing w:before="360"/>
        <w:jc w:val="center"/>
      </w:pPr>
      <w:r>
        <w:rPr>
          <w:sz w:val="24"/>
        </w:rPr>
        <w:t>Prepared by: Gaddam Manicharan</w:t>
      </w:r>
    </w:p>
    <w:p>
      <w:pPr>
        <w:jc w:val="center"/>
      </w:pPr>
      <w:r>
        <w:rPr>
          <w:sz w:val="22"/>
        </w:rPr>
        <w:t>Cyber Security | API Security Assessment</w:t>
      </w:r>
    </w:p>
    <w:p>
      <w:pPr>
        <w:spacing w:before="240"/>
        <w:jc w:val="center"/>
      </w:pPr>
      <w:r>
        <w:rPr>
          <w:sz w:val="21"/>
        </w:rPr>
        <w:t>Testing Tool: Postman</w:t>
        <w:br/>
        <w:t>Test API: JSONPlaceholder (public demo/testing API)</w:t>
        <w:br/>
        <w:t>Assessment Type: Authorized educational testing</w:t>
        <w:br/>
        <w:t>Evidence Count: 10 screenshots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documents a structured API security assessment performed using Postman against the JSONPlaceholder public demo API. The objective was to practice common SaaS/API security testing techniques including authentication review, object-level access checks, response-data review, HTTP status-code validation, security-header inspection, rate-limit observation, and POST request testing.</w:t>
      </w:r>
    </w:p>
    <w:p>
      <w:r>
        <w:t>The assessment identified several security-relevant observations that would be important in a real production SaaS API. However, JSONPlaceholder is intentionally a public testing service, so the observations below are not presented as confirmed vulnerabilities in a production system. Instead, they demonstrate what a tester should verify in a real application and how the corresponding controls could be implemented.</w:t>
      </w:r>
    </w:p>
    <w:p>
      <w:pPr>
        <w:pStyle w:val="Heading1"/>
      </w:pPr>
      <w:r>
        <w:t>2. Scope and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9"/>
              </w:rPr>
              <w:t>Application/API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JSONPlaceholder public demo API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9"/>
              </w:rPr>
              <w:t>Base URL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https://jsonplaceholder.typicode.com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9"/>
              </w:rPr>
              <w:t>Testing Tool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Postman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9"/>
              </w:rPr>
              <w:t>Primary Endpoints Tested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GET /users, GET /users/1, GET /users/2, GET /users/99999, GET /posts/1, POST /posts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9"/>
              </w:rPr>
              <w:t>Authentication Observed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No Auth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9"/>
              </w:rPr>
              <w:t>Evidence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10 Postman screenshots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r/>
            <w:r>
              <w:rPr>
                <w:b/>
                <w:sz w:val="19"/>
              </w:rPr>
              <w:t>Assessment Nature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Educational / authorized testing of a public demo API</w:t>
            </w:r>
          </w:p>
        </w:tc>
      </w:tr>
    </w:tbl>
    <w:p>
      <w:pPr>
        <w:pStyle w:val="Heading1"/>
      </w:pPr>
      <w:r>
        <w:t>3. Testing Methodology</w:t>
      </w:r>
    </w:p>
    <w:p>
      <w:pPr>
        <w:pStyle w:val="ListBullet"/>
        <w:spacing w:after="40"/>
      </w:pPr>
      <w:r>
        <w:t>Sent baseline GET requests and verified HTTP response status and JSON response structure.</w:t>
      </w:r>
    </w:p>
    <w:p>
      <w:pPr>
        <w:pStyle w:val="ListBullet"/>
        <w:spacing w:after="40"/>
      </w:pPr>
      <w:r>
        <w:t>Reviewed the Authorization tab to determine whether authentication was configured.</w:t>
      </w:r>
    </w:p>
    <w:p>
      <w:pPr>
        <w:pStyle w:val="ListBullet"/>
        <w:spacing w:after="40"/>
      </w:pPr>
      <w:r>
        <w:t>Compared object-specific requests such as /users/1 and /users/2.</w:t>
      </w:r>
    </w:p>
    <w:p>
      <w:pPr>
        <w:pStyle w:val="ListBullet"/>
        <w:spacing w:after="40"/>
      </w:pPr>
      <w:r>
        <w:t>Tested an invalid object identifier (/users/99999) to verify error handling.</w:t>
      </w:r>
    </w:p>
    <w:p>
      <w:pPr>
        <w:pStyle w:val="ListBullet"/>
        <w:spacing w:after="40"/>
      </w:pPr>
      <w:r>
        <w:t>Inspected response headers for security-related controls and rate-limit information.</w:t>
      </w:r>
    </w:p>
    <w:p>
      <w:pPr>
        <w:pStyle w:val="ListBullet"/>
        <w:spacing w:after="40"/>
      </w:pPr>
      <w:r>
        <w:t>Reviewed returned JSON for potentially excessive user information.</w:t>
      </w:r>
    </w:p>
    <w:p>
      <w:pPr>
        <w:pStyle w:val="ListBullet"/>
        <w:spacing w:after="40"/>
      </w:pPr>
      <w:r>
        <w:t>Tested a POST request to verify creation behavior and HTTP 201 Created handling.</w:t>
      </w:r>
    </w:p>
    <w:p>
      <w:pPr>
        <w:pStyle w:val="ListBullet"/>
        <w:spacing w:after="40"/>
      </w:pPr>
      <w:r>
        <w:t>Captured screenshots as evidence for each significant test result.</w:t>
      </w:r>
    </w:p>
    <w:p>
      <w:pPr>
        <w:pStyle w:val="Heading1"/>
      </w:pPr>
      <w:r>
        <w:t>4. Test Results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Test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Endpoint / Area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Observed Result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Assessment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Authentication review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GET /users/1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No Auth; 200 OK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Security design observation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User data exposure review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GET /users/1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Multiple user fields returned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Review minimization in production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Object access comparison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GET /users/1 and /users/2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Both return 200 OK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Not proof of IDOR on demo API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Invalid object handling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GET /users/99999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404 Not Found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Expected behavior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Header review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GET responses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Security/rate-limit headers observed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Positive control indicators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POST behavior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POST /posts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201 Created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Expected behavior</w:t>
            </w:r>
          </w:p>
        </w:tc>
      </w:tr>
    </w:tbl>
    <w:p>
      <w:pPr>
        <w:pStyle w:val="Heading1"/>
      </w:pPr>
      <w:r>
        <w:t>5. Security Observations and Recommendations</w:t>
      </w:r>
    </w:p>
    <w:p>
      <w:pPr>
        <w:pStyle w:val="Heading2"/>
      </w:pPr>
      <w:r>
        <w:t>5.1 Authentication — No Auth Observed</w:t>
      </w:r>
    </w:p>
    <w:p>
      <w:r>
        <w:t>The tested requests were configured with 'No Auth' in Postman and still received successful responses. For a public demo API this is expected. In a real SaaS application, endpoints containing private customer or account information should normally require authentication.</w:t>
      </w:r>
    </w:p>
    <w:p>
      <w:r>
        <w:t>Potential production risk: unauthorized users could access protected resources if authentication is missing.</w:t>
      </w:r>
    </w:p>
    <w:p>
      <w:r>
        <w:t>Recommended controls:</w:t>
      </w:r>
    </w:p>
    <w:p>
      <w:pPr>
        <w:pStyle w:val="ListBullet"/>
        <w:spacing w:after="40"/>
      </w:pPr>
      <w:r>
        <w:t>Require authentication on protected endpoints.</w:t>
      </w:r>
    </w:p>
    <w:p>
      <w:pPr>
        <w:pStyle w:val="ListBullet"/>
        <w:spacing w:after="40"/>
      </w:pPr>
      <w:r>
        <w:t>Use secure token-based authentication such as OAuth 2.0/OpenID Connect where appropriate.</w:t>
      </w:r>
    </w:p>
    <w:p>
      <w:pPr>
        <w:pStyle w:val="ListBullet"/>
        <w:spacing w:after="40"/>
      </w:pPr>
      <w:r>
        <w:t>Validate token expiry, issuer, audience, and signature.</w:t>
      </w:r>
    </w:p>
    <w:p>
      <w:pPr>
        <w:pStyle w:val="ListBullet"/>
        <w:spacing w:after="40"/>
      </w:pPr>
      <w:r>
        <w:t>Return appropriate 401/403 responses when authentication or authorization fails.</w:t>
      </w:r>
    </w:p>
    <w:p>
      <w:pPr>
        <w:pStyle w:val="Heading2"/>
      </w:pPr>
      <w:r>
        <w:t>5.2 Excessive Data Exposure — Response Contains Multiple User Fields</w:t>
      </w:r>
    </w:p>
    <w:p>
      <w:r>
        <w:t>The user response contains several fields such as name, username, email, address, phone and other profile-related information. JSONPlaceholder is a mock API, so this is not treated as a confirmed vulnerability. In a production SaaS API, responses should expose only the fields required by the client and the user's authorization level.</w:t>
      </w:r>
    </w:p>
    <w:p>
      <w:r>
        <w:t>Recommended controls:</w:t>
      </w:r>
    </w:p>
    <w:p>
      <w:pPr>
        <w:pStyle w:val="ListBullet"/>
        <w:spacing w:after="40"/>
      </w:pPr>
      <w:r>
        <w:t>Define response schemas for every endpoint.</w:t>
      </w:r>
    </w:p>
    <w:p>
      <w:pPr>
        <w:pStyle w:val="ListBullet"/>
        <w:spacing w:after="40"/>
      </w:pPr>
      <w:r>
        <w:t>Return only data required for the business function.</w:t>
      </w:r>
    </w:p>
    <w:p>
      <w:pPr>
        <w:pStyle w:val="ListBullet"/>
        <w:spacing w:after="40"/>
      </w:pPr>
      <w:r>
        <w:t>Apply field-level authorization to sensitive attributes.</w:t>
      </w:r>
    </w:p>
    <w:p>
      <w:pPr>
        <w:pStyle w:val="ListBullet"/>
        <w:spacing w:after="40"/>
      </w:pPr>
      <w:r>
        <w:t>Avoid returning internal or unnecessary personal information.</w:t>
      </w:r>
    </w:p>
    <w:p>
      <w:pPr>
        <w:pStyle w:val="Heading2"/>
      </w:pPr>
      <w:r>
        <w:t>5.3 Object-Level Authorization / IDOR Check</w:t>
      </w:r>
    </w:p>
    <w:p>
      <w:r>
        <w:t>The assessment compared object-specific requests for /users/1 and /users/2 and confirmed that different objects could be requested without authentication. This demonstrates the testing technique used to identify Broken Object Level Authorization (BOLA/IDOR). Because JSONPlaceholder is a public demo API and does not represent private user accounts, the evidence does not establish a production IDOR vulnerability.</w:t>
      </w:r>
    </w:p>
    <w:p>
      <w:r>
        <w:t>Recommended production verification:</w:t>
      </w:r>
    </w:p>
    <w:p>
      <w:pPr>
        <w:pStyle w:val="ListBullet"/>
        <w:spacing w:after="40"/>
      </w:pPr>
      <w:r>
        <w:t>Authenticate as User A and request User B's object identifier.</w:t>
      </w:r>
    </w:p>
    <w:p>
      <w:pPr>
        <w:pStyle w:val="ListBullet"/>
        <w:spacing w:after="40"/>
      </w:pPr>
      <w:r>
        <w:t>Confirm that the server checks ownership/tenant authorization server-side.</w:t>
      </w:r>
    </w:p>
    <w:p>
      <w:pPr>
        <w:pStyle w:val="ListBullet"/>
        <w:spacing w:after="40"/>
      </w:pPr>
      <w:r>
        <w:t>Return 403 Forbidden (or an appropriate non-disclosing response) when access is not permitted.</w:t>
      </w:r>
    </w:p>
    <w:p>
      <w:pPr>
        <w:pStyle w:val="ListBullet"/>
        <w:spacing w:after="40"/>
      </w:pPr>
      <w:r>
        <w:t>Use authorization middleware consistently across every object-level endpoint.</w:t>
      </w:r>
    </w:p>
    <w:p>
      <w:pPr>
        <w:pStyle w:val="Heading2"/>
      </w:pPr>
      <w:r>
        <w:t>5.4 Invalid Object Handling</w:t>
      </w:r>
    </w:p>
    <w:p>
      <w:r>
        <w:t>A request to /users/99999 returned HTTP 404 Not Found. This indicates that the API handles a nonexistent object with a standard not-found response. Consistent error handling should be maintained in production without revealing unnecessary internal implementation details.</w:t>
      </w:r>
    </w:p>
    <w:p>
      <w:pPr>
        <w:pStyle w:val="Heading2"/>
      </w:pPr>
      <w:r>
        <w:t>5.5 Security Headers and Rate Limiting</w:t>
      </w:r>
    </w:p>
    <w:p>
      <w:r>
        <w:t>The captured response headers include controls such as X-Content-Type-Options: nosniff and rate-limit-related headers including X-Ratelimit-Limit and X-Ratelimit-Remaining. These are useful indicators of defensive controls.</w:t>
      </w:r>
    </w:p>
    <w:p>
      <w:r>
        <w:t>In a production SaaS API, rate limiting should be applied according to endpoint sensitivity, user identity, IP reputation, and business requirements, with appropriate monitoring and alerting.</w:t>
      </w:r>
    </w:p>
    <w:p>
      <w:pPr>
        <w:pStyle w:val="Heading2"/>
      </w:pPr>
      <w:r>
        <w:t>5.6 POST Request and Status-Code Validation</w:t>
      </w:r>
    </w:p>
    <w:p>
      <w:r>
        <w:t>The POST /posts request returned HTTP 201 Created. The Postman test was updated to validate the expected 201 status. This demonstrates correct success-status validation for a resource-creation operation.</w:t>
      </w:r>
    </w:p>
    <w:p>
      <w:r>
        <w:t>Recommended controls for real write endpoints:</w:t>
      </w:r>
    </w:p>
    <w:p>
      <w:pPr>
        <w:pStyle w:val="ListBullet"/>
        <w:spacing w:after="40"/>
      </w:pPr>
      <w:r>
        <w:t>Require authentication and authorization before creating resources.</w:t>
      </w:r>
    </w:p>
    <w:p>
      <w:pPr>
        <w:pStyle w:val="ListBullet"/>
        <w:spacing w:after="40"/>
      </w:pPr>
      <w:r>
        <w:t>Validate and sanitize all input fields server-side.</w:t>
      </w:r>
    </w:p>
    <w:p>
      <w:pPr>
        <w:pStyle w:val="ListBullet"/>
        <w:spacing w:after="40"/>
      </w:pPr>
      <w:r>
        <w:t>Apply request-size limits and content-type validation.</w:t>
      </w:r>
    </w:p>
    <w:p>
      <w:pPr>
        <w:pStyle w:val="ListBullet"/>
        <w:spacing w:after="40"/>
      </w:pPr>
      <w:r>
        <w:t>Prevent mass assignment by allowing only explicitly approved fields.</w:t>
      </w:r>
    </w:p>
    <w:p>
      <w:pPr>
        <w:pStyle w:val="ListBullet"/>
        <w:spacing w:after="40"/>
      </w:pPr>
      <w:r>
        <w:t>Log security-relevant creation events without storing secrets.</w:t>
      </w:r>
    </w:p>
    <w:p>
      <w:r>
        <w:br w:type="page"/>
      </w:r>
    </w:p>
    <w:p>
      <w:pPr>
        <w:pStyle w:val="Heading1"/>
      </w:pPr>
      <w:r>
        <w:t>6. Evidence Appendix</w:t>
      </w:r>
    </w:p>
    <w:p>
      <w:r>
        <w:t>The following screenshots were captured during the Postman assessment. They are included as evidence of the observed requests, responses, headers, authentication configuration, and status codes.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30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pi-users-response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3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01 — GET /users response (200 OK)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sponse-head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02 — Response headers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23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uthentication-no-auth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23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03 — Authorization set to No Auth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23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user-data-response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23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04 — GET /users/1 user data response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36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valid-user-id-404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3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05 — Invalid user ID returns 404 Not Found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3489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ecurity-headers-rate-limit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48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06 — Security headers and rate-limit response headers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391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object-access-check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39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07 — Object access check for /users/1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982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osts-endpoint-response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8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08 — POST /posts response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4565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sponse-headers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56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09 — Additional response headers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719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ost-success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71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Evidence 10 — Successful POST returning 201 Created</w:t>
      </w:r>
    </w:p>
    <w:p>
      <w:r>
        <w:br w:type="page"/>
      </w:r>
    </w:p>
    <w:p>
      <w:pPr>
        <w:pStyle w:val="Heading1"/>
      </w:pPr>
      <w:r>
        <w:rPr>
          <w:b w:val="0"/>
        </w:rPr>
        <w:t>7. Risk Assessment Summary</w:t>
      </w:r>
    </w:p>
    <w:p>
      <w:r>
        <w:rPr>
          <w:b w:val="0"/>
        </w:rPr>
        <w:t>The following risk assessment maps the observed API behavior to practical security considerations. Because JSONPlaceholder is a public educational/demo API and the assessment was non-destructive, these items are documented as risk observations or control considerations rather than confirmed production vulnerabilities.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Risk / Observation</w:t>
            </w:r>
          </w:p>
        </w:tc>
        <w:tc>
          <w:tcPr>
            <w:tcW w:type="dxa" w:w="2520"/>
          </w:tcPr>
          <w:p>
            <w:r>
              <w:t>Severity</w:t>
            </w:r>
          </w:p>
        </w:tc>
        <w:tc>
          <w:tcPr>
            <w:tcW w:type="dxa" w:w="2520"/>
          </w:tcPr>
          <w:p>
            <w:r>
              <w:t>Business Impact</w:t>
            </w:r>
          </w:p>
        </w:tc>
        <w:tc>
          <w:tcPr>
            <w:tcW w:type="dxa" w:w="2520"/>
          </w:tcPr>
          <w:p>
            <w:r>
              <w:t>Remediation</w:t>
            </w:r>
          </w:p>
        </w:tc>
      </w:tr>
      <w:tr>
        <w:tc>
          <w:tcPr>
            <w:tcW w:type="dxa" w:w="2520"/>
          </w:tcPr>
          <w:p>
            <w:r>
              <w:t>Public / unauthenticated endpoint exposure</w:t>
            </w:r>
          </w:p>
        </w:tc>
        <w:tc>
          <w:tcPr>
            <w:tcW w:type="dxa" w:w="2520"/>
          </w:tcPr>
          <w:p>
            <w:r>
              <w:t>Low</w:t>
            </w:r>
          </w:p>
        </w:tc>
        <w:tc>
          <w:tcPr>
            <w:tcW w:type="dxa" w:w="2520"/>
          </w:tcPr>
          <w:p>
            <w:r>
              <w:t>For this demo API, public access is expected. In a production SaaS API, unintended public access to private resources could expose data.</w:t>
            </w:r>
          </w:p>
        </w:tc>
        <w:tc>
          <w:tcPr>
            <w:tcW w:type="dxa" w:w="2520"/>
          </w:tcPr>
          <w:p>
            <w:r>
              <w:t>Require authentication for non-public resources and enforce access controls server-side.</w:t>
            </w:r>
          </w:p>
        </w:tc>
      </w:tr>
      <w:tr>
        <w:tc>
          <w:tcPr>
            <w:tcW w:type="dxa" w:w="2520"/>
          </w:tcPr>
          <w:p>
            <w:r>
              <w:t>Excessive data exposure potential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User responses contain multiple fields such as contact and address information. If unnecessary fields were exposed by a real application, privacy and data-minimization risks could result.</w:t>
            </w:r>
          </w:p>
        </w:tc>
        <w:tc>
          <w:tcPr>
            <w:tcW w:type="dxa" w:w="2520"/>
          </w:tcPr>
          <w:p>
            <w:r>
              <w:t>Return only fields required by the client; apply field-level response filtering and review sensitive-data exposure.</w:t>
            </w:r>
          </w:p>
        </w:tc>
      </w:tr>
      <w:tr>
        <w:tc>
          <w:tcPr>
            <w:tcW w:type="dxa" w:w="2520"/>
          </w:tcPr>
          <w:p>
            <w:r>
              <w:t>Object-level authorization (BOLA/IDOR) requires authenticated validation</w:t>
            </w:r>
          </w:p>
        </w:tc>
        <w:tc>
          <w:tcPr>
            <w:tcW w:type="dxa" w:w="2520"/>
          </w:tcPr>
          <w:p>
            <w:r>
              <w:t>Not confirmed</w:t>
            </w:r>
          </w:p>
        </w:tc>
        <w:tc>
          <w:tcPr>
            <w:tcW w:type="dxa" w:w="2520"/>
          </w:tcPr>
          <w:p>
            <w:r>
              <w:t>If a production API allowed one user to access another user's objects, unauthorized data disclosure could occur. The demo API does not provide the authenticated multi-user context needed to confirm this.</w:t>
            </w:r>
          </w:p>
        </w:tc>
        <w:tc>
          <w:tcPr>
            <w:tcW w:type="dxa" w:w="2520"/>
          </w:tcPr>
          <w:p>
            <w:r>
              <w:t>For authenticated APIs, enforce server-side authorization on every object and test cross-user access with authorized test accounts.</w:t>
            </w:r>
          </w:p>
        </w:tc>
      </w:tr>
      <w:tr>
        <w:tc>
          <w:tcPr>
            <w:tcW w:type="dxa" w:w="2520"/>
          </w:tcPr>
          <w:p>
            <w:r>
              <w:t>Rate-limiting control observed</w:t>
            </w:r>
          </w:p>
        </w:tc>
        <w:tc>
          <w:tcPr>
            <w:tcW w:type="dxa" w:w="2520"/>
          </w:tcPr>
          <w:p>
            <w:r>
              <w:t>Low</w:t>
            </w:r>
          </w:p>
        </w:tc>
        <w:tc>
          <w:tcPr>
            <w:tcW w:type="dxa" w:w="2520"/>
          </w:tcPr>
          <w:p>
            <w:r>
              <w:t>Rate-limit headers were present in the observed responses, indicating a control exists in the demo environment. Incorrect limits in a production API could still permit abuse or resource exhaustion.</w:t>
            </w:r>
          </w:p>
        </w:tc>
        <w:tc>
          <w:tcPr>
            <w:tcW w:type="dxa" w:w="2520"/>
          </w:tcPr>
          <w:p>
            <w:r>
              <w:t>Tune limits by endpoint, identity and risk; monitor abnormal request patterns and return consistent rate-limit responses.</w:t>
            </w:r>
          </w:p>
        </w:tc>
      </w:tr>
      <w:tr>
        <w:tc>
          <w:tcPr>
            <w:tcW w:type="dxa" w:w="2520"/>
          </w:tcPr>
          <w:p>
            <w:r>
              <w:t>Server / technology information disclosure</w:t>
            </w:r>
          </w:p>
        </w:tc>
        <w:tc>
          <w:tcPr>
            <w:tcW w:type="dxa" w:w="2520"/>
          </w:tcPr>
          <w:p>
            <w:r>
              <w:t>Low</w:t>
            </w:r>
          </w:p>
        </w:tc>
        <w:tc>
          <w:tcPr>
            <w:tcW w:type="dxa" w:w="2520"/>
          </w:tcPr>
          <w:p>
            <w:r>
              <w:t>Headers exposed implementation/proxy information such as X-Powered-By and Server/Via details. This can assist basic technology fingerprinting but does not demonstrate compromise.</w:t>
            </w:r>
          </w:p>
        </w:tc>
        <w:tc>
          <w:tcPr>
            <w:tcW w:type="dxa" w:w="2520"/>
          </w:tcPr>
          <w:p>
            <w:r>
              <w:t>Minimize unnecessary technology disclosure and apply an appropriate API security header policy.</w:t>
            </w:r>
          </w:p>
        </w:tc>
      </w:tr>
      <w:tr>
        <w:tc>
          <w:tcPr>
            <w:tcW w:type="dxa" w:w="2520"/>
          </w:tcPr>
          <w:p>
            <w:r>
              <w:t>Error handling for invalid resource</w:t>
            </w:r>
          </w:p>
        </w:tc>
        <w:tc>
          <w:tcPr>
            <w:tcW w:type="dxa" w:w="2520"/>
          </w:tcPr>
          <w:p>
            <w:r>
              <w:t>Low</w:t>
            </w:r>
          </w:p>
        </w:tc>
        <w:tc>
          <w:tcPr>
            <w:tcW w:type="dxa" w:w="2520"/>
          </w:tcPr>
          <w:p>
            <w:r>
              <w:t>An invalid user ID returned HTTP 404, which is predictable and does not expose an internal stack trace in the observed response.</w:t>
            </w:r>
          </w:p>
        </w:tc>
        <w:tc>
          <w:tcPr>
            <w:tcW w:type="dxa" w:w="2520"/>
          </w:tcPr>
          <w:p>
            <w:r>
              <w:t>Standardize error responses and ensure internal details, stack traces and sensitive diagnostics are not returned.</w:t>
            </w:r>
          </w:p>
        </w:tc>
      </w:tr>
      <w:tr>
        <w:tc>
          <w:tcPr>
            <w:tcW w:type="dxa" w:w="2520"/>
          </w:tcPr>
          <w:p>
            <w:r>
              <w:t>Input validation</w:t>
            </w:r>
          </w:p>
        </w:tc>
        <w:tc>
          <w:tcPr>
            <w:tcW w:type="dxa" w:w="2520"/>
          </w:tcPr>
          <w:p>
            <w:r>
              <w:t>Not assessed</w:t>
            </w:r>
          </w:p>
        </w:tc>
        <w:tc>
          <w:tcPr>
            <w:tcW w:type="dxa" w:w="2520"/>
          </w:tcPr>
          <w:p>
            <w:r>
              <w:t>No intrusive validation or injection testing was performed. In production APIs, weak validation could affect data integrity and application security.</w:t>
            </w:r>
          </w:p>
        </w:tc>
        <w:tc>
          <w:tcPr>
            <w:tcW w:type="dxa" w:w="2520"/>
          </w:tcPr>
          <w:p>
            <w:r>
              <w:t>Validate type, format, length and allowed values on all client-supplied input, especially write operations.</w:t>
            </w:r>
          </w:p>
        </w:tc>
      </w:tr>
    </w:tbl>
    <w:p>
      <w:r>
        <w:rPr>
          <w:b w:val="0"/>
        </w:rPr>
        <w:t>Severity note: 'Low', 'Medium', and 'Not confirmed/Not assessed' reflect the limited evidence and scope of this educational assessment. They should not be interpreted as proof of exploitability in a production system.</w:t>
      </w:r>
    </w:p>
    <w:p>
      <w:pPr>
        <w:pStyle w:val="Heading1"/>
      </w:pPr>
      <w:r>
        <w:t>8. Conclusion</w:t>
      </w:r>
    </w:p>
    <w:p>
      <w:r>
        <w:t>The assessment successfully demonstrated a practical API security testing workflow using Postman. The tests covered authentication configuration, object-level access checks, data exposure review, error handling, security headers, rate limiting, and write-operation status validation.</w:t>
      </w:r>
    </w:p>
    <w:p>
      <w:r>
        <w:t>The most important takeaway for a production SaaS environment is that successful API responses alone do not demonstrate secure authorization. Every protected object and sensitive field should be controlled by server-side authentication and authorization checks. The JSONPlaceholder results in this report are therefore treated as educational observations rather than confirmed production vulnerabilities.</w:t>
      </w:r>
    </w:p>
    <w:p>
      <w:pPr>
        <w:pStyle w:val="Heading1"/>
      </w:pPr>
      <w:r>
        <w:t>9. Recommended Production Security Checklist</w:t>
      </w:r>
    </w:p>
    <w:p>
      <w:pPr>
        <w:pStyle w:val="ListBullet"/>
        <w:spacing w:after="40"/>
      </w:pPr>
      <w:r>
        <w:t>Authentication required for all non-public resources.</w:t>
      </w:r>
    </w:p>
    <w:p>
      <w:pPr>
        <w:pStyle w:val="ListBullet"/>
        <w:spacing w:after="40"/>
      </w:pPr>
      <w:r>
        <w:t>Server-side authorization for every object/resource.</w:t>
      </w:r>
    </w:p>
    <w:p>
      <w:pPr>
        <w:pStyle w:val="ListBullet"/>
        <w:spacing w:after="40"/>
      </w:pPr>
      <w:r>
        <w:t>Least-privilege access to response fields.</w:t>
      </w:r>
    </w:p>
    <w:p>
      <w:pPr>
        <w:pStyle w:val="ListBullet"/>
        <w:spacing w:after="40"/>
      </w:pPr>
      <w:r>
        <w:t>Consistent 401/403/404 error handling.</w:t>
      </w:r>
    </w:p>
    <w:p>
      <w:pPr>
        <w:pStyle w:val="ListBullet"/>
        <w:spacing w:after="40"/>
      </w:pPr>
      <w:r>
        <w:t>Input validation and output schema enforcement.</w:t>
      </w:r>
    </w:p>
    <w:p>
      <w:pPr>
        <w:pStyle w:val="ListBullet"/>
        <w:spacing w:after="40"/>
      </w:pPr>
      <w:r>
        <w:t>Rate limiting and abuse monitoring.</w:t>
      </w:r>
    </w:p>
    <w:p>
      <w:pPr>
        <w:pStyle w:val="ListBullet"/>
        <w:spacing w:after="40"/>
      </w:pPr>
      <w:r>
        <w:t>Security headers appropriate to the API and deployment architecture.</w:t>
      </w:r>
    </w:p>
    <w:p>
      <w:pPr>
        <w:pStyle w:val="ListBullet"/>
        <w:spacing w:after="40"/>
      </w:pPr>
      <w:r>
        <w:t>Centralized security logging and alerting.</w:t>
      </w:r>
    </w:p>
    <w:p>
      <w:pPr>
        <w:pStyle w:val="ListBullet"/>
        <w:spacing w:after="40"/>
      </w:pPr>
      <w:r>
        <w:t>Automated API security tests in CI/CD.</w:t>
      </w:r>
    </w:p>
    <w:p>
      <w:pPr>
        <w:pStyle w:val="ListBullet"/>
        <w:spacing w:after="40"/>
      </w:pPr>
      <w:r>
        <w:t>Regular penetration testing against authorized staging/production environments.</w:t>
      </w:r>
    </w:p>
    <w:p/>
    <w:p>
      <w:pPr>
        <w:jc w:val="center"/>
      </w:pPr>
      <w:r>
        <w:rPr>
          <w:b/>
        </w:rPr>
        <w:t>End of Report</w:t>
      </w:r>
    </w:p>
    <w:p>
      <w:r>
        <w:rPr>
          <w:b/>
        </w:rPr>
        <w:t xml:space="preserve">Evidence note: </w:t>
      </w:r>
      <w:r>
        <w:t>The Postman screenshots already embedded in this report provide the evidence for the tested requests, responses, headers, authentication configuration, invalid-object handling, and POST operation.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