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GOVERNMENT OF INDIA - STATE RENEWABLE ENERGY DEVELOPMENT AGENCY</w:t>
      </w:r>
    </w:p>
    <w:p>
      <w:r>
        <w:t>NOTICE INVITING TENDER: SREDA/SOLAR-SL/2026/04</w:t>
      </w:r>
    </w:p>
    <w:p>
      <w:r>
        <w:t>TENDER FOR: Supply, Installation &amp; 5-Year Maintenance of 90W Solar LED Street Lighting Systems</w:t>
      </w:r>
    </w:p>
    <w:p/>
    <w:p>
      <w:r>
        <w:t>SECTION 3: TECHNICAL SPECIFICATIONS</w:t>
      </w:r>
    </w:p>
    <w:p>
      <w:r>
        <w:t>1. SCOPE: Supply and installation of standalone solar street lighting systems for rural and urban roadways.</w:t>
      </w:r>
    </w:p>
    <w:p>
      <w:r>
        <w:t>2. PHOTOVOLTAIC MODULE:</w:t>
      </w:r>
    </w:p>
    <w:p>
      <w:r>
        <w:t>2.1 Crystalline silicon PV module with minimum peak power of 180 Wp at Standard Test Conditions (STC).</w:t>
      </w:r>
    </w:p>
    <w:p>
      <w:r>
        <w:t>2.2 Module conversion efficiency shall be &gt;= 18.5% with fill factor &gt; 72%.</w:t>
      </w:r>
    </w:p>
    <w:p>
      <w:r>
        <w:t>2.3 Mechanical load withstand: 2400 Pa wind load and 5400 Pa snow load.</w:t>
      </w:r>
    </w:p>
    <w:p>
      <w:r>
        <w:t>2.4 Weatherproof terminal junction box with IP65 protection and bypass diodes.</w:t>
      </w:r>
    </w:p>
    <w:p>
      <w:r>
        <w:t>2.5 PV module design qualification per IS 14286 / IEC 61215.</w:t>
      </w:r>
    </w:p>
    <w:p>
      <w:r>
        <w:t>3. LED LUMINAIRE &amp; OPTICS:</w:t>
      </w:r>
    </w:p>
    <w:p>
      <w:r>
        <w:t>3.1 90W LED Luminaire with pressure die-cast aluminium LM6 housing.</w:t>
      </w:r>
    </w:p>
    <w:p>
      <w:r>
        <w:t>3.2 Luminaire system efficacy &gt;= 130 Lumens/Watt.</w:t>
      </w:r>
    </w:p>
    <w:p>
      <w:r>
        <w:t>3.3 Correlated Color Temperature (CCT) 5700K (+/- 300K) and CRI &gt;= 70.</w:t>
      </w:r>
    </w:p>
    <w:p>
      <w:r>
        <w:t>3.4 Optical compartment ingress protection rating IP65 / IP66.</w:t>
      </w:r>
    </w:p>
    <w:p>
      <w:r>
        <w:t>3.5 Impact resistance rating IK08 toughened glass.</w:t>
      </w:r>
    </w:p>
    <w:p>
      <w:r>
        <w:t>4. BATTERY &amp; ENERGY STORAGE:</w:t>
      </w:r>
    </w:p>
    <w:p>
      <w:r>
        <w:t>4.1 Lithium Ferro Phosphate (LiFePO4) battery pack: 12.8V, 60Ah (768 Wh capacity).</w:t>
      </w:r>
    </w:p>
    <w:p>
      <w:r>
        <w:t>4.2 Minimum 2500 cycles at 80% Depth of Discharge.</w:t>
      </w:r>
    </w:p>
    <w:p>
      <w:r>
        <w:t>4.3 Integrated smart Battery Management System (BMS) with overcharge and cell balance.</w:t>
      </w:r>
    </w:p>
    <w:p>
      <w:r>
        <w:t>4.4 Operating temperature: -10°C to 50°C.</w:t>
      </w:r>
    </w:p>
    <w:p>
      <w:r>
        <w:t>5. CHARGE CONTROLLER:</w:t>
      </w:r>
    </w:p>
    <w:p>
      <w:r>
        <w:t>5.1 MPPT charge controller with &gt;= 98% tracking efficiency and dusk-to-dawn sensor.</w:t>
      </w:r>
    </w:p>
    <w:p>
      <w:r>
        <w:t>5.2 Built-in surge protection device withstanding 10 kV line-to-earth surges.</w:t>
      </w:r>
    </w:p>
    <w:p>
      <w:r>
        <w:t>6. MAST &amp; POLE:</w:t>
      </w:r>
    </w:p>
    <w:p>
      <w:r>
        <w:t>6.1 7-meter octagonal hot-dip galvanized steel pole with zinc coating &gt;= 400 g/m2.</w:t>
      </w:r>
    </w:p>
    <w:p>
      <w:r>
        <w:t>6.2 Structural withstand against gust wind speeds up to 150 km/h.</w:t>
      </w:r>
    </w:p>
    <w:p>
      <w:r>
        <w:t>7. WARRANTY &amp; COMPLIANCE:</w:t>
      </w:r>
    </w:p>
    <w:p>
      <w:r>
        <w:t>7.1 5 years comprehensive on-site warranty for entire system.</w:t>
      </w:r>
    </w:p>
    <w:p>
      <w:r>
        <w:t>7.2 Mandatory BIS CRS registration for battery and ISI Mark for luminaire.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