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trike w:val="1"/>
        </w:rPr>
      </w:pPr>
      <w:r w:rsidDel="00000000" w:rsidR="00000000" w:rsidRPr="00000000">
        <w:rPr>
          <w:rtl w:val="0"/>
        </w:rPr>
        <w:t xml:space="preserve">Manuel for sev seg disp</w:t>
      </w:r>
      <w:commentRangeStart w:id="0"/>
      <w:r w:rsidDel="00000000" w:rsidR="00000000" w:rsidRPr="00000000">
        <w:rPr>
          <w:rtl w:val="0"/>
        </w:rPr>
        <w:t xml:space="preserve">: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trike w:val="1"/>
          <w:rtl w:val="0"/>
        </w:rPr>
        <w:t xml:space="preserve">https://digilent.com/reference/programmable-logic/basys-3/reference-manual?redirect=1</w:t>
      </w:r>
    </w:p>
    <w:p w:rsidR="00000000" w:rsidDel="00000000" w:rsidP="00000000" w:rsidRDefault="00000000" w:rsidRPr="00000000" w14:paraId="00000002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src1: </w:t>
      </w:r>
      <w:hyperlink r:id="rId7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https://www.chipverify.com/verilog/verilog-if-else-if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Src2: </w:t>
      </w:r>
      <w:hyperlink r:id="rId8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https://classes.soe.ucsc.edu/cse100/Spring22/lab/hierarchy/hierarchy.html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Src3: </w:t>
      </w:r>
      <w:hyperlink r:id="rId9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https://inst.eecs.berkeley.edu/~cs150/Documents/Nets.pdf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How to use a test bench: </w:t>
      </w:r>
      <w:r w:rsidDel="00000000" w:rsidR="00000000" w:rsidRPr="00000000">
        <w:rPr>
          <w:rtl w:val="0"/>
        </w:rPr>
        <w:t xml:space="preserve">https://classes.soe.ucsc.edu/cse100/Spring22/lab/simulate/ug900-vivado-logic-simulation-minimized.pdf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abriel Dimas" w:id="0" w:date="2022-04-03T20:01:14Z"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test bench output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inst.eecs.berkeley.edu/~cs150/Documents/Nets.pdf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chipverify.com/verilog/verilog-if-else-if" TargetMode="External"/><Relationship Id="rId8" Type="http://schemas.openxmlformats.org/officeDocument/2006/relationships/hyperlink" Target="https://classes.soe.ucsc.edu/cse100/Spring22/lab/hierarchy/hierarch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