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Src1: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https://www.iitg.ac.in/cseweb/vlab/Digital-System-Lab/fa_mux.php?id=10#:~:text=Full%20Adder%20using%204%20to%201%20Multiplexer%3A&amp;text=A%204%20to%201%20line,S%2CCout%20are%20the%20outputs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rtl w:val="0"/>
        </w:rPr>
        <w:t xml:space="preserve">Src2: 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https://www.geeksforgeeks.org/1-bit-full-adder-using-multiplexer/#:~:text=Multiplexer%20and%20Full%20adder%20are,and%20Carry%20as%20an%20output</w:t>
        </w:r>
      </w:hyperlink>
      <w:r w:rsidDel="00000000" w:rsidR="00000000" w:rsidRPr="00000000">
        <w:rPr>
          <w:strike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Src3: https://youtu.be/BkyaHwt6l84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itg.ac.in/cseweb/vlab/Digital-System-Lab/fa_mux.php?id=10#:~:text=Full%20Adder%20using%204%20to%201%20Multiplexer%3A&amp;text=A%204%20to%201%20line,S%2CCout%20are%20the%20outputs" TargetMode="External"/><Relationship Id="rId7" Type="http://schemas.openxmlformats.org/officeDocument/2006/relationships/hyperlink" Target="https://www.geeksforgeeks.org/1-bit-full-adder-using-multiplexer/#:~:text=Multiplexer%20and%20Full%20adder%20are,and%20Carry%20as%20an%20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