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trike w:val="1"/>
        </w:rPr>
      </w:pPr>
      <w:r w:rsidDel="00000000" w:rsidR="00000000" w:rsidRPr="00000000">
        <w:rPr>
          <w:rtl w:val="0"/>
        </w:rPr>
        <w:t xml:space="preserve">Src1: </w:t>
      </w:r>
      <w:r w:rsidDel="00000000" w:rsidR="00000000" w:rsidRPr="00000000">
        <w:rPr>
          <w:strike w:val="1"/>
          <w:rtl w:val="0"/>
        </w:rPr>
        <w:t xml:space="preserve">https://www.chipverify.com/verilog/verilog-positive-edge-detector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