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7CF1C" w14:textId="47CED604" w:rsidR="001965B7" w:rsidRPr="001965B7" w:rsidRDefault="001965B7" w:rsidP="001965B7">
      <w:pPr>
        <w:rPr>
          <w:rFonts w:hint="eastAsia"/>
        </w:rPr>
      </w:pPr>
      <w:r w:rsidRPr="001965B7">
        <w:rPr>
          <w:b/>
          <w:bCs/>
        </w:rPr>
        <w:t>Applicant:</w:t>
      </w:r>
      <w:r w:rsidRPr="001965B7">
        <w:t xml:space="preserve"> </w:t>
      </w:r>
      <w:r>
        <w:rPr>
          <w:rFonts w:hint="eastAsia"/>
        </w:rPr>
        <w:t>GADIMLI NUSHABA</w:t>
      </w:r>
    </w:p>
    <w:p w14:paraId="3401275F" w14:textId="06C6CB95" w:rsidR="001965B7" w:rsidRDefault="001965B7" w:rsidP="001965B7">
      <w:r w:rsidRPr="001965B7">
        <w:rPr>
          <w:b/>
          <w:bCs/>
        </w:rPr>
        <w:t>Travel Dates:</w:t>
      </w:r>
      <w:r w:rsidRPr="001965B7">
        <w:t xml:space="preserve"> </w:t>
      </w:r>
      <w:r>
        <w:rPr>
          <w:rFonts w:hint="eastAsia"/>
        </w:rPr>
        <w:t>24.08.2024</w:t>
      </w:r>
      <w:r w:rsidRPr="001965B7">
        <w:t xml:space="preserve"> </w:t>
      </w:r>
      <w:r>
        <w:t>–</w:t>
      </w:r>
      <w:r w:rsidRPr="001965B7">
        <w:t xml:space="preserve"> </w:t>
      </w:r>
      <w:r>
        <w:rPr>
          <w:rFonts w:hint="eastAsia"/>
        </w:rPr>
        <w:t>30.08.2024</w:t>
      </w:r>
      <w:r w:rsidRPr="001965B7">
        <w:t xml:space="preserve"> (Total: </w:t>
      </w:r>
      <w:r>
        <w:rPr>
          <w:rFonts w:hint="eastAsia"/>
        </w:rPr>
        <w:t>7</w:t>
      </w:r>
      <w:r w:rsidRPr="001965B7">
        <w:t xml:space="preserve"> Days)</w:t>
      </w:r>
    </w:p>
    <w:p w14:paraId="37EEB89E" w14:textId="5D273D2B" w:rsidR="001965B7" w:rsidRPr="001965B7" w:rsidRDefault="001965B7" w:rsidP="001965B7">
      <w:pPr>
        <w:rPr>
          <w:rFonts w:hint="eastAsia"/>
        </w:rPr>
      </w:pPr>
      <w:r w:rsidRPr="001965B7">
        <w:rPr>
          <w:b/>
          <w:bCs/>
        </w:rPr>
        <w:t>Accommodation</w:t>
      </w:r>
      <w:r>
        <w:rPr>
          <w:rFonts w:hint="eastAsia"/>
        </w:rPr>
        <w:t xml:space="preserve">: </w:t>
      </w:r>
      <w:r w:rsidRPr="001965B7">
        <w:t>128 The Grande Exchange, Market Street, Bracknell, England</w:t>
      </w:r>
      <w:r>
        <w:rPr>
          <w:rFonts w:hint="eastAsia"/>
        </w:rPr>
        <w:t xml:space="preserve">, </w:t>
      </w:r>
      <w:r w:rsidRPr="001965B7">
        <w:t xml:space="preserve">RG12 1JA                                                                                                                             </w:t>
      </w:r>
    </w:p>
    <w:p w14:paraId="2B504091" w14:textId="32C6224B" w:rsidR="001965B7" w:rsidRPr="001965B7" w:rsidRDefault="001965B7" w:rsidP="001965B7">
      <w:pPr>
        <w:rPr>
          <w:rFonts w:hint="eastAsia"/>
        </w:rPr>
      </w:pPr>
      <w:r w:rsidRPr="001965B7">
        <w:rPr>
          <w:b/>
          <w:bCs/>
        </w:rPr>
        <w:t>Purpose of Visit:</w:t>
      </w:r>
      <w:r w:rsidRPr="001965B7">
        <w:t xml:space="preserve"> Tourism</w:t>
      </w:r>
      <w:r>
        <w:rPr>
          <w:rFonts w:hint="eastAsia"/>
        </w:rPr>
        <w:t xml:space="preserve"> and Visiting Friend</w:t>
      </w:r>
    </w:p>
    <w:p w14:paraId="40C9BCBA" w14:textId="77777777" w:rsidR="001965B7" w:rsidRPr="001965B7" w:rsidRDefault="001965B7" w:rsidP="001965B7">
      <w:r w:rsidRPr="001965B7">
        <w:rPr>
          <w:b/>
          <w:bCs/>
        </w:rPr>
        <w:t>Itinerary:</w:t>
      </w:r>
    </w:p>
    <w:p w14:paraId="1659F6B0" w14:textId="52CF4D0C" w:rsidR="001965B7" w:rsidRPr="001965B7" w:rsidRDefault="001965B7" w:rsidP="001965B7">
      <w:r w:rsidRPr="001965B7">
        <w:rPr>
          <w:b/>
          <w:bCs/>
        </w:rPr>
        <w:t>Day 1:</w:t>
      </w:r>
      <w:r w:rsidRPr="001965B7">
        <w:t xml:space="preserve"> Arrive in London, England. </w:t>
      </w:r>
      <w:r>
        <w:rPr>
          <w:rFonts w:hint="eastAsia"/>
        </w:rPr>
        <w:t>Go to my boyfriend</w:t>
      </w:r>
      <w:r>
        <w:t>’</w:t>
      </w:r>
      <w:r>
        <w:rPr>
          <w:rFonts w:hint="eastAsia"/>
        </w:rPr>
        <w:t>s house</w:t>
      </w:r>
      <w:r w:rsidRPr="001965B7">
        <w:t xml:space="preserve"> and explore the city at your leisure.</w:t>
      </w:r>
    </w:p>
    <w:p w14:paraId="14598845" w14:textId="77777777" w:rsidR="001965B7" w:rsidRPr="001965B7" w:rsidRDefault="001965B7" w:rsidP="001965B7">
      <w:r w:rsidRPr="001965B7">
        <w:rPr>
          <w:b/>
          <w:bCs/>
        </w:rPr>
        <w:t>Day 2:</w:t>
      </w:r>
      <w:r w:rsidRPr="001965B7">
        <w:t xml:space="preserve"> London. Visit iconic landmarks such as Buckingham Palace, the Houses of Parliament, or explore world-renowned museums like the British Museum or the National Gallery.</w:t>
      </w:r>
    </w:p>
    <w:p w14:paraId="49CD79BC" w14:textId="77777777" w:rsidR="001965B7" w:rsidRPr="001965B7" w:rsidRDefault="001965B7" w:rsidP="001965B7">
      <w:r w:rsidRPr="001965B7">
        <w:rPr>
          <w:b/>
          <w:bCs/>
        </w:rPr>
        <w:t>Day 3:</w:t>
      </w:r>
      <w:r w:rsidRPr="001965B7">
        <w:t xml:space="preserve"> Day trip to Oxford. Immerse yourself in the historic university city, visit colleges like Christ Church or Magdalen, and explore the Bodleian Library.</w:t>
      </w:r>
    </w:p>
    <w:p w14:paraId="6AC403C0" w14:textId="77777777" w:rsidR="001965B7" w:rsidRPr="001965B7" w:rsidRDefault="001965B7" w:rsidP="001965B7">
      <w:r w:rsidRPr="001965B7">
        <w:rPr>
          <w:b/>
          <w:bCs/>
        </w:rPr>
        <w:t>Day 4:</w:t>
      </w:r>
      <w:r w:rsidRPr="001965B7">
        <w:t xml:space="preserve"> Day trip to Cambridge. Discover another renowned university town, admire its unique architecture, and punt along the River Cam.</w:t>
      </w:r>
    </w:p>
    <w:p w14:paraId="7CD0D083" w14:textId="77777777" w:rsidR="001965B7" w:rsidRPr="001965B7" w:rsidRDefault="001965B7" w:rsidP="001965B7">
      <w:r w:rsidRPr="001965B7">
        <w:rPr>
          <w:b/>
          <w:bCs/>
        </w:rPr>
        <w:t>Day 5:</w:t>
      </w:r>
      <w:r w:rsidRPr="001965B7">
        <w:t xml:space="preserve"> The </w:t>
      </w:r>
      <w:proofErr w:type="spellStart"/>
      <w:r w:rsidRPr="001965B7">
        <w:t>Cotswolds</w:t>
      </w:r>
      <w:proofErr w:type="spellEnd"/>
      <w:r w:rsidRPr="001965B7">
        <w:t xml:space="preserve">. Travel to the scenic </w:t>
      </w:r>
      <w:proofErr w:type="spellStart"/>
      <w:r w:rsidRPr="001965B7">
        <w:t>Cotswolds</w:t>
      </w:r>
      <w:proofErr w:type="spellEnd"/>
      <w:r w:rsidRPr="001965B7">
        <w:t xml:space="preserve"> region and visit charming villages like Bourton-on-the-Water, </w:t>
      </w:r>
      <w:proofErr w:type="spellStart"/>
      <w:r w:rsidRPr="001965B7">
        <w:t>Bibury</w:t>
      </w:r>
      <w:proofErr w:type="spellEnd"/>
      <w:r w:rsidRPr="001965B7">
        <w:t>, and Stow-on-the-Water, known for their honey-colored stone cottages and picturesque setting.</w:t>
      </w:r>
    </w:p>
    <w:p w14:paraId="71DC23C7" w14:textId="77777777" w:rsidR="001965B7" w:rsidRPr="001965B7" w:rsidRDefault="001965B7" w:rsidP="001965B7">
      <w:r w:rsidRPr="001965B7">
        <w:rPr>
          <w:b/>
          <w:bCs/>
        </w:rPr>
        <w:t>Day 6:</w:t>
      </w:r>
      <w:r w:rsidRPr="001965B7">
        <w:t xml:space="preserve"> The </w:t>
      </w:r>
      <w:proofErr w:type="spellStart"/>
      <w:r w:rsidRPr="001965B7">
        <w:t>Cotswolds</w:t>
      </w:r>
      <w:proofErr w:type="spellEnd"/>
      <w:r w:rsidRPr="001965B7">
        <w:t xml:space="preserve">. Explore another beautiful </w:t>
      </w:r>
      <w:proofErr w:type="spellStart"/>
      <w:r w:rsidRPr="001965B7">
        <w:t>Cotswolds</w:t>
      </w:r>
      <w:proofErr w:type="spellEnd"/>
      <w:r w:rsidRPr="001965B7">
        <w:t xml:space="preserve"> village, Castle Combe, with its traditional architecture and historical sites. Enjoy the peaceful countryside atmosphere before departing the UK.</w:t>
      </w:r>
    </w:p>
    <w:p w14:paraId="7A6A4D47" w14:textId="77777777" w:rsidR="00533D2B" w:rsidRDefault="00533D2B"/>
    <w:sectPr w:rsidR="00533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B7"/>
    <w:rsid w:val="00172F9E"/>
    <w:rsid w:val="001965B7"/>
    <w:rsid w:val="00533D2B"/>
    <w:rsid w:val="00A43508"/>
    <w:rsid w:val="00C4708C"/>
    <w:rsid w:val="00E4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4316"/>
  <w15:chartTrackingRefBased/>
  <w15:docId w15:val="{24AF2A1C-68CF-4E5E-BA3B-CCAE299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22C4-88AC-41FF-966B-F07E5285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Nushaba Gadimli</dc:creator>
  <cp:keywords/>
  <dc:description/>
  <cp:lastModifiedBy>Nushaba Gadimli</cp:lastModifiedBy>
  <cp:revision>1</cp:revision>
  <dcterms:created xsi:type="dcterms:W3CDTF">2024-07-24T08:59:00Z</dcterms:created>
  <dcterms:modified xsi:type="dcterms:W3CDTF">2024-07-24T09:05:00Z</dcterms:modified>
</cp:coreProperties>
</file>