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 Write Single Data using FileOutputStream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Q2. Read Single Data using FileInputStream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u50l2kpgw6rd" w:id="0"/>
      <w:bookmarkEnd w:id="0"/>
      <w:r w:rsidDel="00000000" w:rsidR="00000000" w:rsidRPr="00000000">
        <w:rPr>
          <w:sz w:val="26"/>
          <w:szCs w:val="26"/>
          <w:rtl w:val="0"/>
        </w:rPr>
        <w:t xml:space="preserve">Q3. Write Bulk Data using FileOutputStream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146208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Q4. Read Bulk Data using FileInputStream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Q5. Write Single Data using FileWriter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Q6. Read Single Data using FileReader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s3d2qlo9si2" w:id="1"/>
      <w:bookmarkEnd w:id="1"/>
      <w:r w:rsidDel="00000000" w:rsidR="00000000" w:rsidRPr="00000000">
        <w:rPr>
          <w:sz w:val="24"/>
          <w:szCs w:val="24"/>
          <w:rtl w:val="0"/>
        </w:rPr>
        <w:t xml:space="preserve">Q7. Write and Read Bulk Data using FileWriter and FileReader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Q8. Find Number of Lines and Characters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Q9. Two Files Read Mode and One File Write Mode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Q10. Combine Two Files using SequenceInputStream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