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09E7" w:rsidRPr="00B909E7" w:rsidRDefault="00BF7C79" w:rsidP="00B909E7">
      <w:pPr>
        <w:spacing w:before="1800"/>
        <w:jc w:val="center"/>
        <w:rPr>
          <w:rFonts w:ascii="Algerian" w:hAnsi="Algerian"/>
          <w:b/>
          <w:bCs/>
          <w:color w:val="16302B"/>
          <w:sz w:val="52"/>
          <w:szCs w:val="40"/>
          <w:lang w:val="fr-FR"/>
        </w:rPr>
      </w:pPr>
      <w:r w:rsidRPr="00B909E7">
        <w:rPr>
          <w:rFonts w:ascii="Algerian" w:hAnsi="Algerian"/>
          <w:b/>
          <w:bCs/>
          <w:color w:val="16302B"/>
          <w:sz w:val="52"/>
          <w:szCs w:val="40"/>
          <w:lang w:val="fr-FR"/>
        </w:rPr>
        <w:t xml:space="preserve">UNIVERSITÉ DE </w:t>
      </w:r>
      <w:r w:rsidR="00B909E7" w:rsidRPr="00B909E7">
        <w:rPr>
          <w:rFonts w:ascii="Algerian" w:hAnsi="Algerian"/>
          <w:b/>
          <w:bCs/>
          <w:color w:val="16302B"/>
          <w:sz w:val="52"/>
          <w:szCs w:val="40"/>
          <w:lang w:val="fr-FR"/>
        </w:rPr>
        <w:t>PORT-AU-PRINCE</w:t>
      </w:r>
    </w:p>
    <w:p w:rsidR="00B909E7" w:rsidRDefault="00B909E7" w:rsidP="00B909E7">
      <w:pPr>
        <w:pStyle w:val="Heading1"/>
        <w:jc w:val="center"/>
        <w:rPr>
          <w:rFonts w:ascii="Algerian" w:hAnsi="Algerian"/>
          <w:color w:val="000000" w:themeColor="text1"/>
          <w:lang w:val="fr-FR"/>
        </w:rPr>
      </w:pPr>
      <w:r>
        <w:rPr>
          <w:rFonts w:ascii="Algerian" w:hAnsi="Algerian"/>
          <w:color w:val="000000" w:themeColor="text1"/>
          <w:lang w:val="fr-FR"/>
        </w:rPr>
        <w:t>Facultés des sciences informatique</w:t>
      </w:r>
    </w:p>
    <w:p w:rsidR="00390BDF" w:rsidRDefault="00390BDF" w:rsidP="00B909E7">
      <w:pPr>
        <w:pStyle w:val="Heading1"/>
        <w:jc w:val="center"/>
        <w:rPr>
          <w:rFonts w:ascii="Algerian" w:hAnsi="Algerian"/>
          <w:color w:val="000000" w:themeColor="text1"/>
          <w:lang w:val="fr-FR"/>
        </w:rPr>
      </w:pPr>
    </w:p>
    <w:p w:rsidR="00390BDF" w:rsidRDefault="00390BDF" w:rsidP="00B909E7">
      <w:pPr>
        <w:pStyle w:val="Heading1"/>
        <w:rPr>
          <w:rFonts w:ascii="Algerian" w:hAnsi="Algerian"/>
          <w:noProof/>
          <w:color w:val="000000" w:themeColor="text1"/>
        </w:rPr>
      </w:pPr>
    </w:p>
    <w:p w:rsidR="00390BDF" w:rsidRDefault="00390BDF" w:rsidP="00B909E7">
      <w:pPr>
        <w:pStyle w:val="Heading1"/>
        <w:rPr>
          <w:rFonts w:ascii="Algerian" w:hAnsi="Algerian"/>
          <w:noProof/>
          <w:color w:val="000000" w:themeColor="text1"/>
        </w:rPr>
      </w:pPr>
    </w:p>
    <w:p w:rsidR="00BF7C79" w:rsidRDefault="00390BDF" w:rsidP="00390BDF">
      <w:pPr>
        <w:pStyle w:val="Heading1"/>
        <w:rPr>
          <w:rFonts w:ascii="Algerian" w:hAnsi="Algerian"/>
          <w:color w:val="000000" w:themeColor="text1"/>
          <w:lang w:val="fr-FR"/>
        </w:rPr>
      </w:pPr>
      <w:r>
        <w:rPr>
          <w:rFonts w:ascii="Algerian" w:hAnsi="Algerian"/>
          <w:color w:val="000000" w:themeColor="text1"/>
          <w:lang w:val="fr-FR"/>
        </w:rPr>
        <w:t xml:space="preserve">                                          </w:t>
      </w:r>
      <w:r w:rsidR="00B909E7">
        <w:rPr>
          <w:rFonts w:ascii="Algerian" w:hAnsi="Algerian"/>
          <w:noProof/>
          <w:color w:val="000000" w:themeColor="text1"/>
        </w:rPr>
        <w:drawing>
          <wp:inline distT="0" distB="0" distL="0" distR="0">
            <wp:extent cx="1979295" cy="189241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80).png"/>
                    <pic:cNvPicPr/>
                  </pic:nvPicPr>
                  <pic:blipFill rotWithShape="1">
                    <a:blip r:embed="rId7">
                      <a:extLst>
                        <a:ext uri="{28A0092B-C50C-407E-A947-70E740481C1C}">
                          <a14:useLocalDpi xmlns:a14="http://schemas.microsoft.com/office/drawing/2010/main" val="0"/>
                        </a:ext>
                      </a:extLst>
                    </a:blip>
                    <a:srcRect l="32640" t="15763" r="33333" b="24688"/>
                    <a:stretch/>
                  </pic:blipFill>
                  <pic:spPr bwMode="auto">
                    <a:xfrm>
                      <a:off x="0" y="0"/>
                      <a:ext cx="2014811" cy="1926367"/>
                    </a:xfrm>
                    <a:prstGeom prst="rect">
                      <a:avLst/>
                    </a:prstGeom>
                    <a:ln>
                      <a:noFill/>
                    </a:ln>
                    <a:extLst>
                      <a:ext uri="{53640926-AAD7-44D8-BBD7-CCE9431645EC}">
                        <a14:shadowObscured xmlns:a14="http://schemas.microsoft.com/office/drawing/2010/main"/>
                      </a:ext>
                    </a:extLst>
                  </pic:spPr>
                </pic:pic>
              </a:graphicData>
            </a:graphic>
          </wp:inline>
        </w:drawing>
      </w:r>
    </w:p>
    <w:p w:rsidR="00390BDF" w:rsidRDefault="00390BDF" w:rsidP="00390BDF">
      <w:pPr>
        <w:pStyle w:val="Heading1"/>
        <w:jc w:val="center"/>
        <w:rPr>
          <w:rFonts w:ascii="Algerian" w:hAnsi="Algerian"/>
          <w:color w:val="000000" w:themeColor="text1"/>
          <w:lang w:val="fr-FR"/>
        </w:rPr>
      </w:pPr>
      <w:r>
        <w:rPr>
          <w:rFonts w:ascii="Algerian" w:hAnsi="Algerian"/>
          <w:color w:val="000000" w:themeColor="text1"/>
          <w:lang w:val="fr-FR"/>
        </w:rPr>
        <w:t xml:space="preserve">Projet final développement avancés d’application </w:t>
      </w:r>
      <w:r>
        <w:rPr>
          <w:rFonts w:ascii="Algerian" w:hAnsi="Algerian"/>
          <w:color w:val="000000" w:themeColor="text1"/>
          <w:lang w:val="fr-FR"/>
        </w:rPr>
        <w:t>web</w:t>
      </w:r>
    </w:p>
    <w:p w:rsidR="00390BDF" w:rsidRDefault="00390BDF" w:rsidP="00390BDF">
      <w:pPr>
        <w:pStyle w:val="Heading1"/>
        <w:jc w:val="center"/>
        <w:rPr>
          <w:rFonts w:ascii="Algerian" w:hAnsi="Algerian"/>
          <w:color w:val="000000" w:themeColor="text1"/>
          <w:lang w:val="fr-FR"/>
        </w:rPr>
      </w:pPr>
      <w:r>
        <w:rPr>
          <w:rFonts w:ascii="Algerian" w:hAnsi="Algerian"/>
          <w:color w:val="000000" w:themeColor="text1"/>
          <w:lang w:val="fr-FR"/>
        </w:rPr>
        <w:t>Prof : job noel</w:t>
      </w:r>
    </w:p>
    <w:p w:rsidR="00390BDF" w:rsidRDefault="00390BDF" w:rsidP="00390BDF">
      <w:pPr>
        <w:pStyle w:val="Heading1"/>
        <w:jc w:val="center"/>
        <w:rPr>
          <w:rFonts w:ascii="Algerian" w:hAnsi="Algerian"/>
          <w:color w:val="000000" w:themeColor="text1"/>
          <w:lang w:val="fr-FR"/>
        </w:rPr>
      </w:pPr>
    </w:p>
    <w:p w:rsidR="00390BDF" w:rsidRDefault="00390BDF" w:rsidP="00390BDF">
      <w:pPr>
        <w:pStyle w:val="Heading1"/>
        <w:jc w:val="center"/>
        <w:rPr>
          <w:rFonts w:ascii="Algerian" w:hAnsi="Algerian"/>
          <w:color w:val="000000" w:themeColor="text1"/>
          <w:lang w:val="fr-FR"/>
        </w:rPr>
      </w:pPr>
    </w:p>
    <w:p w:rsidR="00390BDF" w:rsidRDefault="00390BDF" w:rsidP="00390BDF">
      <w:pPr>
        <w:pStyle w:val="Heading1"/>
        <w:jc w:val="center"/>
        <w:rPr>
          <w:rFonts w:ascii="Algerian" w:hAnsi="Algerian"/>
          <w:color w:val="000000" w:themeColor="text1"/>
          <w:lang w:val="fr-FR"/>
        </w:rPr>
      </w:pPr>
      <w:r>
        <w:rPr>
          <w:rFonts w:ascii="Algerian" w:hAnsi="Algerian"/>
          <w:color w:val="000000" w:themeColor="text1"/>
          <w:lang w:val="fr-FR"/>
        </w:rPr>
        <w:t>Préparé par :</w:t>
      </w:r>
    </w:p>
    <w:p w:rsidR="00390BDF" w:rsidRDefault="00390BDF" w:rsidP="00390BDF">
      <w:pPr>
        <w:pStyle w:val="Heading1"/>
        <w:jc w:val="center"/>
        <w:rPr>
          <w:rFonts w:ascii="Algerian" w:hAnsi="Algerian"/>
          <w:color w:val="000000" w:themeColor="text1"/>
          <w:lang w:val="fr-FR"/>
        </w:rPr>
      </w:pPr>
    </w:p>
    <w:p w:rsidR="00390BDF" w:rsidRPr="00390BDF" w:rsidRDefault="00390BDF" w:rsidP="00390BDF">
      <w:pPr>
        <w:pStyle w:val="Heading1"/>
        <w:jc w:val="center"/>
        <w:rPr>
          <w:rFonts w:ascii="Algerian" w:hAnsi="Algerian"/>
          <w:color w:val="000000" w:themeColor="text1"/>
          <w:lang w:val="fr-FR"/>
        </w:rPr>
      </w:pPr>
      <w:r>
        <w:rPr>
          <w:rFonts w:ascii="Algerian" w:hAnsi="Algerian"/>
          <w:color w:val="000000" w:themeColor="text1"/>
          <w:lang w:val="fr-FR"/>
        </w:rPr>
        <w:t>Jean baptiste ginia et laurore gael</w:t>
      </w:r>
    </w:p>
    <w:p w:rsidR="00B909E7" w:rsidRDefault="00B909E7" w:rsidP="00BF7C79">
      <w:pPr>
        <w:spacing w:before="1800"/>
        <w:jc w:val="center"/>
        <w:rPr>
          <w:b/>
          <w:bCs/>
          <w:color w:val="16302B"/>
          <w:sz w:val="40"/>
          <w:szCs w:val="40"/>
          <w:lang w:val="fr-FR"/>
        </w:rPr>
      </w:pPr>
    </w:p>
    <w:p w:rsidR="00B909E7" w:rsidRDefault="00B909E7" w:rsidP="00BF7C79">
      <w:pPr>
        <w:spacing w:before="1800"/>
        <w:jc w:val="center"/>
        <w:rPr>
          <w:b/>
          <w:bCs/>
          <w:color w:val="16302B"/>
          <w:sz w:val="40"/>
          <w:szCs w:val="40"/>
          <w:lang w:val="fr-FR"/>
        </w:rPr>
      </w:pPr>
    </w:p>
    <w:p w:rsidR="00B909E7" w:rsidRDefault="00B909E7" w:rsidP="00BF7C79">
      <w:pPr>
        <w:spacing w:before="1800"/>
        <w:jc w:val="center"/>
        <w:rPr>
          <w:b/>
          <w:bCs/>
          <w:color w:val="16302B"/>
          <w:sz w:val="40"/>
          <w:szCs w:val="40"/>
          <w:lang w:val="fr-FR"/>
        </w:rPr>
      </w:pPr>
    </w:p>
    <w:p w:rsidR="00C65896" w:rsidRPr="00BF7C79" w:rsidRDefault="00CC320A" w:rsidP="00BF7C79">
      <w:pPr>
        <w:spacing w:before="1800"/>
        <w:jc w:val="center"/>
        <w:rPr>
          <w:lang w:val="fr-FR"/>
        </w:rPr>
      </w:pPr>
      <w:r w:rsidRPr="00BF7C79">
        <w:rPr>
          <w:b/>
          <w:bCs/>
          <w:color w:val="16302B"/>
          <w:sz w:val="40"/>
          <w:szCs w:val="40"/>
          <w:lang w:val="fr-FR"/>
        </w:rPr>
        <w:t>CAHIER DES CHARGES</w:t>
      </w:r>
    </w:p>
    <w:p w:rsidR="00C65896" w:rsidRPr="00D41739" w:rsidRDefault="00CC320A" w:rsidP="00BF7C79">
      <w:pPr>
        <w:spacing w:before="200"/>
        <w:jc w:val="center"/>
        <w:rPr>
          <w:color w:val="000000" w:themeColor="text1"/>
          <w:lang w:val="fr-FR"/>
        </w:rPr>
      </w:pPr>
      <w:r w:rsidRPr="00D41739">
        <w:rPr>
          <w:i/>
          <w:iCs/>
          <w:color w:val="000000" w:themeColor="text1"/>
          <w:sz w:val="30"/>
          <w:szCs w:val="30"/>
          <w:lang w:val="fr-FR"/>
        </w:rPr>
        <w:t>Système de gestion d'une clinique médicale</w:t>
      </w:r>
    </w:p>
    <w:p w:rsidR="00C65896" w:rsidRDefault="00CC320A" w:rsidP="00BF7C79">
      <w:pPr>
        <w:spacing w:before="100"/>
        <w:jc w:val="center"/>
        <w:rPr>
          <w:b/>
          <w:bCs/>
          <w:color w:val="16302B"/>
          <w:sz w:val="28"/>
          <w:szCs w:val="28"/>
          <w:lang w:val="fr-FR"/>
        </w:rPr>
      </w:pPr>
      <w:r w:rsidRPr="00CC320A">
        <w:rPr>
          <w:b/>
          <w:bCs/>
          <w:color w:val="16302B"/>
          <w:sz w:val="28"/>
          <w:szCs w:val="28"/>
          <w:lang w:val="fr-FR"/>
        </w:rPr>
        <w:t>Clinique Concordia</w:t>
      </w:r>
    </w:p>
    <w:p w:rsidR="00D44DD3" w:rsidRPr="00CC320A" w:rsidRDefault="00D44DD3" w:rsidP="00BF7C79">
      <w:pPr>
        <w:spacing w:before="100"/>
        <w:jc w:val="center"/>
        <w:rPr>
          <w:sz w:val="28"/>
          <w:szCs w:val="28"/>
          <w:lang w:val="fr-FR"/>
        </w:rPr>
      </w:pPr>
    </w:p>
    <w:p w:rsidR="00C65896" w:rsidRPr="00D44DD3" w:rsidRDefault="00D44DD3" w:rsidP="00BF7C79">
      <w:pPr>
        <w:spacing w:before="600"/>
        <w:jc w:val="center"/>
        <w:rPr>
          <w:b/>
          <w:sz w:val="24"/>
          <w:szCs w:val="24"/>
          <w:lang w:val="fr-FR"/>
        </w:rPr>
      </w:pPr>
      <w:r w:rsidRPr="00D44DD3">
        <w:rPr>
          <w:b/>
          <w:color w:val="4F5D56"/>
          <w:sz w:val="24"/>
          <w:szCs w:val="24"/>
          <w:lang w:val="fr-FR"/>
        </w:rPr>
        <w:t>Projet final — Développement Avancé D’application Web</w:t>
      </w:r>
    </w:p>
    <w:p w:rsidR="00C65896" w:rsidRDefault="00CC320A" w:rsidP="00BF7C79">
      <w:pPr>
        <w:spacing w:before="100"/>
        <w:jc w:val="center"/>
        <w:rPr>
          <w:color w:val="4F5D56"/>
          <w:lang w:val="fr-FR"/>
        </w:rPr>
      </w:pPr>
      <w:r w:rsidRPr="00D44DD3">
        <w:rPr>
          <w:color w:val="4F5D56"/>
          <w:lang w:val="fr-FR"/>
        </w:rPr>
        <w:t>Stack technique : HTML5 · CSS3 · Bootstrap5 · JavaScript · PHP8 · MySQL · PDO · MVC</w:t>
      </w:r>
    </w:p>
    <w:p w:rsidR="00880251" w:rsidRDefault="00880251" w:rsidP="00BF7C79">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880251" w:rsidRDefault="00880251">
      <w:pPr>
        <w:spacing w:before="100"/>
        <w:jc w:val="center"/>
        <w:rPr>
          <w:color w:val="4F5D56"/>
          <w:lang w:val="fr-FR"/>
        </w:rPr>
      </w:pPr>
    </w:p>
    <w:p w:rsidR="00D41739" w:rsidRDefault="00D41739" w:rsidP="00BF7C79">
      <w:pPr>
        <w:pStyle w:val="ListParagraph"/>
        <w:spacing w:after="120" w:line="300" w:lineRule="auto"/>
        <w:ind w:left="720"/>
        <w:jc w:val="center"/>
        <w:rPr>
          <w:b/>
          <w:bCs/>
          <w:color w:val="16302B"/>
          <w:sz w:val="24"/>
          <w:szCs w:val="22"/>
          <w:lang w:val="fr-FR"/>
        </w:rPr>
      </w:pPr>
    </w:p>
    <w:p w:rsidR="00D41739" w:rsidRDefault="00D41739" w:rsidP="00BF7C79">
      <w:pPr>
        <w:pStyle w:val="ListParagraph"/>
        <w:spacing w:after="120" w:line="300" w:lineRule="auto"/>
        <w:ind w:left="720"/>
        <w:jc w:val="center"/>
        <w:rPr>
          <w:b/>
          <w:bCs/>
          <w:color w:val="16302B"/>
          <w:sz w:val="24"/>
          <w:szCs w:val="22"/>
          <w:lang w:val="fr-FR"/>
        </w:rPr>
      </w:pPr>
    </w:p>
    <w:p w:rsidR="00D41739" w:rsidRDefault="00D41739" w:rsidP="00BF7C79">
      <w:pPr>
        <w:pStyle w:val="ListParagraph"/>
        <w:spacing w:after="120" w:line="300" w:lineRule="auto"/>
        <w:ind w:left="720"/>
        <w:jc w:val="center"/>
        <w:rPr>
          <w:b/>
          <w:bCs/>
          <w:color w:val="16302B"/>
          <w:sz w:val="24"/>
          <w:szCs w:val="22"/>
          <w:lang w:val="fr-FR"/>
        </w:rPr>
      </w:pPr>
    </w:p>
    <w:p w:rsidR="00D41739" w:rsidRDefault="00D41739" w:rsidP="00BF7C79">
      <w:pPr>
        <w:pStyle w:val="ListParagraph"/>
        <w:spacing w:after="120" w:line="300" w:lineRule="auto"/>
        <w:ind w:left="720"/>
        <w:jc w:val="center"/>
        <w:rPr>
          <w:b/>
          <w:bCs/>
          <w:color w:val="16302B"/>
          <w:sz w:val="24"/>
          <w:szCs w:val="22"/>
          <w:lang w:val="fr-FR"/>
        </w:rPr>
      </w:pPr>
    </w:p>
    <w:p w:rsidR="00880251" w:rsidRPr="00BF7C79" w:rsidRDefault="00880251" w:rsidP="00BF7C79">
      <w:pPr>
        <w:pStyle w:val="ListParagraph"/>
        <w:spacing w:after="120" w:line="300" w:lineRule="auto"/>
        <w:ind w:left="720"/>
        <w:jc w:val="center"/>
        <w:rPr>
          <w:b/>
          <w:bCs/>
          <w:color w:val="16302B"/>
          <w:sz w:val="24"/>
          <w:szCs w:val="22"/>
          <w:lang w:val="fr-FR"/>
        </w:rPr>
      </w:pPr>
      <w:r w:rsidRPr="00BF7C79">
        <w:rPr>
          <w:b/>
          <w:bCs/>
          <w:color w:val="16302B"/>
          <w:sz w:val="24"/>
          <w:szCs w:val="22"/>
          <w:lang w:val="fr-FR"/>
        </w:rPr>
        <w:lastRenderedPageBreak/>
        <w:t>Présentation du projet</w:t>
      </w:r>
    </w:p>
    <w:p w:rsidR="00880251" w:rsidRPr="00CC320A" w:rsidRDefault="00880251" w:rsidP="00880251">
      <w:pPr>
        <w:spacing w:after="120" w:line="300" w:lineRule="auto"/>
        <w:rPr>
          <w:lang w:val="fr-FR"/>
        </w:rPr>
      </w:pPr>
      <w:r w:rsidRPr="00CC320A">
        <w:rPr>
          <w:b/>
          <w:bCs/>
          <w:color w:val="16302B"/>
          <w:sz w:val="22"/>
          <w:szCs w:val="22"/>
          <w:lang w:val="fr-FR"/>
        </w:rPr>
        <w:t xml:space="preserve">Nom du projet : </w:t>
      </w:r>
      <w:r w:rsidRPr="00CC320A">
        <w:rPr>
          <w:color w:val="222222"/>
          <w:sz w:val="22"/>
          <w:szCs w:val="22"/>
          <w:lang w:val="fr-FR"/>
        </w:rPr>
        <w:t>Système de gestion d'une clinique médicale — Clinique Concordia</w:t>
      </w:r>
    </w:p>
    <w:p w:rsidR="00880251" w:rsidRPr="00CC320A" w:rsidRDefault="00880251" w:rsidP="00880251">
      <w:pPr>
        <w:spacing w:after="120" w:line="300" w:lineRule="auto"/>
        <w:rPr>
          <w:lang w:val="fr-FR"/>
        </w:rPr>
      </w:pPr>
      <w:r w:rsidRPr="00CC320A">
        <w:rPr>
          <w:b/>
          <w:bCs/>
          <w:color w:val="16302B"/>
          <w:sz w:val="22"/>
          <w:szCs w:val="22"/>
          <w:lang w:val="fr-FR"/>
        </w:rPr>
        <w:t xml:space="preserve">Type d'application : </w:t>
      </w:r>
      <w:r w:rsidRPr="00CC320A">
        <w:rPr>
          <w:color w:val="222222"/>
          <w:sz w:val="22"/>
          <w:szCs w:val="22"/>
          <w:lang w:val="fr-FR"/>
        </w:rPr>
        <w:t>Application web dynamique, architecture MVC, back-end PHP8 / MySQL avec accès aux données via PDO, front-end HTML5 / CSS3 / Bootstrap5 / JavaScript</w:t>
      </w:r>
    </w:p>
    <w:p w:rsidR="00880251" w:rsidRPr="00CC320A" w:rsidRDefault="00880251" w:rsidP="00880251">
      <w:pPr>
        <w:spacing w:after="120" w:line="300" w:lineRule="auto"/>
        <w:rPr>
          <w:lang w:val="fr-FR"/>
        </w:rPr>
      </w:pPr>
      <w:r w:rsidRPr="00CC320A">
        <w:rPr>
          <w:b/>
          <w:bCs/>
          <w:color w:val="16302B"/>
          <w:sz w:val="22"/>
          <w:szCs w:val="22"/>
          <w:lang w:val="fr-FR"/>
        </w:rPr>
        <w:t xml:space="preserve">Utilisateurs visés : </w:t>
      </w:r>
      <w:r w:rsidRPr="00CC320A">
        <w:rPr>
          <w:color w:val="222222"/>
          <w:sz w:val="22"/>
          <w:szCs w:val="22"/>
          <w:lang w:val="fr-FR"/>
        </w:rPr>
        <w:t>Patients (visiteurs et comptes enregistrés), médecins, administrateurs de la clinique</w:t>
      </w:r>
    </w:p>
    <w:p w:rsidR="00880251" w:rsidRPr="00CC320A" w:rsidRDefault="00880251" w:rsidP="00880251">
      <w:pPr>
        <w:pStyle w:val="Heading2"/>
        <w:spacing w:before="260" w:after="120"/>
        <w:rPr>
          <w:lang w:val="fr-FR"/>
        </w:rPr>
      </w:pPr>
      <w:r w:rsidRPr="00CC320A">
        <w:rPr>
          <w:b/>
          <w:bCs/>
          <w:color w:val="16302B"/>
          <w:sz w:val="24"/>
          <w:szCs w:val="24"/>
          <w:lang w:val="fr-FR"/>
        </w:rPr>
        <w:t>Résumé du projet</w:t>
      </w:r>
    </w:p>
    <w:p w:rsidR="00880251" w:rsidRDefault="00880251" w:rsidP="00880251">
      <w:pPr>
        <w:spacing w:after="140" w:line="300" w:lineRule="auto"/>
        <w:rPr>
          <w:lang w:val="fr-FR"/>
        </w:rPr>
      </w:pPr>
      <w:r w:rsidRPr="00CC320A">
        <w:rPr>
          <w:color w:val="222222"/>
          <w:sz w:val="22"/>
          <w:szCs w:val="22"/>
          <w:lang w:val="fr-FR"/>
        </w:rPr>
        <w:t>Concordia est une plateforme web qui centralise la gestion d'une clinique médicale pluridisciplinaire. Elle offre aux visiteurs un espace public pour découvrir la clinique, consulter la liste des médecins par spécialité et prendre rendez-vous en ligne. Elle offre en parallèle à l'équipe de la clinique un back-office complet permettant de gérer les médecins, les patients, les rendez-vous, les spécialités et les comptes utilisateurs, avec un tableau de bord et des statistiques d'activité.</w:t>
      </w:r>
    </w:p>
    <w:p w:rsidR="00880251" w:rsidRPr="00D44DD3" w:rsidRDefault="00880251" w:rsidP="00880251">
      <w:pPr>
        <w:spacing w:after="140" w:line="300" w:lineRule="auto"/>
        <w:rPr>
          <w:lang w:val="fr-FR"/>
        </w:rPr>
      </w:pPr>
    </w:p>
    <w:p w:rsidR="00C65896" w:rsidRPr="00CC320A" w:rsidRDefault="00CC320A" w:rsidP="00BF7C79">
      <w:pPr>
        <w:jc w:val="center"/>
        <w:rPr>
          <w:lang w:val="fr-FR"/>
        </w:rPr>
      </w:pPr>
      <w:r w:rsidRPr="00CC320A">
        <w:rPr>
          <w:b/>
          <w:bCs/>
          <w:color w:val="16302B"/>
          <w:sz w:val="30"/>
          <w:szCs w:val="30"/>
          <w:lang w:val="fr-FR"/>
        </w:rPr>
        <w:t>Contexte</w:t>
      </w:r>
    </w:p>
    <w:p w:rsidR="00C65896" w:rsidRPr="00CC320A" w:rsidRDefault="00CC320A">
      <w:pPr>
        <w:pStyle w:val="Heading2"/>
        <w:spacing w:before="260" w:after="120"/>
        <w:rPr>
          <w:lang w:val="fr-FR"/>
        </w:rPr>
      </w:pPr>
      <w:r w:rsidRPr="00CC320A">
        <w:rPr>
          <w:b/>
          <w:bCs/>
          <w:color w:val="16302B"/>
          <w:sz w:val="24"/>
          <w:szCs w:val="24"/>
          <w:lang w:val="fr-FR"/>
        </w:rPr>
        <w:t>Situation actuelle</w:t>
      </w:r>
    </w:p>
    <w:p w:rsidR="00C65896" w:rsidRPr="00CC320A" w:rsidRDefault="00CC320A">
      <w:pPr>
        <w:spacing w:after="140" w:line="300" w:lineRule="auto"/>
        <w:rPr>
          <w:lang w:val="fr-FR"/>
        </w:rPr>
      </w:pPr>
      <w:r w:rsidRPr="00CC320A">
        <w:rPr>
          <w:color w:val="222222"/>
          <w:sz w:val="22"/>
          <w:szCs w:val="22"/>
          <w:lang w:val="fr-FR"/>
        </w:rPr>
        <w:t>Aujourd'hui, de nombreuses cliniques de taille moyenne gèrent encore leurs rendez-vous par téléphone ou sur des registres papier. Ce fonctionnement génère plusieurs problèmes récurrents : double réservation d'un même créneau, erreurs de saisie, absence de vue d'ensemble sur les disponibilités des médecins, perte de temps pour le personnel d'accueil et frustration des patients qui doivent attendre une réponse téléphonique pour obtenir un rendez-vous.</w:t>
      </w:r>
    </w:p>
    <w:p w:rsidR="00C65896" w:rsidRPr="00CC320A" w:rsidRDefault="00CC320A">
      <w:pPr>
        <w:pStyle w:val="Heading2"/>
        <w:spacing w:before="260" w:after="120"/>
        <w:rPr>
          <w:lang w:val="fr-FR"/>
        </w:rPr>
      </w:pPr>
      <w:r w:rsidRPr="00CC320A">
        <w:rPr>
          <w:b/>
          <w:bCs/>
          <w:color w:val="16302B"/>
          <w:sz w:val="24"/>
          <w:szCs w:val="24"/>
          <w:lang w:val="fr-FR"/>
        </w:rPr>
        <w:t>Pertinence d'une solution numérique</w:t>
      </w:r>
    </w:p>
    <w:p w:rsidR="00C65896" w:rsidRPr="00CC320A" w:rsidRDefault="00CC320A">
      <w:pPr>
        <w:spacing w:after="140" w:line="300" w:lineRule="auto"/>
        <w:rPr>
          <w:lang w:val="fr-FR"/>
        </w:rPr>
      </w:pPr>
      <w:r w:rsidRPr="00CC320A">
        <w:rPr>
          <w:color w:val="222222"/>
          <w:sz w:val="22"/>
          <w:szCs w:val="22"/>
          <w:lang w:val="fr-FR"/>
        </w:rPr>
        <w:t>La digitalisation de ce processus permet de supprimer les erreurs humaines liées à la double saisie, de donner une autonomie complète aux patients pour consulter les disponibilités et réserver un créneau à tout moment, et de fournir à l'administration une vision centralisée et actualisée de l'activité de la clinique (nombre de rendez-vous, taux d'occupation, répartition par spécialité). Une clinique qui propose un service de prise de rendez-vous en ligne améliore également son image et son accessibilité auprès de ses patients.</w:t>
      </w:r>
    </w:p>
    <w:p w:rsidR="00C65896" w:rsidRPr="00BF7C79" w:rsidRDefault="00CC320A" w:rsidP="00BF7C79">
      <w:pPr>
        <w:pStyle w:val="Heading1"/>
        <w:jc w:val="center"/>
        <w:rPr>
          <w:color w:val="000000" w:themeColor="text1"/>
          <w:lang w:val="fr-FR"/>
        </w:rPr>
      </w:pPr>
      <w:r w:rsidRPr="00BF7C79">
        <w:rPr>
          <w:color w:val="000000" w:themeColor="text1"/>
          <w:lang w:val="fr-FR"/>
        </w:rPr>
        <w:t>Problématique</w:t>
      </w:r>
    </w:p>
    <w:p w:rsidR="00C65896" w:rsidRPr="00CC320A" w:rsidRDefault="00CC320A">
      <w:pPr>
        <w:spacing w:after="140" w:line="300" w:lineRule="auto"/>
        <w:rPr>
          <w:lang w:val="fr-FR"/>
        </w:rPr>
      </w:pPr>
      <w:r w:rsidRPr="00CC320A">
        <w:rPr>
          <w:color w:val="222222"/>
          <w:sz w:val="22"/>
          <w:szCs w:val="22"/>
          <w:lang w:val="fr-FR"/>
        </w:rPr>
        <w:t>Comment simplifier et centraliser la gestion des rendez-vous, des médecins et des patients d'une clinique, tout en offrant aux visiteurs une interface simple et accessible pour découvrir la clinique et prendre rendez-vous en ligne ?</w:t>
      </w:r>
    </w:p>
    <w:p w:rsidR="00C65896" w:rsidRPr="00BF7C79" w:rsidRDefault="00CC320A" w:rsidP="00BF7C79">
      <w:pPr>
        <w:pStyle w:val="Heading1"/>
        <w:jc w:val="center"/>
        <w:rPr>
          <w:color w:val="000000" w:themeColor="text1"/>
        </w:rPr>
      </w:pPr>
      <w:r w:rsidRPr="00BF7C79">
        <w:rPr>
          <w:color w:val="000000" w:themeColor="text1"/>
          <w:lang w:val="fr-FR"/>
        </w:rPr>
        <w:t>Objectifs</w:t>
      </w:r>
    </w:p>
    <w:p w:rsidR="00C65896" w:rsidRPr="00CC320A" w:rsidRDefault="00CC320A">
      <w:pPr>
        <w:pStyle w:val="Heading2"/>
        <w:spacing w:before="260" w:after="120"/>
        <w:rPr>
          <w:lang w:val="fr-FR"/>
        </w:rPr>
      </w:pPr>
      <w:r w:rsidRPr="00CC320A">
        <w:rPr>
          <w:b/>
          <w:bCs/>
          <w:color w:val="16302B"/>
          <w:sz w:val="24"/>
          <w:szCs w:val="24"/>
          <w:lang w:val="fr-FR"/>
        </w:rPr>
        <w:t>Objectif général</w:t>
      </w:r>
    </w:p>
    <w:p w:rsidR="00C65896" w:rsidRDefault="00CC320A">
      <w:pPr>
        <w:spacing w:after="140" w:line="300" w:lineRule="auto"/>
        <w:rPr>
          <w:color w:val="222222"/>
          <w:sz w:val="22"/>
          <w:szCs w:val="22"/>
          <w:lang w:val="fr-FR"/>
        </w:rPr>
      </w:pPr>
      <w:r w:rsidRPr="00CC320A">
        <w:rPr>
          <w:color w:val="222222"/>
          <w:sz w:val="22"/>
          <w:szCs w:val="22"/>
          <w:lang w:val="fr-FR"/>
        </w:rPr>
        <w:t>Concevoir et développer une plateforme web complète de gestion de clinique médicale, associant une interface publique destinée aux patients et un back-office destiné à l'administration.</w:t>
      </w:r>
    </w:p>
    <w:p w:rsidR="00D44DD3" w:rsidRPr="00CC320A" w:rsidRDefault="00D44DD3">
      <w:pPr>
        <w:spacing w:after="140" w:line="300" w:lineRule="auto"/>
        <w:rPr>
          <w:lang w:val="fr-FR"/>
        </w:rPr>
      </w:pPr>
    </w:p>
    <w:p w:rsidR="00BF7C79" w:rsidRDefault="00BF7C79">
      <w:pPr>
        <w:pStyle w:val="Heading2"/>
        <w:spacing w:before="260" w:after="120"/>
        <w:rPr>
          <w:b/>
          <w:bCs/>
          <w:color w:val="16302B"/>
          <w:sz w:val="24"/>
          <w:szCs w:val="24"/>
        </w:rPr>
      </w:pPr>
    </w:p>
    <w:p w:rsidR="00AD21A7" w:rsidRDefault="00AD21A7">
      <w:pPr>
        <w:pStyle w:val="Heading2"/>
        <w:spacing w:before="260" w:after="120"/>
        <w:rPr>
          <w:b/>
          <w:bCs/>
          <w:color w:val="16302B"/>
          <w:sz w:val="24"/>
          <w:szCs w:val="24"/>
        </w:rPr>
      </w:pPr>
    </w:p>
    <w:p w:rsidR="00C65896" w:rsidRDefault="00CC320A">
      <w:pPr>
        <w:pStyle w:val="Heading2"/>
        <w:spacing w:before="260" w:after="120"/>
      </w:pPr>
      <w:r>
        <w:rPr>
          <w:b/>
          <w:bCs/>
          <w:color w:val="16302B"/>
          <w:sz w:val="24"/>
          <w:szCs w:val="24"/>
        </w:rPr>
        <w:lastRenderedPageBreak/>
        <w:t>Objectifs spécifiques</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Permettre aux visiteurs de consulter la liste des médecins et leurs spécialités, et de prendre rendez-vous en ligne</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Offrir aux administrateurs un back-office complet avec gestion CRUD sur l'ensemble des entités du système</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Sécuriser l'accès à l'application selon les rôles définis (administrateur, médecin, patient)</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Fournir des statistiques exploitables sur l'activité de la clinique (nombre de rendez-vous, répartition par spécialité, taux d'annulation, etc.)</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Garantir la fiabilité et la sécurité des données grâce à des requêtes préparées PDO</w:t>
      </w:r>
    </w:p>
    <w:p w:rsidR="00C65896" w:rsidRPr="00BF7C79" w:rsidRDefault="00CC320A" w:rsidP="00BF7C79">
      <w:pPr>
        <w:pStyle w:val="Heading1"/>
        <w:jc w:val="center"/>
        <w:rPr>
          <w:color w:val="000000" w:themeColor="text1"/>
        </w:rPr>
      </w:pPr>
      <w:r w:rsidRPr="00BF7C79">
        <w:rPr>
          <w:color w:val="000000" w:themeColor="text1"/>
        </w:rPr>
        <w:t xml:space="preserve"> Fonctionnalités</w:t>
      </w:r>
    </w:p>
    <w:p w:rsidR="00C65896" w:rsidRDefault="00CC320A">
      <w:pPr>
        <w:pStyle w:val="Heading2"/>
        <w:spacing w:before="260" w:after="120"/>
      </w:pPr>
      <w:r>
        <w:rPr>
          <w:b/>
          <w:bCs/>
          <w:color w:val="16302B"/>
          <w:sz w:val="24"/>
          <w:szCs w:val="24"/>
        </w:rPr>
        <w:t>Partie publique (Frontend)</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Accueil : présentation générale de la clinique et mise en avant des services</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Présentation de la clinique : historique, valeurs, informations pratiques</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Liste des médecins : affichage avec filtre par spécialité et fiche détaillée par médecin</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Prise de rendez-vous : formulaire de réservation avec choix du médecin, de la spécialité et du créneau disponible</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Contact : formulaire de contact et coordonnées de la clinique</w:t>
      </w:r>
    </w:p>
    <w:p w:rsidR="00C65896" w:rsidRDefault="00CC320A">
      <w:pPr>
        <w:pStyle w:val="Heading2"/>
        <w:spacing w:before="260" w:after="120"/>
      </w:pPr>
      <w:r>
        <w:rPr>
          <w:b/>
          <w:bCs/>
          <w:color w:val="16302B"/>
          <w:sz w:val="24"/>
          <w:szCs w:val="24"/>
        </w:rPr>
        <w:t>Partie back-office (Backend)</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Tableau de bord : vue synthétique de l'activité (rendez-vous du jour, indicateurs clés)</w:t>
      </w:r>
    </w:p>
    <w:p w:rsidR="00C65896" w:rsidRDefault="00CC320A">
      <w:pPr>
        <w:pStyle w:val="ListParagraph"/>
        <w:numPr>
          <w:ilvl w:val="0"/>
          <w:numId w:val="2"/>
        </w:numPr>
        <w:spacing w:after="90" w:line="300" w:lineRule="auto"/>
      </w:pPr>
      <w:r>
        <w:rPr>
          <w:color w:val="222222"/>
          <w:sz w:val="22"/>
          <w:szCs w:val="22"/>
        </w:rPr>
        <w:t>Gestion des médecins (CRUD)</w:t>
      </w:r>
    </w:p>
    <w:p w:rsidR="00C65896" w:rsidRDefault="00CC320A">
      <w:pPr>
        <w:pStyle w:val="ListParagraph"/>
        <w:numPr>
          <w:ilvl w:val="0"/>
          <w:numId w:val="2"/>
        </w:numPr>
        <w:spacing w:after="90" w:line="300" w:lineRule="auto"/>
      </w:pPr>
      <w:r>
        <w:rPr>
          <w:color w:val="222222"/>
          <w:sz w:val="22"/>
          <w:szCs w:val="22"/>
        </w:rPr>
        <w:t>Gestion des patients (CRUD)</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Gestion des rendez-vous (CRUD), avec gestion des statuts (en attente, confirmé, annulé)</w:t>
      </w:r>
    </w:p>
    <w:p w:rsidR="00C65896" w:rsidRDefault="00CC320A">
      <w:pPr>
        <w:pStyle w:val="ListParagraph"/>
        <w:numPr>
          <w:ilvl w:val="0"/>
          <w:numId w:val="2"/>
        </w:numPr>
        <w:spacing w:after="90" w:line="300" w:lineRule="auto"/>
      </w:pPr>
      <w:r>
        <w:rPr>
          <w:color w:val="222222"/>
          <w:sz w:val="22"/>
          <w:szCs w:val="22"/>
        </w:rPr>
        <w:t>Gestion des spécialités (CRUD)</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Gestion des utilisateurs (CRUD) et de leurs rôles</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Statistiques avancées : graphiques sur les rendez-vous, les spécialités et l'activité globale</w:t>
      </w:r>
    </w:p>
    <w:p w:rsidR="00C65896" w:rsidRPr="00BF7C79" w:rsidRDefault="00CC320A" w:rsidP="00BF7C79">
      <w:pPr>
        <w:pStyle w:val="Heading1"/>
        <w:jc w:val="center"/>
        <w:rPr>
          <w:color w:val="000000" w:themeColor="text1"/>
        </w:rPr>
      </w:pPr>
      <w:r w:rsidRPr="00BF7C79">
        <w:rPr>
          <w:color w:val="000000" w:themeColor="text1"/>
        </w:rPr>
        <w:t>Contraintes</w:t>
      </w:r>
    </w:p>
    <w:p w:rsidR="00C65896" w:rsidRDefault="00CC320A">
      <w:pPr>
        <w:pStyle w:val="Heading2"/>
        <w:spacing w:before="260" w:after="120"/>
      </w:pPr>
      <w:r>
        <w:rPr>
          <w:b/>
          <w:bCs/>
          <w:color w:val="16302B"/>
          <w:sz w:val="24"/>
          <w:szCs w:val="24"/>
        </w:rPr>
        <w:t>Contraintes techniques</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HTML5, CSS3, Bootstrap5, JavaScript pour le front-end</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PHP8 et MySQL pour le back-end</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Accès aux données obligatoirement via PDO</w:t>
      </w:r>
    </w:p>
    <w:p w:rsidR="00C65896" w:rsidRDefault="00CC320A">
      <w:pPr>
        <w:pStyle w:val="ListParagraph"/>
        <w:numPr>
          <w:ilvl w:val="0"/>
          <w:numId w:val="2"/>
        </w:numPr>
        <w:spacing w:after="90" w:line="300" w:lineRule="auto"/>
      </w:pPr>
      <w:r>
        <w:rPr>
          <w:color w:val="222222"/>
          <w:sz w:val="22"/>
          <w:szCs w:val="22"/>
        </w:rPr>
        <w:t>Architecture MVC fortement recommandée</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Gestion de versions avec Git / GitHub</w:t>
      </w:r>
    </w:p>
    <w:p w:rsidR="005F36D4" w:rsidRDefault="005F36D4">
      <w:pPr>
        <w:pStyle w:val="Heading2"/>
        <w:spacing w:before="260" w:after="120"/>
        <w:rPr>
          <w:b/>
          <w:bCs/>
          <w:color w:val="16302B"/>
          <w:sz w:val="24"/>
          <w:szCs w:val="24"/>
        </w:rPr>
      </w:pPr>
    </w:p>
    <w:p w:rsidR="005F36D4" w:rsidRDefault="005F36D4">
      <w:pPr>
        <w:pStyle w:val="Heading2"/>
        <w:spacing w:before="260" w:after="120"/>
        <w:rPr>
          <w:b/>
          <w:bCs/>
          <w:color w:val="16302B"/>
          <w:sz w:val="24"/>
          <w:szCs w:val="24"/>
        </w:rPr>
      </w:pPr>
    </w:p>
    <w:p w:rsidR="00C65896" w:rsidRDefault="00CC320A">
      <w:pPr>
        <w:pStyle w:val="Heading2"/>
        <w:spacing w:before="260" w:after="120"/>
      </w:pPr>
      <w:bookmarkStart w:id="0" w:name="_GoBack"/>
      <w:bookmarkEnd w:id="0"/>
      <w:r>
        <w:rPr>
          <w:b/>
          <w:bCs/>
          <w:color w:val="16302B"/>
          <w:sz w:val="24"/>
          <w:szCs w:val="24"/>
        </w:rPr>
        <w:lastRenderedPageBreak/>
        <w:t>Contraintes fonctionnelles</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Gestion des rôles et des permissions selon le profil de l'utilisateur</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Validation des formulaires côté client et côté serveur</w:t>
      </w:r>
    </w:p>
    <w:p w:rsidR="00C65896" w:rsidRPr="00CC320A" w:rsidRDefault="00CC320A">
      <w:pPr>
        <w:pStyle w:val="ListParagraph"/>
        <w:numPr>
          <w:ilvl w:val="0"/>
          <w:numId w:val="2"/>
        </w:numPr>
        <w:spacing w:after="90" w:line="300" w:lineRule="auto"/>
        <w:rPr>
          <w:lang w:val="fr-FR"/>
        </w:rPr>
      </w:pPr>
      <w:r w:rsidRPr="00CC320A">
        <w:rPr>
          <w:color w:val="222222"/>
          <w:sz w:val="22"/>
          <w:szCs w:val="22"/>
          <w:lang w:val="fr-FR"/>
        </w:rPr>
        <w:t>Sécurisation des requêtes SQL via des requêtes préparées PDO, afin de prévenir les injections SQL</w:t>
      </w:r>
    </w:p>
    <w:p w:rsidR="00BF7C79" w:rsidRDefault="00BF7C79">
      <w:pPr>
        <w:pStyle w:val="Heading2"/>
        <w:spacing w:before="260" w:after="120"/>
        <w:rPr>
          <w:b/>
          <w:bCs/>
          <w:color w:val="16302B"/>
          <w:sz w:val="24"/>
          <w:szCs w:val="24"/>
          <w:lang w:val="fr-FR"/>
        </w:rPr>
      </w:pPr>
    </w:p>
    <w:p w:rsidR="00C65896" w:rsidRPr="00CC320A" w:rsidRDefault="00CC320A">
      <w:pPr>
        <w:pStyle w:val="Heading2"/>
        <w:spacing w:before="260" w:after="120"/>
        <w:rPr>
          <w:lang w:val="fr-FR"/>
        </w:rPr>
      </w:pPr>
      <w:r w:rsidRPr="00CC320A">
        <w:rPr>
          <w:b/>
          <w:bCs/>
          <w:color w:val="16302B"/>
          <w:sz w:val="24"/>
          <w:szCs w:val="24"/>
          <w:lang w:val="fr-FR"/>
        </w:rPr>
        <w:t>Contraintes temporelles</w:t>
      </w:r>
    </w:p>
    <w:p w:rsidR="00C65896" w:rsidRPr="00CC320A" w:rsidRDefault="00CC320A">
      <w:pPr>
        <w:spacing w:after="140" w:line="300" w:lineRule="auto"/>
        <w:rPr>
          <w:lang w:val="fr-FR"/>
        </w:rPr>
      </w:pPr>
      <w:r w:rsidRPr="00CC320A">
        <w:rPr>
          <w:color w:val="222222"/>
          <w:sz w:val="22"/>
          <w:szCs w:val="22"/>
          <w:lang w:val="fr-FR"/>
        </w:rPr>
        <w:t>Le projet est mené selon un planning de 4 à 6 semaines, détaillé en section 7.</w:t>
      </w:r>
    </w:p>
    <w:p w:rsidR="00C65896" w:rsidRPr="00BF7C79" w:rsidRDefault="00CC320A" w:rsidP="00BF7C79">
      <w:pPr>
        <w:pStyle w:val="Heading1"/>
        <w:jc w:val="center"/>
        <w:rPr>
          <w:color w:val="000000" w:themeColor="text1"/>
        </w:rPr>
      </w:pPr>
      <w:r w:rsidRPr="00BF7C79">
        <w:rPr>
          <w:color w:val="000000" w:themeColor="text1"/>
          <w:lang w:val="fr-FR"/>
        </w:rPr>
        <w:t>Planning</w:t>
      </w:r>
    </w:p>
    <w:p w:rsidR="00C65896" w:rsidRPr="00CC320A" w:rsidRDefault="00CC320A">
      <w:pPr>
        <w:spacing w:after="140" w:line="300" w:lineRule="auto"/>
        <w:rPr>
          <w:lang w:val="fr-FR"/>
        </w:rPr>
      </w:pPr>
      <w:r w:rsidRPr="00CC320A">
        <w:rPr>
          <w:color w:val="222222"/>
          <w:sz w:val="22"/>
          <w:szCs w:val="22"/>
          <w:lang w:val="fr-FR"/>
        </w:rPr>
        <w:t>Le projet est découpé en sept phases successives, de la conception à la mise en production.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800"/>
        <w:gridCol w:w="1800"/>
      </w:tblGrid>
      <w:tr w:rsidR="00C65896" w:rsidTr="00D44DD3">
        <w:trPr>
          <w:tblHeader/>
        </w:trPr>
        <w:tc>
          <w:tcPr>
            <w:tcW w:w="1200" w:type="dxa"/>
            <w:shd w:val="clear" w:color="auto" w:fill="2E74B5" w:themeFill="accent1" w:themeFillShade="BF"/>
            <w:tcMar>
              <w:top w:w="100" w:type="dxa"/>
              <w:left w:w="120" w:type="dxa"/>
              <w:bottom w:w="100" w:type="dxa"/>
              <w:right w:w="120" w:type="dxa"/>
            </w:tcMar>
          </w:tcPr>
          <w:p w:rsidR="00C65896" w:rsidRPr="00D44DD3" w:rsidRDefault="00CC320A">
            <w:pPr>
              <w:rPr>
                <w:color w:val="000000" w:themeColor="text1"/>
              </w:rPr>
            </w:pPr>
            <w:r w:rsidRPr="00D44DD3">
              <w:rPr>
                <w:b/>
                <w:bCs/>
                <w:color w:val="000000" w:themeColor="text1"/>
              </w:rPr>
              <w:t>Phase</w:t>
            </w:r>
          </w:p>
        </w:tc>
        <w:tc>
          <w:tcPr>
            <w:tcW w:w="6800" w:type="dxa"/>
            <w:shd w:val="clear" w:color="auto" w:fill="2E74B5" w:themeFill="accent1" w:themeFillShade="BF"/>
            <w:tcMar>
              <w:top w:w="100" w:type="dxa"/>
              <w:left w:w="120" w:type="dxa"/>
              <w:bottom w:w="100" w:type="dxa"/>
              <w:right w:w="120" w:type="dxa"/>
            </w:tcMar>
          </w:tcPr>
          <w:p w:rsidR="00C65896" w:rsidRPr="00D44DD3" w:rsidRDefault="00CC320A">
            <w:pPr>
              <w:rPr>
                <w:color w:val="000000" w:themeColor="text1"/>
              </w:rPr>
            </w:pPr>
            <w:r w:rsidRPr="00D44DD3">
              <w:rPr>
                <w:b/>
                <w:bCs/>
                <w:color w:val="000000" w:themeColor="text1"/>
              </w:rPr>
              <w:t>Contenu</w:t>
            </w:r>
          </w:p>
        </w:tc>
        <w:tc>
          <w:tcPr>
            <w:tcW w:w="1800" w:type="dxa"/>
            <w:shd w:val="clear" w:color="auto" w:fill="2E74B5" w:themeFill="accent1" w:themeFillShade="BF"/>
            <w:tcMar>
              <w:top w:w="100" w:type="dxa"/>
              <w:left w:w="120" w:type="dxa"/>
              <w:bottom w:w="100" w:type="dxa"/>
              <w:right w:w="120" w:type="dxa"/>
            </w:tcMar>
          </w:tcPr>
          <w:p w:rsidR="00C65896" w:rsidRDefault="00CC320A">
            <w:r w:rsidRPr="00D44DD3">
              <w:rPr>
                <w:b/>
                <w:bCs/>
                <w:color w:val="000000" w:themeColor="text1"/>
              </w:rPr>
              <w:t>Durée</w:t>
            </w:r>
          </w:p>
        </w:tc>
      </w:tr>
      <w:tr w:rsidR="00C65896">
        <w:tc>
          <w:tcPr>
            <w:tcW w:w="1200" w:type="dxa"/>
            <w:shd w:val="clear" w:color="auto" w:fill="FFFFFF"/>
            <w:tcMar>
              <w:top w:w="100" w:type="dxa"/>
              <w:left w:w="120" w:type="dxa"/>
              <w:bottom w:w="100" w:type="dxa"/>
              <w:right w:w="120" w:type="dxa"/>
            </w:tcMar>
          </w:tcPr>
          <w:p w:rsidR="00C65896" w:rsidRDefault="00CC320A">
            <w:r>
              <w:rPr>
                <w:b/>
                <w:bCs/>
                <w:color w:val="222222"/>
              </w:rPr>
              <w:t>1</w:t>
            </w:r>
          </w:p>
        </w:tc>
        <w:tc>
          <w:tcPr>
            <w:tcW w:w="6800" w:type="dxa"/>
            <w:shd w:val="clear" w:color="auto" w:fill="FFFFFF"/>
            <w:tcMar>
              <w:top w:w="100" w:type="dxa"/>
              <w:left w:w="120" w:type="dxa"/>
              <w:bottom w:w="100" w:type="dxa"/>
              <w:right w:w="120" w:type="dxa"/>
            </w:tcMar>
          </w:tcPr>
          <w:p w:rsidR="00C65896" w:rsidRPr="00CC320A" w:rsidRDefault="00CC320A">
            <w:pPr>
              <w:rPr>
                <w:lang w:val="fr-FR"/>
              </w:rPr>
            </w:pPr>
            <w:r w:rsidRPr="00CC320A">
              <w:rPr>
                <w:color w:val="222222"/>
                <w:lang w:val="fr-FR"/>
              </w:rPr>
              <w:t>Conception : cahier des charges, modèle MCD/MLD, maquettes</w:t>
            </w:r>
          </w:p>
        </w:tc>
        <w:tc>
          <w:tcPr>
            <w:tcW w:w="1800" w:type="dxa"/>
            <w:shd w:val="clear" w:color="auto" w:fill="FFFFFF"/>
            <w:tcMar>
              <w:top w:w="100" w:type="dxa"/>
              <w:left w:w="120" w:type="dxa"/>
              <w:bottom w:w="100" w:type="dxa"/>
              <w:right w:w="120" w:type="dxa"/>
            </w:tcMar>
          </w:tcPr>
          <w:p w:rsidR="00C65896" w:rsidRDefault="00CC320A">
            <w:r>
              <w:rPr>
                <w:color w:val="222222"/>
              </w:rPr>
              <w:t>3-4 jours</w:t>
            </w:r>
          </w:p>
        </w:tc>
      </w:tr>
      <w:tr w:rsidR="00C65896">
        <w:tc>
          <w:tcPr>
            <w:tcW w:w="1200" w:type="dxa"/>
            <w:shd w:val="clear" w:color="auto" w:fill="F3F4EE"/>
            <w:tcMar>
              <w:top w:w="100" w:type="dxa"/>
              <w:left w:w="120" w:type="dxa"/>
              <w:bottom w:w="100" w:type="dxa"/>
              <w:right w:w="120" w:type="dxa"/>
            </w:tcMar>
          </w:tcPr>
          <w:p w:rsidR="00C65896" w:rsidRDefault="00CC320A">
            <w:r>
              <w:rPr>
                <w:b/>
                <w:bCs/>
                <w:color w:val="222222"/>
              </w:rPr>
              <w:t>2</w:t>
            </w:r>
          </w:p>
        </w:tc>
        <w:tc>
          <w:tcPr>
            <w:tcW w:w="6800" w:type="dxa"/>
            <w:shd w:val="clear" w:color="auto" w:fill="F3F4EE"/>
            <w:tcMar>
              <w:top w:w="100" w:type="dxa"/>
              <w:left w:w="120" w:type="dxa"/>
              <w:bottom w:w="100" w:type="dxa"/>
              <w:right w:w="120" w:type="dxa"/>
            </w:tcMar>
          </w:tcPr>
          <w:p w:rsidR="00C65896" w:rsidRPr="00CC320A" w:rsidRDefault="00CC320A">
            <w:pPr>
              <w:rPr>
                <w:lang w:val="fr-FR"/>
              </w:rPr>
            </w:pPr>
            <w:r w:rsidRPr="00CC320A">
              <w:rPr>
                <w:color w:val="222222"/>
                <w:lang w:val="fr-FR"/>
              </w:rPr>
              <w:t>Mise en place MVC, connexion PDO, structure BDD</w:t>
            </w:r>
          </w:p>
        </w:tc>
        <w:tc>
          <w:tcPr>
            <w:tcW w:w="1800" w:type="dxa"/>
            <w:shd w:val="clear" w:color="auto" w:fill="F3F4EE"/>
            <w:tcMar>
              <w:top w:w="100" w:type="dxa"/>
              <w:left w:w="120" w:type="dxa"/>
              <w:bottom w:w="100" w:type="dxa"/>
              <w:right w:w="120" w:type="dxa"/>
            </w:tcMar>
          </w:tcPr>
          <w:p w:rsidR="00C65896" w:rsidRDefault="00CC320A">
            <w:r>
              <w:rPr>
                <w:color w:val="222222"/>
              </w:rPr>
              <w:t>3-4 jours</w:t>
            </w:r>
          </w:p>
        </w:tc>
      </w:tr>
      <w:tr w:rsidR="00C65896">
        <w:tc>
          <w:tcPr>
            <w:tcW w:w="1200" w:type="dxa"/>
            <w:shd w:val="clear" w:color="auto" w:fill="FFFFFF"/>
            <w:tcMar>
              <w:top w:w="100" w:type="dxa"/>
              <w:left w:w="120" w:type="dxa"/>
              <w:bottom w:w="100" w:type="dxa"/>
              <w:right w:w="120" w:type="dxa"/>
            </w:tcMar>
          </w:tcPr>
          <w:p w:rsidR="00C65896" w:rsidRDefault="00CC320A">
            <w:r>
              <w:rPr>
                <w:b/>
                <w:bCs/>
                <w:color w:val="222222"/>
              </w:rPr>
              <w:t>3</w:t>
            </w:r>
          </w:p>
        </w:tc>
        <w:tc>
          <w:tcPr>
            <w:tcW w:w="6800" w:type="dxa"/>
            <w:shd w:val="clear" w:color="auto" w:fill="FFFFFF"/>
            <w:tcMar>
              <w:top w:w="100" w:type="dxa"/>
              <w:left w:w="120" w:type="dxa"/>
              <w:bottom w:w="100" w:type="dxa"/>
              <w:right w:w="120" w:type="dxa"/>
            </w:tcMar>
          </w:tcPr>
          <w:p w:rsidR="00C65896" w:rsidRDefault="00CC320A">
            <w:r>
              <w:rPr>
                <w:color w:val="222222"/>
              </w:rPr>
              <w:t>CRUD Médecins, Spécialités, Utilisateurs</w:t>
            </w:r>
          </w:p>
        </w:tc>
        <w:tc>
          <w:tcPr>
            <w:tcW w:w="1800" w:type="dxa"/>
            <w:shd w:val="clear" w:color="auto" w:fill="FFFFFF"/>
            <w:tcMar>
              <w:top w:w="100" w:type="dxa"/>
              <w:left w:w="120" w:type="dxa"/>
              <w:bottom w:w="100" w:type="dxa"/>
              <w:right w:w="120" w:type="dxa"/>
            </w:tcMar>
          </w:tcPr>
          <w:p w:rsidR="00C65896" w:rsidRDefault="00CC320A">
            <w:r>
              <w:rPr>
                <w:color w:val="222222"/>
              </w:rPr>
              <w:t>4-5 jours</w:t>
            </w:r>
          </w:p>
        </w:tc>
      </w:tr>
      <w:tr w:rsidR="00C65896">
        <w:tc>
          <w:tcPr>
            <w:tcW w:w="1200" w:type="dxa"/>
            <w:shd w:val="clear" w:color="auto" w:fill="F3F4EE"/>
            <w:tcMar>
              <w:top w:w="100" w:type="dxa"/>
              <w:left w:w="120" w:type="dxa"/>
              <w:bottom w:w="100" w:type="dxa"/>
              <w:right w:w="120" w:type="dxa"/>
            </w:tcMar>
          </w:tcPr>
          <w:p w:rsidR="00C65896" w:rsidRDefault="00CC320A">
            <w:r>
              <w:rPr>
                <w:b/>
                <w:bCs/>
                <w:color w:val="222222"/>
              </w:rPr>
              <w:t>4</w:t>
            </w:r>
          </w:p>
        </w:tc>
        <w:tc>
          <w:tcPr>
            <w:tcW w:w="6800" w:type="dxa"/>
            <w:shd w:val="clear" w:color="auto" w:fill="F3F4EE"/>
            <w:tcMar>
              <w:top w:w="100" w:type="dxa"/>
              <w:left w:w="120" w:type="dxa"/>
              <w:bottom w:w="100" w:type="dxa"/>
              <w:right w:w="120" w:type="dxa"/>
            </w:tcMar>
          </w:tcPr>
          <w:p w:rsidR="00C65896" w:rsidRPr="00CC320A" w:rsidRDefault="00CC320A">
            <w:pPr>
              <w:rPr>
                <w:lang w:val="fr-FR"/>
              </w:rPr>
            </w:pPr>
            <w:r w:rsidRPr="00CC320A">
              <w:rPr>
                <w:color w:val="222222"/>
                <w:lang w:val="fr-FR"/>
              </w:rPr>
              <w:t>CRUD Patients, Rendez-vous + logique de disponibilité</w:t>
            </w:r>
          </w:p>
        </w:tc>
        <w:tc>
          <w:tcPr>
            <w:tcW w:w="1800" w:type="dxa"/>
            <w:shd w:val="clear" w:color="auto" w:fill="F3F4EE"/>
            <w:tcMar>
              <w:top w:w="100" w:type="dxa"/>
              <w:left w:w="120" w:type="dxa"/>
              <w:bottom w:w="100" w:type="dxa"/>
              <w:right w:w="120" w:type="dxa"/>
            </w:tcMar>
          </w:tcPr>
          <w:p w:rsidR="00C65896" w:rsidRDefault="00CC320A">
            <w:r>
              <w:rPr>
                <w:color w:val="222222"/>
              </w:rPr>
              <w:t>5-6 jours</w:t>
            </w:r>
          </w:p>
        </w:tc>
      </w:tr>
      <w:tr w:rsidR="00C65896">
        <w:tc>
          <w:tcPr>
            <w:tcW w:w="1200" w:type="dxa"/>
            <w:shd w:val="clear" w:color="auto" w:fill="FFFFFF"/>
            <w:tcMar>
              <w:top w:w="100" w:type="dxa"/>
              <w:left w:w="120" w:type="dxa"/>
              <w:bottom w:w="100" w:type="dxa"/>
              <w:right w:w="120" w:type="dxa"/>
            </w:tcMar>
          </w:tcPr>
          <w:p w:rsidR="00C65896" w:rsidRDefault="00CC320A">
            <w:r>
              <w:rPr>
                <w:b/>
                <w:bCs/>
                <w:color w:val="222222"/>
              </w:rPr>
              <w:t>5</w:t>
            </w:r>
          </w:p>
        </w:tc>
        <w:tc>
          <w:tcPr>
            <w:tcW w:w="6800" w:type="dxa"/>
            <w:shd w:val="clear" w:color="auto" w:fill="FFFFFF"/>
            <w:tcMar>
              <w:top w:w="100" w:type="dxa"/>
              <w:left w:w="120" w:type="dxa"/>
              <w:bottom w:w="100" w:type="dxa"/>
              <w:right w:w="120" w:type="dxa"/>
            </w:tcMar>
          </w:tcPr>
          <w:p w:rsidR="00C65896" w:rsidRPr="00CC320A" w:rsidRDefault="00CC320A">
            <w:pPr>
              <w:rPr>
                <w:lang w:val="fr-FR"/>
              </w:rPr>
            </w:pPr>
            <w:r w:rsidRPr="00CC320A">
              <w:rPr>
                <w:color w:val="222222"/>
                <w:lang w:val="fr-FR"/>
              </w:rPr>
              <w:t>Frontend public (accueil, liste médecins, prise RDV, contact)</w:t>
            </w:r>
          </w:p>
        </w:tc>
        <w:tc>
          <w:tcPr>
            <w:tcW w:w="1800" w:type="dxa"/>
            <w:shd w:val="clear" w:color="auto" w:fill="FFFFFF"/>
            <w:tcMar>
              <w:top w:w="100" w:type="dxa"/>
              <w:left w:w="120" w:type="dxa"/>
              <w:bottom w:w="100" w:type="dxa"/>
              <w:right w:w="120" w:type="dxa"/>
            </w:tcMar>
          </w:tcPr>
          <w:p w:rsidR="00C65896" w:rsidRDefault="00CC320A">
            <w:r>
              <w:rPr>
                <w:color w:val="222222"/>
              </w:rPr>
              <w:t>4-5 jours</w:t>
            </w:r>
          </w:p>
        </w:tc>
      </w:tr>
      <w:tr w:rsidR="00C65896">
        <w:tc>
          <w:tcPr>
            <w:tcW w:w="1200" w:type="dxa"/>
            <w:shd w:val="clear" w:color="auto" w:fill="F3F4EE"/>
            <w:tcMar>
              <w:top w:w="100" w:type="dxa"/>
              <w:left w:w="120" w:type="dxa"/>
              <w:bottom w:w="100" w:type="dxa"/>
              <w:right w:w="120" w:type="dxa"/>
            </w:tcMar>
          </w:tcPr>
          <w:p w:rsidR="00C65896" w:rsidRDefault="00CC320A">
            <w:r>
              <w:rPr>
                <w:b/>
                <w:bCs/>
                <w:color w:val="222222"/>
              </w:rPr>
              <w:t>6</w:t>
            </w:r>
          </w:p>
        </w:tc>
        <w:tc>
          <w:tcPr>
            <w:tcW w:w="6800" w:type="dxa"/>
            <w:shd w:val="clear" w:color="auto" w:fill="F3F4EE"/>
            <w:tcMar>
              <w:top w:w="100" w:type="dxa"/>
              <w:left w:w="120" w:type="dxa"/>
              <w:bottom w:w="100" w:type="dxa"/>
              <w:right w:w="120" w:type="dxa"/>
            </w:tcMar>
          </w:tcPr>
          <w:p w:rsidR="00C65896" w:rsidRDefault="00CC320A">
            <w:r>
              <w:rPr>
                <w:color w:val="222222"/>
              </w:rPr>
              <w:t>Tableau de bord + statistiques</w:t>
            </w:r>
          </w:p>
        </w:tc>
        <w:tc>
          <w:tcPr>
            <w:tcW w:w="1800" w:type="dxa"/>
            <w:shd w:val="clear" w:color="auto" w:fill="F3F4EE"/>
            <w:tcMar>
              <w:top w:w="100" w:type="dxa"/>
              <w:left w:w="120" w:type="dxa"/>
              <w:bottom w:w="100" w:type="dxa"/>
              <w:right w:w="120" w:type="dxa"/>
            </w:tcMar>
          </w:tcPr>
          <w:p w:rsidR="00C65896" w:rsidRDefault="00CC320A">
            <w:r>
              <w:rPr>
                <w:color w:val="222222"/>
              </w:rPr>
              <w:t>3-4 jours</w:t>
            </w:r>
          </w:p>
        </w:tc>
      </w:tr>
      <w:tr w:rsidR="00C65896">
        <w:tc>
          <w:tcPr>
            <w:tcW w:w="1200" w:type="dxa"/>
            <w:shd w:val="clear" w:color="auto" w:fill="FFFFFF"/>
            <w:tcMar>
              <w:top w:w="100" w:type="dxa"/>
              <w:left w:w="120" w:type="dxa"/>
              <w:bottom w:w="100" w:type="dxa"/>
              <w:right w:w="120" w:type="dxa"/>
            </w:tcMar>
          </w:tcPr>
          <w:p w:rsidR="00C65896" w:rsidRDefault="00CC320A">
            <w:r>
              <w:rPr>
                <w:b/>
                <w:bCs/>
                <w:color w:val="222222"/>
              </w:rPr>
              <w:t>7</w:t>
            </w:r>
          </w:p>
        </w:tc>
        <w:tc>
          <w:tcPr>
            <w:tcW w:w="6800" w:type="dxa"/>
            <w:shd w:val="clear" w:color="auto" w:fill="FFFFFF"/>
            <w:tcMar>
              <w:top w:w="100" w:type="dxa"/>
              <w:left w:w="120" w:type="dxa"/>
              <w:bottom w:w="100" w:type="dxa"/>
              <w:right w:w="120" w:type="dxa"/>
            </w:tcMar>
          </w:tcPr>
          <w:p w:rsidR="00C65896" w:rsidRDefault="00CC320A">
            <w:r>
              <w:rPr>
                <w:color w:val="222222"/>
              </w:rPr>
              <w:t>Tests, corrections, déploiement Git</w:t>
            </w:r>
          </w:p>
        </w:tc>
        <w:tc>
          <w:tcPr>
            <w:tcW w:w="1800" w:type="dxa"/>
            <w:shd w:val="clear" w:color="auto" w:fill="FFFFFF"/>
            <w:tcMar>
              <w:top w:w="100" w:type="dxa"/>
              <w:left w:w="120" w:type="dxa"/>
              <w:bottom w:w="100" w:type="dxa"/>
              <w:right w:w="120" w:type="dxa"/>
            </w:tcMar>
          </w:tcPr>
          <w:p w:rsidR="00C65896" w:rsidRDefault="00CC320A">
            <w:r>
              <w:rPr>
                <w:color w:val="222222"/>
              </w:rPr>
              <w:t>2-3 jours</w:t>
            </w:r>
          </w:p>
        </w:tc>
      </w:tr>
    </w:tbl>
    <w:p w:rsidR="00CC320A" w:rsidRDefault="00CC320A"/>
    <w:sectPr w:rsidR="00CC320A" w:rsidSect="00BF7C79">
      <w:pgSz w:w="11906" w:h="16838"/>
      <w:pgMar w:top="1100" w:right="1100" w:bottom="1100" w:left="1100" w:header="708" w:footer="708" w:gutter="0"/>
      <w:pgBorders w:display="firstPage"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0C09" w:rsidRDefault="00BF0C09" w:rsidP="00D44DD3">
      <w:r>
        <w:separator/>
      </w:r>
    </w:p>
  </w:endnote>
  <w:endnote w:type="continuationSeparator" w:id="0">
    <w:p w:rsidR="00BF0C09" w:rsidRDefault="00BF0C09" w:rsidP="00D44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0C09" w:rsidRDefault="00BF0C09" w:rsidP="00D44DD3">
      <w:r>
        <w:separator/>
      </w:r>
    </w:p>
  </w:footnote>
  <w:footnote w:type="continuationSeparator" w:id="0">
    <w:p w:rsidR="00BF0C09" w:rsidRDefault="00BF0C09" w:rsidP="00D44DD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D3845"/>
    <w:multiLevelType w:val="hybridMultilevel"/>
    <w:tmpl w:val="ECC6E6DE"/>
    <w:lvl w:ilvl="0" w:tplc="86E69AA2">
      <w:start w:val="1"/>
      <w:numFmt w:val="bullet"/>
      <w:lvlText w:val="•"/>
      <w:lvlJc w:val="left"/>
      <w:pPr>
        <w:ind w:left="420" w:hanging="260"/>
      </w:pPr>
    </w:lvl>
    <w:lvl w:ilvl="1" w:tplc="E5DCBA4A">
      <w:start w:val="1"/>
      <w:numFmt w:val="bullet"/>
      <w:lvlText w:val="◦"/>
      <w:lvlJc w:val="left"/>
      <w:pPr>
        <w:ind w:left="820" w:hanging="260"/>
      </w:pPr>
    </w:lvl>
    <w:lvl w:ilvl="2" w:tplc="2E76E786">
      <w:numFmt w:val="decimal"/>
      <w:lvlText w:val=""/>
      <w:lvlJc w:val="left"/>
    </w:lvl>
    <w:lvl w:ilvl="3" w:tplc="896C7D0C">
      <w:numFmt w:val="decimal"/>
      <w:lvlText w:val=""/>
      <w:lvlJc w:val="left"/>
    </w:lvl>
    <w:lvl w:ilvl="4" w:tplc="A4BC5360">
      <w:numFmt w:val="decimal"/>
      <w:lvlText w:val=""/>
      <w:lvlJc w:val="left"/>
    </w:lvl>
    <w:lvl w:ilvl="5" w:tplc="03123BBA">
      <w:numFmt w:val="decimal"/>
      <w:lvlText w:val=""/>
      <w:lvlJc w:val="left"/>
    </w:lvl>
    <w:lvl w:ilvl="6" w:tplc="C1265B02">
      <w:numFmt w:val="decimal"/>
      <w:lvlText w:val=""/>
      <w:lvlJc w:val="left"/>
    </w:lvl>
    <w:lvl w:ilvl="7" w:tplc="D81AFEF6">
      <w:numFmt w:val="decimal"/>
      <w:lvlText w:val=""/>
      <w:lvlJc w:val="left"/>
    </w:lvl>
    <w:lvl w:ilvl="8" w:tplc="B8DEB336">
      <w:numFmt w:val="decimal"/>
      <w:lvlText w:val=""/>
      <w:lvlJc w:val="left"/>
    </w:lvl>
  </w:abstractNum>
  <w:abstractNum w:abstractNumId="1" w15:restartNumberingAfterBreak="0">
    <w:nsid w:val="236061E4"/>
    <w:multiLevelType w:val="hybridMultilevel"/>
    <w:tmpl w:val="0F8EF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421B1B"/>
    <w:multiLevelType w:val="hybridMultilevel"/>
    <w:tmpl w:val="3582434A"/>
    <w:lvl w:ilvl="0" w:tplc="D5244A3E">
      <w:start w:val="1"/>
      <w:numFmt w:val="bullet"/>
      <w:lvlText w:val="●"/>
      <w:lvlJc w:val="left"/>
      <w:pPr>
        <w:ind w:left="720" w:hanging="360"/>
      </w:pPr>
    </w:lvl>
    <w:lvl w:ilvl="1" w:tplc="8A741FA2">
      <w:start w:val="1"/>
      <w:numFmt w:val="bullet"/>
      <w:lvlText w:val="○"/>
      <w:lvlJc w:val="left"/>
      <w:pPr>
        <w:ind w:left="1440" w:hanging="360"/>
      </w:pPr>
    </w:lvl>
    <w:lvl w:ilvl="2" w:tplc="ECAAC34C">
      <w:start w:val="1"/>
      <w:numFmt w:val="bullet"/>
      <w:lvlText w:val="■"/>
      <w:lvlJc w:val="left"/>
      <w:pPr>
        <w:ind w:left="2160" w:hanging="360"/>
      </w:pPr>
    </w:lvl>
    <w:lvl w:ilvl="3" w:tplc="B5BA212A">
      <w:start w:val="1"/>
      <w:numFmt w:val="bullet"/>
      <w:lvlText w:val="●"/>
      <w:lvlJc w:val="left"/>
      <w:pPr>
        <w:ind w:left="2880" w:hanging="360"/>
      </w:pPr>
    </w:lvl>
    <w:lvl w:ilvl="4" w:tplc="911C7162">
      <w:start w:val="1"/>
      <w:numFmt w:val="bullet"/>
      <w:lvlText w:val="○"/>
      <w:lvlJc w:val="left"/>
      <w:pPr>
        <w:ind w:left="3600" w:hanging="360"/>
      </w:pPr>
    </w:lvl>
    <w:lvl w:ilvl="5" w:tplc="24B83378">
      <w:start w:val="1"/>
      <w:numFmt w:val="bullet"/>
      <w:lvlText w:val="■"/>
      <w:lvlJc w:val="left"/>
      <w:pPr>
        <w:ind w:left="4320" w:hanging="360"/>
      </w:pPr>
    </w:lvl>
    <w:lvl w:ilvl="6" w:tplc="0CA8CE8C">
      <w:start w:val="1"/>
      <w:numFmt w:val="bullet"/>
      <w:lvlText w:val="●"/>
      <w:lvlJc w:val="left"/>
      <w:pPr>
        <w:ind w:left="5040" w:hanging="360"/>
      </w:pPr>
    </w:lvl>
    <w:lvl w:ilvl="7" w:tplc="533EFE8A">
      <w:start w:val="1"/>
      <w:numFmt w:val="bullet"/>
      <w:lvlText w:val="●"/>
      <w:lvlJc w:val="left"/>
      <w:pPr>
        <w:ind w:left="5760" w:hanging="360"/>
      </w:pPr>
    </w:lvl>
    <w:lvl w:ilvl="8" w:tplc="B380C7D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896"/>
    <w:rsid w:val="00390BDF"/>
    <w:rsid w:val="00401FD1"/>
    <w:rsid w:val="004A3068"/>
    <w:rsid w:val="0056500F"/>
    <w:rsid w:val="005F36D4"/>
    <w:rsid w:val="00880251"/>
    <w:rsid w:val="00950981"/>
    <w:rsid w:val="00AD21A7"/>
    <w:rsid w:val="00B909E7"/>
    <w:rsid w:val="00BF0C09"/>
    <w:rsid w:val="00BF7C79"/>
    <w:rsid w:val="00C65896"/>
    <w:rsid w:val="00CC320A"/>
    <w:rsid w:val="00D41739"/>
    <w:rsid w:val="00D44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84802"/>
  <w15:docId w15:val="{EC104CBD-3A43-43D7-BF8C-971F91DF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4DD3"/>
    <w:pPr>
      <w:tabs>
        <w:tab w:val="center" w:pos="4680"/>
        <w:tab w:val="right" w:pos="9360"/>
      </w:tabs>
    </w:pPr>
  </w:style>
  <w:style w:type="character" w:customStyle="1" w:styleId="HeaderChar">
    <w:name w:val="Header Char"/>
    <w:basedOn w:val="DefaultParagraphFont"/>
    <w:link w:val="Header"/>
    <w:uiPriority w:val="99"/>
    <w:rsid w:val="00D44DD3"/>
  </w:style>
  <w:style w:type="paragraph" w:styleId="Footer">
    <w:name w:val="footer"/>
    <w:basedOn w:val="Normal"/>
    <w:link w:val="FooterChar"/>
    <w:uiPriority w:val="99"/>
    <w:unhideWhenUsed/>
    <w:rsid w:val="00D44DD3"/>
    <w:pPr>
      <w:tabs>
        <w:tab w:val="center" w:pos="4680"/>
        <w:tab w:val="right" w:pos="9360"/>
      </w:tabs>
    </w:pPr>
  </w:style>
  <w:style w:type="character" w:customStyle="1" w:styleId="FooterChar">
    <w:name w:val="Footer Char"/>
    <w:basedOn w:val="DefaultParagraphFont"/>
    <w:link w:val="Footer"/>
    <w:uiPriority w:val="99"/>
    <w:rsid w:val="00D44D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Laurore</cp:lastModifiedBy>
  <cp:revision>5</cp:revision>
  <dcterms:created xsi:type="dcterms:W3CDTF">2026-08-05T18:46:00Z</dcterms:created>
  <dcterms:modified xsi:type="dcterms:W3CDTF">2026-08-05T18:53:00Z</dcterms:modified>
</cp:coreProperties>
</file>