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304" w:rsidRDefault="006C35F6">
      <w:pPr>
        <w:spacing w:after="120"/>
        <w:jc w:val="center"/>
      </w:pPr>
      <w:r>
        <w:rPr>
          <w:b/>
          <w:bCs/>
          <w:sz w:val="24"/>
          <w:szCs w:val="24"/>
        </w:rPr>
        <w:t>INSTITUTO FEDERAL DE EDUCAÇÃO, CIÊNCIA E TECNOLOGIA DE SÃO PAULO</w:t>
      </w:r>
    </w:p>
    <w:p w:rsidR="00957304" w:rsidRDefault="00C957F1">
      <w:pPr>
        <w:spacing w:after="120"/>
        <w:jc w:val="center"/>
      </w:pPr>
      <w:r>
        <w:rPr>
          <w:b/>
          <w:bCs/>
          <w:sz w:val="24"/>
          <w:szCs w:val="24"/>
        </w:rPr>
        <w:t>CUBATÃO</w:t>
      </w:r>
    </w:p>
    <w:p w:rsidR="00957304" w:rsidRDefault="00C957F1">
      <w:pPr>
        <w:spacing w:after="120"/>
        <w:jc w:val="center"/>
      </w:pPr>
      <w:bookmarkStart w:id="0" w:name="_GoBack"/>
      <w:bookmarkEnd w:id="0"/>
      <w:r w:rsidRPr="00C957F1">
        <w:t>ANÁLISE E DESENVOLVIMENTO DE SISTEMAS - ADS</w:t>
      </w:r>
    </w:p>
    <w:p w:rsidR="00957304" w:rsidRDefault="006C35F6">
      <w:pPr>
        <w:spacing w:after="1800"/>
        <w:jc w:val="center"/>
      </w:pPr>
      <w:r>
        <w:t>Disciplina: Segurança da Informação</w:t>
      </w:r>
    </w:p>
    <w:p w:rsidR="00957304" w:rsidRDefault="006C35F6">
      <w:pPr>
        <w:spacing w:after="200"/>
        <w:jc w:val="center"/>
      </w:pPr>
      <w:r>
        <w:rPr>
          <w:b/>
          <w:bCs/>
          <w:sz w:val="36"/>
          <w:szCs w:val="36"/>
        </w:rPr>
        <w:t>CRIPTOGRAFIA, HASH E ASSINATURA DIGITAL</w:t>
      </w:r>
    </w:p>
    <w:p w:rsidR="00957304" w:rsidRDefault="006C35F6">
      <w:pPr>
        <w:spacing w:after="1600"/>
        <w:jc w:val="center"/>
      </w:pPr>
      <w:r>
        <w:rPr>
          <w:sz w:val="24"/>
          <w:szCs w:val="24"/>
        </w:rPr>
        <w:t>Relatório e desenvolvimento de aplicações demonstrativas</w:t>
      </w:r>
    </w:p>
    <w:p w:rsidR="00957304" w:rsidRDefault="006C35F6">
      <w:pPr>
        <w:spacing w:after="120"/>
        <w:jc w:val="center"/>
      </w:pPr>
      <w:r>
        <w:rPr>
          <w:b/>
          <w:bCs/>
        </w:rPr>
        <w:t>Integrantes:</w:t>
      </w:r>
    </w:p>
    <w:p w:rsidR="00957304" w:rsidRDefault="006C35F6">
      <w:pPr>
        <w:spacing w:after="40"/>
        <w:jc w:val="center"/>
      </w:pPr>
      <w:r>
        <w:t>Gael Felix</w:t>
      </w:r>
    </w:p>
    <w:p w:rsidR="00957304" w:rsidRDefault="006C35F6">
      <w:pPr>
        <w:spacing w:after="40"/>
        <w:jc w:val="center"/>
      </w:pPr>
      <w:r>
        <w:t>Guilherme Bertero</w:t>
      </w:r>
    </w:p>
    <w:p w:rsidR="00957304" w:rsidRDefault="006C35F6">
      <w:pPr>
        <w:spacing w:after="40"/>
        <w:jc w:val="center"/>
      </w:pPr>
      <w:r>
        <w:t>Guilherme Francisco</w:t>
      </w:r>
    </w:p>
    <w:p w:rsidR="00957304" w:rsidRDefault="006C35F6">
      <w:pPr>
        <w:spacing w:after="400"/>
        <w:jc w:val="center"/>
      </w:pPr>
      <w:r>
        <w:t>João Gabriel</w:t>
      </w:r>
    </w:p>
    <w:p w:rsidR="00957304" w:rsidRDefault="006C35F6">
      <w:pPr>
        <w:spacing w:after="1600"/>
        <w:jc w:val="center"/>
      </w:pPr>
      <w:r w:rsidRPr="00C957F1">
        <w:t xml:space="preserve">Professor(a): </w:t>
      </w:r>
      <w:r w:rsidR="00C957F1">
        <w:t>Antônio Mendes</w:t>
      </w:r>
    </w:p>
    <w:p w:rsidR="00957304" w:rsidRDefault="00C957F1">
      <w:pPr>
        <w:spacing w:after="120"/>
        <w:jc w:val="center"/>
        <w:sectPr w:rsidR="0095730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C957F1">
        <w:t>Cubatão</w:t>
      </w:r>
      <w:r w:rsidR="006C35F6" w:rsidRPr="00C957F1">
        <w:t xml:space="preserve"> </w:t>
      </w:r>
      <w:r w:rsidRPr="00C957F1">
        <w:t>–</w:t>
      </w:r>
      <w:r w:rsidR="006C35F6" w:rsidRPr="00C957F1">
        <w:t xml:space="preserve"> </w:t>
      </w:r>
      <w:r>
        <w:t>22/10/2026</w:t>
      </w:r>
    </w:p>
    <w:p w:rsidR="00957304" w:rsidRDefault="006C35F6">
      <w:pPr>
        <w:pStyle w:val="Ttulo1"/>
        <w:spacing w:before="360" w:after="160"/>
      </w:pPr>
      <w:r>
        <w:lastRenderedPageBreak/>
        <w:t>1. Introdução</w:t>
      </w:r>
    </w:p>
    <w:p w:rsidR="00957304" w:rsidRDefault="006C35F6">
      <w:pPr>
        <w:spacing w:after="120" w:line="300" w:lineRule="auto"/>
        <w:jc w:val="both"/>
      </w:pPr>
      <w:r>
        <w:t xml:space="preserve">A segurança da informação se apoia em alguns pilares: </w:t>
      </w:r>
      <w:r>
        <w:rPr>
          <w:b/>
          <w:bCs/>
        </w:rPr>
        <w:t>confidencialidade</w:t>
      </w:r>
      <w:r>
        <w:t xml:space="preserve"> (só pessoas autorizadas acessam a inf</w:t>
      </w:r>
      <w:r>
        <w:t xml:space="preserve">ormação), </w:t>
      </w:r>
      <w:r>
        <w:rPr>
          <w:b/>
          <w:bCs/>
        </w:rPr>
        <w:t>integridade</w:t>
      </w:r>
      <w:r>
        <w:t xml:space="preserve"> (a informação não é alterada indevidamente), </w:t>
      </w:r>
      <w:r>
        <w:rPr>
          <w:b/>
          <w:bCs/>
        </w:rPr>
        <w:t>autenticidade</w:t>
      </w:r>
      <w:r>
        <w:t xml:space="preserve"> (é possível confirmar a origem da informação) e </w:t>
      </w:r>
      <w:r>
        <w:rPr>
          <w:b/>
          <w:bCs/>
        </w:rPr>
        <w:t>não repúdio</w:t>
      </w:r>
      <w:r>
        <w:t xml:space="preserve"> (o autor não pode negar a autoria). A criptografia, as funções hash e a assinatura digital são as principais ferram</w:t>
      </w:r>
      <w:r>
        <w:t>entas técnicas para garantir esses pilares.</w:t>
      </w:r>
    </w:p>
    <w:p w:rsidR="00957304" w:rsidRDefault="006C35F6">
      <w:pPr>
        <w:spacing w:after="120" w:line="300" w:lineRule="auto"/>
        <w:jc w:val="both"/>
      </w:pPr>
      <w:r>
        <w:t>Este relatório apresenta os conceitos de criptografia simétrica, criptografia assimétrica, hash e assinatura digital, e descreve a aplicação web desenvolvida pelo grupo para demonstrar cada um desses processos na</w:t>
      </w:r>
      <w:r>
        <w:t xml:space="preserve"> prática, incluindo o método usado para gerar as chaves e o certificado digital.</w:t>
      </w:r>
    </w:p>
    <w:p w:rsidR="00957304" w:rsidRDefault="006C35F6">
      <w:pPr>
        <w:pStyle w:val="Ttulo1"/>
        <w:spacing w:before="360" w:after="160"/>
      </w:pPr>
      <w:r>
        <w:t>2. Criptografia simétrica</w:t>
      </w:r>
    </w:p>
    <w:p w:rsidR="00957304" w:rsidRDefault="006C35F6">
      <w:pPr>
        <w:spacing w:after="120" w:line="300" w:lineRule="auto"/>
        <w:jc w:val="both"/>
      </w:pPr>
      <w:r>
        <w:t xml:space="preserve">Na criptografia simétrica, a </w:t>
      </w:r>
      <w:r>
        <w:rPr>
          <w:b/>
          <w:bCs/>
        </w:rPr>
        <w:t>mesma chave</w:t>
      </w:r>
      <w:r>
        <w:t xml:space="preserve"> é usada para cifrar e decifrar a mensagem. É um método muito rápido, adequado para grandes volumes de dados.</w:t>
      </w:r>
      <w:r>
        <w:t xml:space="preserve"> Sua principal desvantagem é o </w:t>
      </w:r>
      <w:r>
        <w:rPr>
          <w:b/>
          <w:bCs/>
        </w:rPr>
        <w:t>problema da distribuição de chaves</w:t>
      </w:r>
      <w:r>
        <w:t>: remetente e destinatário precisam combinar a chave por um canal seguro antes de se comunicarem.</w:t>
      </w:r>
    </w:p>
    <w:p w:rsidR="00957304" w:rsidRDefault="006C35F6">
      <w:pPr>
        <w:spacing w:after="120" w:line="300" w:lineRule="auto"/>
        <w:jc w:val="both"/>
      </w:pPr>
      <w:r>
        <w:t xml:space="preserve">O algoritmo usado no projeto é o </w:t>
      </w:r>
      <w:r>
        <w:rPr>
          <w:b/>
          <w:bCs/>
        </w:rPr>
        <w:t>AES</w:t>
      </w:r>
      <w:r>
        <w:t xml:space="preserve"> (Advanced Encryption Standard), padrão adotado pelo NIST</w:t>
      </w:r>
      <w:r>
        <w:t xml:space="preserve"> em 2001 em substituição ao DES. Utilizamos chave de </w:t>
      </w:r>
      <w:r>
        <w:rPr>
          <w:b/>
          <w:bCs/>
        </w:rPr>
        <w:t>256 bits</w:t>
      </w:r>
      <w:r>
        <w:t xml:space="preserve"> e o modo de operação </w:t>
      </w:r>
      <w:r>
        <w:rPr>
          <w:b/>
          <w:bCs/>
        </w:rPr>
        <w:t>GCM</w:t>
      </w:r>
      <w:r>
        <w:t xml:space="preserve"> (Galois/Counter Mode), que, além de cifrar, gera uma </w:t>
      </w:r>
      <w:r>
        <w:rPr>
          <w:b/>
          <w:bCs/>
        </w:rPr>
        <w:t>tag de autenticação</w:t>
      </w:r>
      <w:r>
        <w:t xml:space="preserve"> capaz de detectar qualquer alteração na mensagem cifrada. A cifragem envolve três elementos: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1"/>
        <w:gridCol w:w="1089"/>
        <w:gridCol w:w="5906"/>
      </w:tblGrid>
      <w:tr w:rsidR="00957304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b/>
                <w:bCs/>
                <w:color w:val="FFFFFF"/>
                <w:sz w:val="20"/>
                <w:szCs w:val="20"/>
              </w:rPr>
              <w:t>Ele</w:t>
            </w:r>
            <w:r>
              <w:rPr>
                <w:b/>
                <w:bCs/>
                <w:color w:val="FFFFFF"/>
                <w:sz w:val="20"/>
                <w:szCs w:val="20"/>
              </w:rPr>
              <w:t>mento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b/>
                <w:bCs/>
                <w:color w:val="FFFFFF"/>
                <w:sz w:val="20"/>
                <w:szCs w:val="20"/>
              </w:rPr>
              <w:t>Tamanho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Chave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256 bits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Secreta. Usada para cifrar e decifrar.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IV (vetor de inicialização)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96 bits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Aleatório a cada cifragem. Faz a mesma mensagem gerar resultados diferentes. Não é secreto.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Tag de autenticação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128 bits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Detecta alterações no texto cifrado (integridade). Não é secreta.</w:t>
            </w:r>
          </w:p>
        </w:tc>
      </w:tr>
    </w:tbl>
    <w:p w:rsidR="00957304" w:rsidRDefault="006C35F6">
      <w:pPr>
        <w:pStyle w:val="Ttulo1"/>
        <w:spacing w:before="360" w:after="160"/>
      </w:pPr>
      <w:r>
        <w:t>3. Criptografia assimétrica</w:t>
      </w:r>
    </w:p>
    <w:p w:rsidR="00957304" w:rsidRDefault="006C35F6">
      <w:pPr>
        <w:spacing w:after="120" w:line="300" w:lineRule="auto"/>
        <w:jc w:val="both"/>
      </w:pPr>
      <w:r>
        <w:t xml:space="preserve">Na criptografia assimétrica, cada pessoa possui um </w:t>
      </w:r>
      <w:r>
        <w:rPr>
          <w:b/>
          <w:bCs/>
        </w:rPr>
        <w:t>par de chaves</w:t>
      </w:r>
      <w:r>
        <w:t xml:space="preserve"> matematicamente relacionadas: a </w:t>
      </w:r>
      <w:r>
        <w:rPr>
          <w:b/>
          <w:bCs/>
        </w:rPr>
        <w:t>chave pública</w:t>
      </w:r>
      <w:r>
        <w:t xml:space="preserve">, que pode ser divulgada, e a </w:t>
      </w:r>
      <w:r>
        <w:rPr>
          <w:b/>
          <w:bCs/>
        </w:rPr>
        <w:t>chave privada</w:t>
      </w:r>
      <w:r>
        <w:t>, que fi</w:t>
      </w:r>
      <w:r>
        <w:t>ca apenas com o dono. O que é cifrado com a chave pública só pode ser decifrado com a chave privada correspondente. Isso resolve o problema da distribuição de chaves: qualquer pessoa pode enviar uma mensagem sigilosa usando a chave pública do destinatário,</w:t>
      </w:r>
      <w:r>
        <w:t xml:space="preserve"> sem combinar nenhum segredo antes.</w:t>
      </w:r>
    </w:p>
    <w:p w:rsidR="00957304" w:rsidRDefault="006C35F6">
      <w:pPr>
        <w:spacing w:after="120" w:line="300" w:lineRule="auto"/>
        <w:jc w:val="both"/>
      </w:pPr>
      <w:r>
        <w:t xml:space="preserve">O algoritmo usado é o </w:t>
      </w:r>
      <w:r>
        <w:rPr>
          <w:b/>
          <w:bCs/>
        </w:rPr>
        <w:t>RSA</w:t>
      </w:r>
      <w:r>
        <w:t xml:space="preserve"> (1977). Sua segurança se baseia na dificuldade de fatorar o produto de dois números primos muito grandes. Resumidamente: escolhem-se os primos p e q, calcula-se n = p × q, e a partir deles obtêm</w:t>
      </w:r>
      <w:r>
        <w:t>-se o expoente público e e o privado d. Cifrar é calcular c = m^e mod n, e decifrar é calcular m = c^d mod n.</w:t>
      </w:r>
    </w:p>
    <w:p w:rsidR="00957304" w:rsidRDefault="006C35F6">
      <w:pPr>
        <w:spacing w:after="120" w:line="300" w:lineRule="auto"/>
        <w:jc w:val="both"/>
      </w:pPr>
      <w:r>
        <w:t xml:space="preserve">No projeto, usamos chaves de </w:t>
      </w:r>
      <w:r>
        <w:rPr>
          <w:b/>
          <w:bCs/>
        </w:rPr>
        <w:t>2048 bits</w:t>
      </w:r>
      <w:r>
        <w:t xml:space="preserve"> com o preenchimento </w:t>
      </w:r>
      <w:r>
        <w:rPr>
          <w:b/>
          <w:bCs/>
        </w:rPr>
        <w:t>OAEP</w:t>
      </w:r>
      <w:r>
        <w:t xml:space="preserve"> com SHA-256, que adiciona aleatoriedade à cifragem. A desvantagem do RSA é ser len</w:t>
      </w:r>
      <w:r>
        <w:t xml:space="preserve">to e cifrar apenas </w:t>
      </w:r>
      <w:r>
        <w:lastRenderedPageBreak/>
        <w:t xml:space="preserve">mensagens pequenas (até 190 bytes nessa configuração). Por isso, na prática, usa-se a </w:t>
      </w:r>
      <w:r>
        <w:rPr>
          <w:b/>
          <w:bCs/>
        </w:rPr>
        <w:t>criptografia híbrida</w:t>
      </w:r>
      <w:r>
        <w:t>: o RSA cifra uma chave AES, e o AES cifra os dados. É assim que funciona o HTTPS.</w:t>
      </w:r>
    </w:p>
    <w:p w:rsidR="00957304" w:rsidRDefault="006C35F6">
      <w:pPr>
        <w:pStyle w:val="Ttulo1"/>
        <w:spacing w:before="360" w:after="160"/>
      </w:pPr>
      <w:r>
        <w:t>4. Hash</w:t>
      </w:r>
    </w:p>
    <w:p w:rsidR="00957304" w:rsidRDefault="006C35F6">
      <w:pPr>
        <w:spacing w:after="120" w:line="300" w:lineRule="auto"/>
        <w:jc w:val="both"/>
      </w:pPr>
      <w:r>
        <w:t xml:space="preserve">Uma </w:t>
      </w:r>
      <w:r>
        <w:rPr>
          <w:b/>
          <w:bCs/>
        </w:rPr>
        <w:t>função hash</w:t>
      </w:r>
      <w:r>
        <w:t xml:space="preserve"> transforma dados de qual</w:t>
      </w:r>
      <w:r>
        <w:t xml:space="preserve">quer tamanho em um resumo de tamanho fixo, que funciona como uma "impressão digital" dos dados. Diferentemente da criptografia, o hash </w:t>
      </w:r>
      <w:r>
        <w:rPr>
          <w:b/>
          <w:bCs/>
        </w:rPr>
        <w:t>não é reversível</w:t>
      </w:r>
      <w:r>
        <w:t xml:space="preserve"> e não usa chave. Suas principais propriedades são:</w:t>
      </w:r>
    </w:p>
    <w:p w:rsidR="00957304" w:rsidRDefault="006C35F6">
      <w:pPr>
        <w:pStyle w:val="PargrafodaLista"/>
        <w:numPr>
          <w:ilvl w:val="0"/>
          <w:numId w:val="1"/>
        </w:numPr>
        <w:spacing w:after="60" w:line="280" w:lineRule="auto"/>
      </w:pPr>
      <w:r>
        <w:rPr>
          <w:b/>
          <w:bCs/>
        </w:rPr>
        <w:t>Determinística:</w:t>
      </w:r>
      <w:r>
        <w:t xml:space="preserve"> a mesma entrada sempre gera o mesmo h</w:t>
      </w:r>
      <w:r>
        <w:t>ash.</w:t>
      </w:r>
    </w:p>
    <w:p w:rsidR="00957304" w:rsidRDefault="006C35F6">
      <w:pPr>
        <w:pStyle w:val="PargrafodaLista"/>
        <w:numPr>
          <w:ilvl w:val="0"/>
          <w:numId w:val="1"/>
        </w:numPr>
        <w:spacing w:after="60" w:line="280" w:lineRule="auto"/>
      </w:pPr>
      <w:r>
        <w:rPr>
          <w:b/>
          <w:bCs/>
        </w:rPr>
        <w:t>Mão única:</w:t>
      </w:r>
      <w:r>
        <w:t xml:space="preserve"> é inviável descobrir os dados originais a partir do hash.</w:t>
      </w:r>
    </w:p>
    <w:p w:rsidR="00957304" w:rsidRDefault="006C35F6">
      <w:pPr>
        <w:pStyle w:val="PargrafodaLista"/>
        <w:numPr>
          <w:ilvl w:val="0"/>
          <w:numId w:val="1"/>
        </w:numPr>
        <w:spacing w:after="60" w:line="280" w:lineRule="auto"/>
      </w:pPr>
      <w:r>
        <w:rPr>
          <w:b/>
          <w:bCs/>
        </w:rPr>
        <w:t>Efeito avalanche:</w:t>
      </w:r>
      <w:r>
        <w:t xml:space="preserve"> alterar 1 bit da entrada muda cerca de metade dos bits do hash.</w:t>
      </w:r>
    </w:p>
    <w:p w:rsidR="00957304" w:rsidRDefault="006C35F6">
      <w:pPr>
        <w:pStyle w:val="PargrafodaLista"/>
        <w:numPr>
          <w:ilvl w:val="0"/>
          <w:numId w:val="1"/>
        </w:numPr>
        <w:spacing w:after="60" w:line="280" w:lineRule="auto"/>
      </w:pPr>
      <w:r>
        <w:rPr>
          <w:b/>
          <w:bCs/>
        </w:rPr>
        <w:t>Resistência a colisões:</w:t>
      </w:r>
      <w:r>
        <w:t xml:space="preserve"> é inviável encontrar duas entradas com o mesmo hash.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1"/>
        <w:gridCol w:w="1560"/>
        <w:gridCol w:w="5815"/>
      </w:tblGrid>
      <w:tr w:rsidR="00957304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b/>
                <w:bCs/>
                <w:color w:val="FFFFFF"/>
                <w:sz w:val="20"/>
                <w:szCs w:val="20"/>
              </w:rPr>
              <w:t>Algoritmo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b/>
                <w:bCs/>
                <w:color w:val="FFFFFF"/>
                <w:sz w:val="20"/>
                <w:szCs w:val="20"/>
              </w:rPr>
              <w:t>Tamanho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MD5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128 bits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Inseguro (colisões conhecidas desde 2004)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SHA-1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160 bits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Inseguro (colisão demonstrada em 2017)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b/>
                <w:bCs/>
                <w:sz w:val="20"/>
                <w:szCs w:val="20"/>
              </w:rPr>
              <w:t>SHA-256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256 bits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Seguro, padrão atual (usado no projeto)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SHA-512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512 bits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Seguro</w:t>
            </w:r>
          </w:p>
        </w:tc>
      </w:tr>
    </w:tbl>
    <w:p w:rsidR="00957304" w:rsidRDefault="00957304">
      <w:pPr>
        <w:spacing w:after="120"/>
      </w:pPr>
    </w:p>
    <w:p w:rsidR="00957304" w:rsidRDefault="006C35F6">
      <w:pPr>
        <w:spacing w:after="120" w:line="300" w:lineRule="auto"/>
        <w:jc w:val="both"/>
      </w:pPr>
      <w:r>
        <w:t xml:space="preserve">O hash é usado para verificar a integridade de arquivos, armazenar senhas e como base da assinatura digital. Porém, sozinho, ele </w:t>
      </w:r>
      <w:r>
        <w:rPr>
          <w:b/>
          <w:bCs/>
        </w:rPr>
        <w:t>não garante a autoria</w:t>
      </w:r>
      <w:r>
        <w:t>: um atacante poderia substituir o arquivo e o hash ao mesmo tempo. Para isso existe a assinatura digital.</w:t>
      </w:r>
    </w:p>
    <w:p w:rsidR="00957304" w:rsidRDefault="006C35F6">
      <w:pPr>
        <w:pStyle w:val="Ttulo1"/>
        <w:spacing w:before="360" w:after="160"/>
      </w:pPr>
      <w:r>
        <w:t>5. Assinatura digital e certificado digital</w:t>
      </w:r>
    </w:p>
    <w:p w:rsidR="00957304" w:rsidRDefault="006C35F6">
      <w:pPr>
        <w:spacing w:after="120" w:line="300" w:lineRule="auto"/>
        <w:jc w:val="both"/>
      </w:pPr>
      <w:r>
        <w:t xml:space="preserve">A </w:t>
      </w:r>
      <w:r>
        <w:rPr>
          <w:b/>
          <w:bCs/>
        </w:rPr>
        <w:t>assinatura digital</w:t>
      </w:r>
      <w:r>
        <w:t xml:space="preserve"> usa a criptografia assimétrica no sentido inverso ao da cifragem: o autor </w:t>
      </w:r>
      <w:r>
        <w:rPr>
          <w:b/>
          <w:bCs/>
        </w:rPr>
        <w:t>assina com a sua chave privada</w:t>
      </w:r>
      <w:r>
        <w:t xml:space="preserve">, e qualquer pessoa </w:t>
      </w:r>
      <w:r>
        <w:rPr>
          <w:b/>
          <w:bCs/>
        </w:rPr>
        <w:t>verifica com a chave pública</w:t>
      </w:r>
      <w:r>
        <w:t xml:space="preserve"> dele. Ela garante </w:t>
      </w:r>
      <w:r>
        <w:rPr>
          <w:b/>
          <w:bCs/>
        </w:rPr>
        <w:t>integridade</w:t>
      </w:r>
      <w:r>
        <w:t xml:space="preserve">, </w:t>
      </w:r>
      <w:r>
        <w:rPr>
          <w:b/>
          <w:bCs/>
        </w:rPr>
        <w:t>autenticidade</w:t>
      </w:r>
      <w:r>
        <w:t xml:space="preserve"> e </w:t>
      </w:r>
      <w:r>
        <w:rPr>
          <w:b/>
          <w:bCs/>
        </w:rPr>
        <w:t>não repúdio</w:t>
      </w:r>
      <w:r>
        <w:t>, mas não garante sigilo, pois o conteúdo continua legível.</w:t>
      </w:r>
    </w:p>
    <w:p w:rsidR="00957304" w:rsidRDefault="006C35F6">
      <w:pPr>
        <w:spacing w:after="120" w:line="300" w:lineRule="auto"/>
        <w:jc w:val="both"/>
      </w:pPr>
      <w:r>
        <w:t xml:space="preserve">1. </w:t>
      </w:r>
      <w:r>
        <w:rPr>
          <w:b/>
          <w:bCs/>
        </w:rPr>
        <w:t>Assinar:</w:t>
      </w:r>
      <w:r>
        <w:t xml:space="preserve"> calcula-se o hash do documento e cifra-se esse hash com a chave privada do autor.</w:t>
      </w:r>
    </w:p>
    <w:p w:rsidR="00957304" w:rsidRDefault="006C35F6">
      <w:pPr>
        <w:spacing w:after="120" w:line="300" w:lineRule="auto"/>
        <w:jc w:val="both"/>
      </w:pPr>
      <w:r>
        <w:t xml:space="preserve">2. </w:t>
      </w:r>
      <w:r>
        <w:rPr>
          <w:b/>
          <w:bCs/>
        </w:rPr>
        <w:t>Verificar:</w:t>
      </w:r>
      <w:r>
        <w:t xml:space="preserve"> calcula-se o hash do documento recebido e confere-se a assina</w:t>
      </w:r>
      <w:r>
        <w:t>tura com a chave pública do autor. Se conferir, o documento é íntegro e foi assinado pelo dono da chave privada.</w:t>
      </w:r>
    </w:p>
    <w:p w:rsidR="00957304" w:rsidRDefault="006C35F6">
      <w:pPr>
        <w:spacing w:after="120" w:line="300" w:lineRule="auto"/>
        <w:jc w:val="both"/>
      </w:pPr>
      <w:r>
        <w:t xml:space="preserve">Uma chave pública, porém, não informa a quem pertence. O </w:t>
      </w:r>
      <w:r>
        <w:rPr>
          <w:b/>
          <w:bCs/>
        </w:rPr>
        <w:t>certificado digital</w:t>
      </w:r>
      <w:r>
        <w:t xml:space="preserve"> (padrão </w:t>
      </w:r>
      <w:r>
        <w:rPr>
          <w:b/>
          <w:bCs/>
        </w:rPr>
        <w:t>X.509</w:t>
      </w:r>
      <w:r>
        <w:t>) resolve isso: é um documento eletrônico que liga um</w:t>
      </w:r>
      <w:r>
        <w:t xml:space="preserve">a chave pública à identidade do titular e é assinado por uma </w:t>
      </w:r>
      <w:r>
        <w:rPr>
          <w:b/>
          <w:bCs/>
        </w:rPr>
        <w:t>Autoridade Certificadora (AC)</w:t>
      </w:r>
      <w:r>
        <w:t xml:space="preserve"> confiável. Ele contém, entre outros campos, o titular, o emissor, o número de série, o período de validade e a chave pública.</w:t>
      </w:r>
    </w:p>
    <w:p w:rsidR="00957304" w:rsidRDefault="006C35F6">
      <w:pPr>
        <w:spacing w:after="120" w:line="300" w:lineRule="auto"/>
        <w:jc w:val="both"/>
      </w:pPr>
      <w:r>
        <w:lastRenderedPageBreak/>
        <w:t xml:space="preserve">No Brasil, a estrutura de certificação oficial é a </w:t>
      </w:r>
      <w:r>
        <w:rPr>
          <w:b/>
          <w:bCs/>
        </w:rPr>
        <w:t>ICP-Brasil</w:t>
      </w:r>
      <w:r>
        <w:t>, e a Medida Provisória 2.200-2/2001 garante validade jurídica aos documentos assinados com certificados emitidos por ela.</w:t>
      </w:r>
    </w:p>
    <w:p w:rsidR="00957304" w:rsidRDefault="006C35F6">
      <w:pPr>
        <w:pStyle w:val="Ttulo1"/>
        <w:spacing w:before="360" w:after="160"/>
      </w:pPr>
      <w:r>
        <w:t>6. Desenvolvimento da aplicação</w:t>
      </w:r>
    </w:p>
    <w:p w:rsidR="00957304" w:rsidRDefault="006C35F6">
      <w:pPr>
        <w:spacing w:after="120" w:line="300" w:lineRule="auto"/>
        <w:jc w:val="both"/>
      </w:pPr>
      <w:r>
        <w:t>O grupo desenvolveu uma aplicação web em</w:t>
      </w:r>
      <w:r>
        <w:t xml:space="preserve"> que cada processo é apresentado como um </w:t>
      </w:r>
      <w:r>
        <w:rPr>
          <w:b/>
          <w:bCs/>
        </w:rPr>
        <w:t>passo a passo</w:t>
      </w:r>
      <w:r>
        <w:t xml:space="preserve"> com personagens: Alice (remetente), Bob (destinatário), um espião e a Autoridade Certificadora. Cada ação mostra uma mensagem de sucesso ou erro, e o usuário pode alterar os dados para ver as falhas se</w:t>
      </w:r>
      <w:r>
        <w:t>ndo detectadas.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8"/>
        <w:gridCol w:w="5708"/>
      </w:tblGrid>
      <w:tr w:rsidR="00957304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b/>
                <w:bCs/>
                <w:color w:val="FFFFFF"/>
                <w:sz w:val="20"/>
                <w:szCs w:val="20"/>
              </w:rPr>
              <w:t>Uso no projeto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HTML, CSS e JavaScript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Telas (front-end)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Node.js com Express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Servidor e rotas da API (back-end)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Módulo crypto do Node.js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AES, RSA, SHA-256, assinatura e verificação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node-forge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Geração dos certificados X.509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Vercel e GitHub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Publicação e versionamento</w:t>
            </w:r>
          </w:p>
        </w:tc>
      </w:tr>
    </w:tbl>
    <w:p w:rsidR="00957304" w:rsidRDefault="00957304">
      <w:pPr>
        <w:spacing w:after="120"/>
      </w:pPr>
    </w:p>
    <w:p w:rsidR="00957304" w:rsidRDefault="006C35F6">
      <w:pPr>
        <w:spacing w:after="120" w:line="300" w:lineRule="auto"/>
        <w:jc w:val="both"/>
      </w:pPr>
      <w:r>
        <w:t>O navegador envia os dados ao servidor, que executa as operações criptográficas e devolve o resultado. A lógica criptográfica fica separada em módulos (simetrica.js, assimetrica.js, hash.js e assinatura.js).</w:t>
      </w:r>
    </w:p>
    <w:p w:rsidR="00957304" w:rsidRDefault="006C35F6">
      <w:pPr>
        <w:spacing w:after="120" w:line="300" w:lineRule="auto"/>
        <w:jc w:val="both"/>
      </w:pPr>
      <w:r>
        <w:t>Apl</w:t>
      </w:r>
      <w:r>
        <w:t>icação publicada: https://trabalho-criptografia.vercel.app</w:t>
      </w:r>
    </w:p>
    <w:p w:rsidR="00957304" w:rsidRDefault="006C35F6">
      <w:pPr>
        <w:spacing w:after="120" w:line="300" w:lineRule="auto"/>
        <w:jc w:val="both"/>
      </w:pPr>
      <w:r>
        <w:t>Código-fonte: https://github.com/gael07felix/Trabalho-Criptografia</w:t>
      </w:r>
    </w:p>
    <w:p w:rsidR="00957304" w:rsidRDefault="006C35F6">
      <w:pPr>
        <w:spacing w:after="120" w:line="300" w:lineRule="auto"/>
        <w:jc w:val="both"/>
      </w:pPr>
      <w:r>
        <w:t xml:space="preserve">A página inicial apresenta cinco opções: criptografia simétrica, criptografia assimétrica, geração de hash, verificação de hash e </w:t>
      </w:r>
      <w:r>
        <w:t>assinatura digital. Cada card direciona o usuário para o respectivo passo a passo.</w:t>
      </w:r>
    </w:p>
    <w:p w:rsidR="00957304" w:rsidRDefault="006C35F6">
      <w:pPr>
        <w:pStyle w:val="Ttulo2"/>
        <w:spacing w:before="240" w:after="120"/>
      </w:pPr>
      <w:r>
        <w:t>6.1 Criptografia simétrica</w:t>
      </w:r>
    </w:p>
    <w:p w:rsidR="00957304" w:rsidRDefault="006C35F6">
      <w:pPr>
        <w:spacing w:after="120" w:line="300" w:lineRule="auto"/>
        <w:jc w:val="both"/>
      </w:pPr>
      <w:r>
        <w:t>Em cinco passos: Alice e Bob combinam uma chave AES de 256 bits gerada aleatoriamente; Alice cifra a mensagem; a mensagem cifrada "viaja pela rede</w:t>
      </w:r>
      <w:r>
        <w:t>", podendo ser alterada para simular um ataque; Bob decifra com a mesma chave; e um resumo compara a mensagem enviada com a recebida. O IV, a tag e o texto cifrado são enviados juntos em um único pacote.</w:t>
      </w:r>
    </w:p>
    <w:p w:rsidR="00957304" w:rsidRDefault="006C35F6">
      <w:pPr>
        <w:spacing w:after="120" w:line="300" w:lineRule="auto"/>
        <w:jc w:val="both"/>
      </w:pPr>
      <w:r>
        <w:t>Na tela de criptografia simétrica, o usuário visuali</w:t>
      </w:r>
      <w:r>
        <w:t xml:space="preserve">za a chave AES compartilhada, informa uma mensagem e solicita a cifragem. O sistema mostra o pacote em Base64 e, nos detalhes técnicos, exibe o IV, a tag de autenticação e o texto cifrado. No passo seguinte, Bob informa a mesma chave e recupera a mensagem </w:t>
      </w:r>
      <w:r>
        <w:t>original; uma chave incorreta provoca falha na autenticação.</w:t>
      </w:r>
    </w:p>
    <w:p w:rsidR="00957304" w:rsidRDefault="006C35F6">
      <w:pPr>
        <w:pStyle w:val="Ttulo2"/>
        <w:spacing w:before="240" w:after="120"/>
      </w:pPr>
      <w:r>
        <w:t>6.2 Criptografia assimétrica</w:t>
      </w:r>
    </w:p>
    <w:p w:rsidR="00957304" w:rsidRDefault="006C35F6">
      <w:pPr>
        <w:spacing w:after="120" w:line="300" w:lineRule="auto"/>
        <w:jc w:val="both"/>
      </w:pPr>
      <w:r>
        <w:t>Bob gera um par de chaves RSA-2048 e divulga a chave pública. Alice cifra a mensagem com essa chave. Um espião intercepta a mensagem e tenta decifrá-la com a chave pú</w:t>
      </w:r>
      <w:r>
        <w:t xml:space="preserve">blica, </w:t>
      </w:r>
      <w:r>
        <w:lastRenderedPageBreak/>
        <w:t>sem sucesso. Bob decifra com a chave privada. Também é possível simular uma chave privada errada.</w:t>
      </w:r>
    </w:p>
    <w:p w:rsidR="00957304" w:rsidRDefault="006C35F6">
      <w:pPr>
        <w:spacing w:after="120" w:line="300" w:lineRule="auto"/>
        <w:jc w:val="both"/>
      </w:pPr>
      <w:r>
        <w:t>Na tela de criptografia assimétrica, Bob gera um par RSA-2048 e a aplicação exibe a chave pública e a chave privada em PEM. Alice utiliza a chave públi</w:t>
      </w:r>
      <w:r>
        <w:t>ca para cifrar uma mensagem. A simulação do espião demonstra que a chave pública não permite decifrar o conteúdo; somente a chave privada correspondente de Bob recupera a mensagem.</w:t>
      </w:r>
    </w:p>
    <w:p w:rsidR="00957304" w:rsidRDefault="006C35F6">
      <w:pPr>
        <w:pStyle w:val="Ttulo2"/>
        <w:spacing w:before="240" w:after="120"/>
      </w:pPr>
      <w:r>
        <w:t>6.3 Hash</w:t>
      </w:r>
    </w:p>
    <w:p w:rsidR="00957304" w:rsidRDefault="006C35F6">
      <w:pPr>
        <w:spacing w:after="120" w:line="300" w:lineRule="auto"/>
        <w:jc w:val="both"/>
      </w:pPr>
      <w:r>
        <w:t xml:space="preserve">Conforme pedido no enunciado, o hash é gerado e conferido em </w:t>
      </w:r>
      <w:r>
        <w:rPr>
          <w:b/>
          <w:bCs/>
        </w:rPr>
        <w:t>telas</w:t>
      </w:r>
      <w:r>
        <w:rPr>
          <w:b/>
          <w:bCs/>
        </w:rPr>
        <w:t xml:space="preserve"> diferentes</w:t>
      </w:r>
      <w:r>
        <w:t xml:space="preserve">. Na tela </w:t>
      </w:r>
      <w:r>
        <w:rPr>
          <w:b/>
          <w:bCs/>
        </w:rPr>
        <w:t>Gerar Hash</w:t>
      </w:r>
      <w:r>
        <w:t xml:space="preserve">, o usuário escolhe uma mensagem ou arquivo, calcula o SHA-256 (com comparação com MD5, SHA-1 e SHA-512), vê o efeito avalanche ao alterar 1 bit e pode copiar o hash ou baixar um arquivo .sha256. Na tela </w:t>
      </w:r>
      <w:r>
        <w:rPr>
          <w:b/>
          <w:bCs/>
        </w:rPr>
        <w:t>Verificar Hash</w:t>
      </w:r>
      <w:r>
        <w:t>, ele informa o hash esperado e a mensagem ou arquivo recebido, e a aplicação mostra se o hash confere ou não.</w:t>
      </w:r>
    </w:p>
    <w:p w:rsidR="00957304" w:rsidRDefault="006C35F6">
      <w:pPr>
        <w:spacing w:after="120" w:line="300" w:lineRule="auto"/>
        <w:jc w:val="both"/>
      </w:pPr>
      <w:r>
        <w:t>Na tela Gerar Hash, o usuário escolhe uma mensagem ou arquivo e recebe o SHA-256 em hexadecimal. A demonstração do efeito avalanche altera um úni</w:t>
      </w:r>
      <w:r>
        <w:t>co bit e apresenta um novo hash completamente diferente. Na tela Verificar Hash, o hash esperado é comparado ao hash calculado dos dados recebidos: entradas idênticas produzem o resultado “O hash confere”, enquanto qualquer alteração produz “O hash NÃO con</w:t>
      </w:r>
      <w:r>
        <w:t>fere”.</w:t>
      </w:r>
    </w:p>
    <w:p w:rsidR="00957304" w:rsidRDefault="006C35F6">
      <w:pPr>
        <w:pStyle w:val="Ttulo2"/>
        <w:spacing w:before="240" w:after="120"/>
      </w:pPr>
      <w:r>
        <w:t>6.4 Assinatura digital</w:t>
      </w:r>
    </w:p>
    <w:p w:rsidR="00957304" w:rsidRDefault="006C35F6">
      <w:pPr>
        <w:spacing w:after="120" w:line="300" w:lineRule="auto"/>
        <w:jc w:val="both"/>
      </w:pPr>
      <w:r>
        <w:t>Alice gera seu par de chaves, solicita um certificado à Autoridade Certificadora, assina um arquivo e o envia a Bob, que verifica a assinatura. A seguir são descritos os métodos usados em cada etapa.</w:t>
      </w:r>
    </w:p>
    <w:p w:rsidR="00957304" w:rsidRDefault="006C35F6">
      <w:pPr>
        <w:spacing w:after="120" w:line="300" w:lineRule="auto"/>
        <w:jc w:val="both"/>
      </w:pPr>
      <w:r>
        <w:rPr>
          <w:b/>
          <w:bCs/>
        </w:rPr>
        <w:t>Geração das chaves:</w:t>
      </w:r>
      <w:r>
        <w:t xml:space="preserve"> par RS</w:t>
      </w:r>
      <w:r>
        <w:t>A de 2048 bits (expoente público 65537), gerado com o módulo crypto do Node.js e exportado no formato PEM (chave pública no padrão SPKI e privada no padrão PKCS#8):</w:t>
      </w:r>
    </w:p>
    <w:p w:rsidR="00957304" w:rsidRDefault="006C35F6">
      <w:pP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>crypto.generateKeyPairSync('rsa', {</w:t>
      </w:r>
    </w:p>
    <w:p w:rsidR="00957304" w:rsidRDefault="006C35F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modulusLength: 2048,</w:t>
      </w:r>
    </w:p>
    <w:p w:rsidR="00957304" w:rsidRDefault="006C35F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publicKeyEncoding: { type: 'sp</w:t>
      </w:r>
      <w:r>
        <w:rPr>
          <w:rFonts w:ascii="Consolas" w:eastAsia="Consolas" w:hAnsi="Consolas" w:cs="Consolas"/>
          <w:sz w:val="18"/>
          <w:szCs w:val="18"/>
        </w:rPr>
        <w:t>ki', format: 'pem' },</w:t>
      </w:r>
    </w:p>
    <w:p w:rsidR="00957304" w:rsidRDefault="006C35F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privateKeyEncoding: { type: 'pkcs8', format: 'pem' },</w:t>
      </w:r>
    </w:p>
    <w:p w:rsidR="00957304" w:rsidRDefault="006C35F6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});</w:t>
      </w:r>
    </w:p>
    <w:p w:rsidR="00957304" w:rsidRDefault="006C35F6">
      <w:pPr>
        <w:spacing w:after="120" w:line="300" w:lineRule="auto"/>
        <w:jc w:val="both"/>
      </w:pPr>
      <w:r>
        <w:rPr>
          <w:b/>
          <w:bCs/>
        </w:rPr>
        <w:t>Autoridade Certificadora:</w:t>
      </w:r>
      <w:r>
        <w:t xml:space="preserve"> o projeto simula uma AC Raiz própria. Na primeira execução, o servidor gera um par de chaves RSA-2048 para a AC e um certificado </w:t>
      </w:r>
      <w:r>
        <w:rPr>
          <w:b/>
          <w:bCs/>
        </w:rPr>
        <w:t>autoassinado</w:t>
      </w:r>
      <w:r>
        <w:t xml:space="preserve"> válido</w:t>
      </w:r>
      <w:r>
        <w:t xml:space="preserve"> por 10 anos, marcado como AC (extensão basicConstraints com cA=true).</w:t>
      </w:r>
    </w:p>
    <w:p w:rsidR="00957304" w:rsidRDefault="006C35F6">
      <w:pPr>
        <w:spacing w:after="120" w:line="300" w:lineRule="auto"/>
        <w:jc w:val="both"/>
      </w:pPr>
      <w:r>
        <w:rPr>
          <w:b/>
          <w:bCs/>
        </w:rPr>
        <w:t>Geração do certificado da Alice:</w:t>
      </w:r>
      <w:r>
        <w:t xml:space="preserve"> feita com a biblioteca node-forge, seguindo o padrão X.509 v3:</w:t>
      </w:r>
    </w:p>
    <w:p w:rsidR="00957304" w:rsidRDefault="006C35F6">
      <w:pPr>
        <w:spacing w:after="120" w:line="300" w:lineRule="auto"/>
        <w:jc w:val="both"/>
      </w:pPr>
      <w:r>
        <w:t>1. Cria-se o certificado e insere-se a chave pública da Alice.</w:t>
      </w:r>
    </w:p>
    <w:p w:rsidR="00957304" w:rsidRDefault="006C35F6">
      <w:pPr>
        <w:spacing w:after="120" w:line="300" w:lineRule="auto"/>
        <w:jc w:val="both"/>
      </w:pPr>
      <w:r>
        <w:t>2. Gera-se um número de sé</w:t>
      </w:r>
      <w:r>
        <w:t>rie aleatório de 128 bits.</w:t>
      </w:r>
    </w:p>
    <w:p w:rsidR="00957304" w:rsidRDefault="006C35F6">
      <w:pPr>
        <w:spacing w:after="120" w:line="300" w:lineRule="auto"/>
        <w:jc w:val="both"/>
      </w:pPr>
      <w:r>
        <w:t>3. Define-se a validade de 1 ano.</w:t>
      </w:r>
    </w:p>
    <w:p w:rsidR="00957304" w:rsidRDefault="006C35F6">
      <w:pPr>
        <w:spacing w:after="120" w:line="300" w:lineRule="auto"/>
        <w:jc w:val="both"/>
      </w:pPr>
      <w:r>
        <w:t>4. Preenchem-se o titular (nome, organização, país e e-mail) e o emissor (a AC).</w:t>
      </w:r>
    </w:p>
    <w:p w:rsidR="00957304" w:rsidRDefault="006C35F6">
      <w:pPr>
        <w:spacing w:after="120" w:line="300" w:lineRule="auto"/>
        <w:jc w:val="both"/>
      </w:pPr>
      <w:r>
        <w:lastRenderedPageBreak/>
        <w:t>5. Adicionam-se as extensões: uso da chave para assinatura digital e não repúdio, e indicação de que não é uma AC.</w:t>
      </w:r>
    </w:p>
    <w:p w:rsidR="00957304" w:rsidRDefault="006C35F6">
      <w:pPr>
        <w:spacing w:after="120" w:line="300" w:lineRule="auto"/>
        <w:jc w:val="both"/>
      </w:pPr>
      <w:r>
        <w:t>6. A AC assina o certificado com a sua chave privada, usando SHA-256 com RSA.</w:t>
      </w:r>
    </w:p>
    <w:p w:rsidR="00957304" w:rsidRDefault="006C35F6">
      <w:pPr>
        <w:spacing w:after="120" w:line="300" w:lineRule="auto"/>
        <w:jc w:val="both"/>
      </w:pPr>
      <w:r>
        <w:rPr>
          <w:b/>
          <w:bCs/>
        </w:rPr>
        <w:t>Assinatura:</w:t>
      </w:r>
      <w:r>
        <w:t xml:space="preserve"> usa o esquema </w:t>
      </w:r>
      <w:r>
        <w:rPr>
          <w:b/>
          <w:bCs/>
        </w:rPr>
        <w:t>RSA-PSS</w:t>
      </w:r>
      <w:r>
        <w:t xml:space="preserve"> com SHA-256. O hash do arquivo é calculado e assinado com a chave privada da Alice. A assinatura pode ser baixada em um arquivo .sig, e o certi</w:t>
      </w:r>
      <w:r>
        <w:t>ficado em um arquivo .crt.</w:t>
      </w:r>
    </w:p>
    <w:p w:rsidR="00957304" w:rsidRDefault="006C35F6">
      <w:pPr>
        <w:spacing w:after="120" w:line="300" w:lineRule="auto"/>
        <w:jc w:val="both"/>
      </w:pPr>
      <w:r>
        <w:rPr>
          <w:b/>
          <w:bCs/>
        </w:rPr>
        <w:t>Verificação:</w:t>
      </w:r>
      <w:r>
        <w:t xml:space="preserve"> a assinatura só é considerada válida se as três verificações abaixo forem aprovadas:</w:t>
      </w:r>
    </w:p>
    <w:p w:rsidR="00957304" w:rsidRDefault="006C35F6">
      <w:pPr>
        <w:spacing w:after="120" w:line="300" w:lineRule="auto"/>
        <w:jc w:val="both"/>
      </w:pPr>
      <w:r>
        <w:t>1. O certificado foi emitido pela AC confiável (a assinatura da AC no certificado confere).</w:t>
      </w:r>
    </w:p>
    <w:p w:rsidR="00957304" w:rsidRDefault="006C35F6">
      <w:pPr>
        <w:spacing w:after="120" w:line="300" w:lineRule="auto"/>
        <w:jc w:val="both"/>
      </w:pPr>
      <w:r>
        <w:t>2. O certificado está dentro do período</w:t>
      </w:r>
      <w:r>
        <w:t xml:space="preserve"> de validade.</w:t>
      </w:r>
    </w:p>
    <w:p w:rsidR="00957304" w:rsidRDefault="006C35F6">
      <w:pPr>
        <w:spacing w:after="120" w:line="300" w:lineRule="auto"/>
        <w:jc w:val="both"/>
      </w:pPr>
      <w:r>
        <w:t>3. A assinatura confere com o hash do arquivo, usando a chave pública contida no certificado.</w:t>
      </w:r>
    </w:p>
    <w:p w:rsidR="00957304" w:rsidRDefault="006C35F6">
      <w:pPr>
        <w:spacing w:after="120" w:line="300" w:lineRule="auto"/>
        <w:jc w:val="both"/>
      </w:pPr>
      <w:r>
        <w:t>O mesmo processo pode ser reproduzido com o OpenSSL. O certificado gerado pela aplicação foi validado com o comando openssl verify, que retornou OK:</w:t>
      </w:r>
    </w:p>
    <w:p w:rsidR="00957304" w:rsidRDefault="006C35F6">
      <w:pPr>
        <w:shd w:val="clear" w:color="auto" w:fill="F2F2F2"/>
        <w:spacing w:before="120"/>
      </w:pPr>
      <w:r>
        <w:rPr>
          <w:rFonts w:ascii="Consolas" w:eastAsia="Consolas" w:hAnsi="Consolas" w:cs="Consolas"/>
          <w:sz w:val="18"/>
          <w:szCs w:val="18"/>
        </w:rPr>
        <w:t>openssl genrsa -out alice.key 2048</w:t>
      </w:r>
    </w:p>
    <w:p w:rsidR="00957304" w:rsidRDefault="006C35F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openssl req -new -key alice.key -out alice.csr -subj "/CN=Alice/O=IFSP/C=BR"</w:t>
      </w:r>
    </w:p>
    <w:p w:rsidR="00957304" w:rsidRDefault="006C35F6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openssl x509 -req -in alice.csr -CA ac.crt -CAkey ac.key -CAcreateserial -sha256 -days 365 -out alice.crt</w:t>
      </w:r>
    </w:p>
    <w:p w:rsidR="00957304" w:rsidRDefault="006C35F6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openssl verify -CAfile ac.crt alice.c</w:t>
      </w:r>
      <w:r>
        <w:rPr>
          <w:rFonts w:ascii="Consolas" w:eastAsia="Consolas" w:hAnsi="Consolas" w:cs="Consolas"/>
          <w:sz w:val="18"/>
          <w:szCs w:val="18"/>
        </w:rPr>
        <w:t>rt</w:t>
      </w:r>
    </w:p>
    <w:p w:rsidR="00957304" w:rsidRDefault="006C35F6">
      <w:pPr>
        <w:spacing w:after="120" w:line="300" w:lineRule="auto"/>
        <w:jc w:val="both"/>
      </w:pPr>
      <w:r>
        <w:t>Na tela de assinatura digital, a tabela do certificado apresenta titular, emissor, número de série, validade, algoritmo e impressão digital. Depois da escolha do arquivo, a aplicação mostra o hash SHA-256 e a assinatura RSA-PSS em Base64. Na etapa de co</w:t>
      </w:r>
      <w:r>
        <w:t>nferência, Bob recebe o conteúdo, a assinatura e o certificado; a verificação válida aprova a emissão pela AC, a validade temporal e a correspondência da assinatura. Alterar o arquivo ou usar um certificado falsificado faz pelo menos uma dessas verificaçõe</w:t>
      </w:r>
      <w:r>
        <w:t>s falhar.</w:t>
      </w:r>
    </w:p>
    <w:p w:rsidR="00957304" w:rsidRDefault="006C35F6">
      <w:pPr>
        <w:pStyle w:val="Ttulo1"/>
        <w:spacing w:before="360" w:after="160"/>
      </w:pPr>
      <w:r>
        <w:t>7. Testes e resultados</w:t>
      </w:r>
    </w:p>
    <w:p w:rsidR="00957304" w:rsidRDefault="006C35F6">
      <w:pPr>
        <w:spacing w:after="120" w:line="300" w:lineRule="auto"/>
        <w:jc w:val="both"/>
      </w:pPr>
      <w:r>
        <w:t>Foram testados os cenários de sucesso e de falha de cada processo: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7"/>
        <w:gridCol w:w="3984"/>
        <w:gridCol w:w="3695"/>
      </w:tblGrid>
      <w:tr w:rsidR="00957304">
        <w:trPr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b/>
                <w:bCs/>
                <w:color w:val="FFFFFF"/>
                <w:sz w:val="20"/>
                <w:szCs w:val="20"/>
              </w:rPr>
              <w:t>Processo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b/>
                <w:bCs/>
                <w:color w:val="FFFFFF"/>
                <w:sz w:val="20"/>
                <w:szCs w:val="20"/>
              </w:rPr>
              <w:t>Cenário testado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Simétrica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Decifrar com a chave correta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Mensagem original recuperada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Simétrica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Chave errada ou mensagem alterada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Decifragem recusada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Assimétrica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Espião decifrando com a chave pública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Decifragem recusada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Assimétrica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Chave privada de outro par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Decifragem recusada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Hash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SHA-256 de "abc"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Igual ao valor de referência do NIST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Hash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Arquivo de 5 MB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Igual ao Get-FileHash do Windows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Hash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Mensagem com uma letra alterada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Hash não confere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Assinatura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Arquivo e certificado corretos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Assinatura válida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Assinatura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Conteúdo alterado após a assinatura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Assinatura inválida</w:t>
            </w:r>
          </w:p>
        </w:tc>
      </w:tr>
      <w:tr w:rsidR="00957304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Assinatura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Certificado falsificado por um impostor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57304" w:rsidRDefault="006C35F6">
            <w:r>
              <w:rPr>
                <w:sz w:val="20"/>
                <w:szCs w:val="20"/>
              </w:rPr>
              <w:t>Inválida: não emitido pela AC</w:t>
            </w:r>
          </w:p>
        </w:tc>
      </w:tr>
    </w:tbl>
    <w:p w:rsidR="00957304" w:rsidRDefault="006C35F6">
      <w:pPr>
        <w:pStyle w:val="Ttulo1"/>
        <w:spacing w:before="360" w:after="160"/>
      </w:pPr>
      <w:r>
        <w:lastRenderedPageBreak/>
        <w:t>8. Limitações</w:t>
      </w:r>
    </w:p>
    <w:p w:rsidR="00957304" w:rsidRDefault="006C35F6">
      <w:pPr>
        <w:spacing w:after="120" w:line="300" w:lineRule="auto"/>
        <w:jc w:val="both"/>
      </w:pPr>
      <w:r>
        <w:t>Por ser uma aplicação didática, algumas simplificações foram feitas em relação a um sistema real:</w:t>
      </w:r>
    </w:p>
    <w:p w:rsidR="00957304" w:rsidRDefault="006C35F6">
      <w:pPr>
        <w:pStyle w:val="PargrafodaLista"/>
        <w:numPr>
          <w:ilvl w:val="0"/>
          <w:numId w:val="1"/>
        </w:numPr>
        <w:spacing w:after="60" w:line="280" w:lineRule="auto"/>
      </w:pPr>
      <w:r>
        <w:t>As chaves são geradas no servidor e trafegam até o navegador. Em um siste</w:t>
      </w:r>
      <w:r>
        <w:t>ma real, a chave privada nunca sairia do dispositivo do dono.</w:t>
      </w:r>
    </w:p>
    <w:p w:rsidR="00957304" w:rsidRDefault="006C35F6">
      <w:pPr>
        <w:pStyle w:val="PargrafodaLista"/>
        <w:numPr>
          <w:ilvl w:val="0"/>
          <w:numId w:val="1"/>
        </w:numPr>
        <w:spacing w:after="60" w:line="280" w:lineRule="auto"/>
      </w:pPr>
      <w:r>
        <w:t>A AC é simulada e emite o certificado diretamente. Uma AC real exige uma requisição de certificado (CSR) e confirma a identidade do solicitante.</w:t>
      </w:r>
    </w:p>
    <w:p w:rsidR="00957304" w:rsidRDefault="006C35F6">
      <w:pPr>
        <w:pStyle w:val="PargrafodaLista"/>
        <w:numPr>
          <w:ilvl w:val="0"/>
          <w:numId w:val="1"/>
        </w:numPr>
        <w:spacing w:after="60" w:line="280" w:lineRule="auto"/>
      </w:pPr>
      <w:r>
        <w:t>O tamanho dos arquivos é limitado a 3 MB, por causa do limite da plataforma de hospedagem.</w:t>
      </w:r>
    </w:p>
    <w:p w:rsidR="00957304" w:rsidRDefault="006C35F6">
      <w:pPr>
        <w:pStyle w:val="Ttulo1"/>
        <w:spacing w:before="360" w:after="160"/>
      </w:pPr>
      <w:r>
        <w:t>9. Conclusão</w:t>
      </w:r>
    </w:p>
    <w:p w:rsidR="00957304" w:rsidRDefault="006C35F6">
      <w:pPr>
        <w:spacing w:after="120" w:line="300" w:lineRule="auto"/>
        <w:jc w:val="both"/>
      </w:pPr>
      <w:r>
        <w:t>O trabalho permitiu compreender, na teoria e na prática, como cada técnica contribui para a segurança da informação: a criptografia simétrica oferece si</w:t>
      </w:r>
      <w:r>
        <w:t>gilo com eficiência, mas exige o compartilhamento seguro da chave; a assimétrica resolve esse problema, mas é lenta, o que leva ao uso combinado das duas; o hash garante a integridade; e a assinatura digital, apoiada em certificados emitidos por uma Autori</w:t>
      </w:r>
      <w:r>
        <w:t>dade Certificadora, garante integridade, autenticidade e não repúdio.</w:t>
      </w:r>
    </w:p>
    <w:p w:rsidR="00957304" w:rsidRDefault="006C35F6" w:rsidP="00C957F1">
      <w:pPr>
        <w:spacing w:after="120" w:line="300" w:lineRule="auto"/>
        <w:jc w:val="both"/>
      </w:pPr>
      <w:r>
        <w:t>A aplicação desenvolvida demonstra esses conceitos de forma interativa, permitindo simular ataques e observar como cada mecanismo os detecta.</w:t>
      </w:r>
    </w:p>
    <w:sectPr w:rsidR="0095730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35F6" w:rsidRDefault="006C35F6">
      <w:r>
        <w:separator/>
      </w:r>
    </w:p>
  </w:endnote>
  <w:endnote w:type="continuationSeparator" w:id="0">
    <w:p w:rsidR="006C35F6" w:rsidRDefault="006C3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7304" w:rsidRDefault="006C35F6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C957F1">
      <w:rPr>
        <w:sz w:val="18"/>
        <w:szCs w:val="18"/>
      </w:rPr>
      <w:fldChar w:fldCharType="separate"/>
    </w:r>
    <w:r w:rsidR="00C957F1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35F6" w:rsidRDefault="006C35F6">
      <w:r>
        <w:separator/>
      </w:r>
    </w:p>
  </w:footnote>
  <w:footnote w:type="continuationSeparator" w:id="0">
    <w:p w:rsidR="006C35F6" w:rsidRDefault="006C3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420CC6"/>
    <w:multiLevelType w:val="hybridMultilevel"/>
    <w:tmpl w:val="746CDB58"/>
    <w:lvl w:ilvl="0" w:tplc="7D26963E">
      <w:start w:val="1"/>
      <w:numFmt w:val="bullet"/>
      <w:lvlText w:val="●"/>
      <w:lvlJc w:val="left"/>
      <w:pPr>
        <w:ind w:left="720" w:hanging="360"/>
      </w:pPr>
    </w:lvl>
    <w:lvl w:ilvl="1" w:tplc="44F84012" w:tentative="1">
      <w:start w:val="1"/>
      <w:numFmt w:val="bullet"/>
      <w:lvlText w:val="○"/>
      <w:lvlJc w:val="left"/>
      <w:pPr>
        <w:ind w:left="1440" w:hanging="360"/>
      </w:pPr>
    </w:lvl>
    <w:lvl w:ilvl="2" w:tplc="80049902" w:tentative="1">
      <w:start w:val="1"/>
      <w:numFmt w:val="bullet"/>
      <w:lvlText w:val="■"/>
      <w:lvlJc w:val="left"/>
      <w:pPr>
        <w:ind w:left="2160" w:hanging="360"/>
      </w:pPr>
    </w:lvl>
    <w:lvl w:ilvl="3" w:tplc="8F0678A6" w:tentative="1">
      <w:start w:val="1"/>
      <w:numFmt w:val="bullet"/>
      <w:lvlText w:val="●"/>
      <w:lvlJc w:val="left"/>
      <w:pPr>
        <w:ind w:left="2880" w:hanging="360"/>
      </w:pPr>
    </w:lvl>
    <w:lvl w:ilvl="4" w:tplc="DCF89E02" w:tentative="1">
      <w:start w:val="1"/>
      <w:numFmt w:val="bullet"/>
      <w:lvlText w:val="○"/>
      <w:lvlJc w:val="left"/>
      <w:pPr>
        <w:ind w:left="3600" w:hanging="360"/>
      </w:pPr>
    </w:lvl>
    <w:lvl w:ilvl="5" w:tplc="593CE5D6" w:tentative="1">
      <w:start w:val="1"/>
      <w:numFmt w:val="bullet"/>
      <w:lvlText w:val="■"/>
      <w:lvlJc w:val="left"/>
      <w:pPr>
        <w:ind w:left="4320" w:hanging="360"/>
      </w:pPr>
    </w:lvl>
    <w:lvl w:ilvl="6" w:tplc="D12E5928" w:tentative="1">
      <w:start w:val="1"/>
      <w:numFmt w:val="bullet"/>
      <w:lvlText w:val="●"/>
      <w:lvlJc w:val="left"/>
      <w:pPr>
        <w:ind w:left="5040" w:hanging="360"/>
      </w:pPr>
    </w:lvl>
    <w:lvl w:ilvl="7" w:tplc="D2D4B0BE" w:tentative="1">
      <w:start w:val="1"/>
      <w:numFmt w:val="bullet"/>
      <w:lvlText w:val="●"/>
      <w:lvlJc w:val="left"/>
      <w:pPr>
        <w:ind w:left="5760" w:hanging="360"/>
      </w:pPr>
    </w:lvl>
    <w:lvl w:ilvl="8" w:tplc="0FA23E3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304"/>
    <w:rsid w:val="006C35F6"/>
    <w:rsid w:val="00957304"/>
    <w:rsid w:val="00C9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6DA84A-F319-458A-976E-DB00EC6FB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qFormat/>
    <w:pPr>
      <w:outlineLvl w:val="1"/>
    </w:pPr>
    <w:rPr>
      <w:b/>
      <w:bCs/>
      <w:color w:val="1F4E79"/>
      <w:sz w:val="25"/>
      <w:szCs w:val="25"/>
    </w:rPr>
  </w:style>
  <w:style w:type="paragraph" w:styleId="Ttulo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2113</Words>
  <Characters>11416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Criptografia, Hash e Assinatura Digital</vt:lpstr>
    </vt:vector>
  </TitlesOfParts>
  <Company/>
  <LinksUpToDate>false</LinksUpToDate>
  <CharactersWithSpaces>13502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Criptografia, Hash e Assinatura Digital</dc:title>
  <dc:creator>Gael Felix, Guilherme Bertero, Guilherme Francisco e João Gabriel</dc:creator>
  <cp:lastModifiedBy>User</cp:lastModifiedBy>
  <cp:revision>2</cp:revision>
  <cp:lastPrinted>2026-10-22T19:38:00Z</cp:lastPrinted>
  <dcterms:created xsi:type="dcterms:W3CDTF">2026-10-22T18:55:00Z</dcterms:created>
  <dcterms:modified xsi:type="dcterms:W3CDTF">2026-10-22T19:39:00Z</dcterms:modified>
</cp:coreProperties>
</file>