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Guía de estudio — Centrales hidroeléctricas</w:t>
      </w:r>
    </w:p>
    <w:p>
      <w:r>
        <w:rPr>
          <w:b/>
          <w:i w:val="0"/>
        </w:rPr>
        <w:t>Ruta de refuerzo para el curso</w:t>
      </w:r>
    </w:p>
    <w:p>
      <w:r>
        <w:rPr>
          <w:b/>
          <w:i w:val="0"/>
        </w:rPr>
        <w:t>Aplicación:</w:t>
      </w:r>
      <w:r>
        <w:rPr>
          <w:b w:val="0"/>
          <w:i w:val="0"/>
        </w:rPr>
        <w:t xml:space="preserve"> microcentral hidroeléctrica de referencia de 100 kW, Río Blanco, Ollachea, Puno</w:t>
      </w:r>
    </w:p>
    <w:p>
      <w:r>
        <w:rPr>
          <w:b/>
          <w:i w:val="0"/>
        </w:rPr>
        <w:t>Duración sugerida:</w:t>
      </w:r>
      <w:r>
        <w:rPr>
          <w:b w:val="0"/>
          <w:i w:val="0"/>
        </w:rPr>
        <w:t xml:space="preserve"> 8 semanas · 5–6 horas por semana</w:t>
      </w:r>
    </w:p>
    <w:p>
      <w:r>
        <w:rPr>
          <w:b/>
          <w:i w:val="0"/>
        </w:rPr>
        <w:t>Nivel:</w:t>
      </w:r>
      <w:r>
        <w:rPr>
          <w:b w:val="0"/>
          <w:i w:val="0"/>
        </w:rPr>
        <w:t xml:space="preserve"> pregrado, con énfasis en prefactibilidad y diseño conceptual</w:t>
      </w:r>
    </w:p>
    <w:p>
      <w:pPr>
        <w:ind w:left="360" w:right="288"/>
      </w:pPr>
      <w:r>
        <w:rPr>
          <w:b w:val="0"/>
          <w:i w:val="0"/>
        </w:rPr>
        <w:br/>
      </w:r>
      <w:r>
        <w:rPr>
          <w:b/>
          <w:i w:val="0"/>
        </w:rPr>
        <w:t>Propósito.</w:t>
      </w:r>
      <w:r>
        <w:rPr>
          <w:b w:val="0"/>
          <w:i w:val="0"/>
        </w:rPr>
        <w:t xml:space="preserve"> Aprender a pasar de datos de cuenca y topografía a una estimación defendible de potencia, energía y riesgos. Los valores del caso Río Blanco que aparecen aquí son hipótesis didácticas del expediente: no acreditan disponibilidad hídrica, salto medido, rentabilidad ni autorización de diseño.</w:t>
      </w:r>
      <w:r>
        <w:rPr>
          <w:b w:val="0"/>
          <w:i w:val="0"/>
        </w:rPr>
        <w:br/>
      </w:r>
    </w:p>
    <w:p>
      <w:pPr>
        <w:pStyle w:val="Heading2"/>
      </w:pPr>
      <w:r>
        <w:rPr>
          <w:b w:val="0"/>
          <w:i w:val="0"/>
        </w:rPr>
        <w:t>Cómo usar la guía</w:t>
      </w:r>
    </w:p>
    <w:p>
      <w:r>
        <w:rPr>
          <w:b w:val="0"/>
          <w:i w:val="0"/>
        </w:rPr>
        <w:t>Cada semana combina lectura, resolución manual y una entrega corta. Mantén una hoja de cálculo con unidades y fuentes; no copies un resultado sin poder reconstruirlo. Cuando un dato no esté medido, márcalo como supuesto y evalúa un rango.</w:t>
      </w:r>
    </w:p>
    <w:p>
      <w:pPr>
        <w:pStyle w:val="Heading2"/>
      </w:pPr>
      <w:r>
        <w:rPr>
          <w:b w:val="0"/>
          <w:i w:val="0"/>
        </w:rPr>
        <w:t>Ruta de ocho semanas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0283F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14"/>
              </w:rPr>
              <w:t>Semana</w:t>
            </w:r>
          </w:p>
        </w:tc>
        <w:tc>
          <w:tcPr>
            <w:tcW w:type="dxa" w:w="2498"/>
            <w:vAlign w:val="center"/>
            <w:shd w:fill="10283F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14"/>
              </w:rPr>
              <w:t>Tema</w:t>
            </w:r>
          </w:p>
        </w:tc>
        <w:tc>
          <w:tcPr>
            <w:tcW w:type="dxa" w:w="2498"/>
            <w:vAlign w:val="center"/>
            <w:shd w:fill="10283F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14"/>
              </w:rPr>
              <w:t>Qué debes poder hacer</w:t>
            </w:r>
          </w:p>
        </w:tc>
        <w:tc>
          <w:tcPr>
            <w:tcW w:type="dxa" w:w="2498"/>
            <w:vAlign w:val="center"/>
            <w:shd w:fill="10283F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14"/>
              </w:rPr>
              <w:t>Entrega sugerida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Sistemas hidroeléctricos y balance de energía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Dibujar el esquema desde la cuenca hasta la red y distinguir potencia de energía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Diagrama de una central de pasada con variables y fronteras</w:t>
            </w:r>
          </w:p>
        </w:tc>
      </w:tr>
      <w:tr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Hidrología, aforos y caudal firme</w:t>
            </w:r>
          </w:p>
        </w:tc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Revisar una serie, ordenar una curva de duración y distinguir caudal del río, ecológico y turbinable</w:t>
            </w:r>
          </w:p>
        </w:tc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CDC explicada y lista de datos faltantes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Hidráulica y conducción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Calcular velocidad, Reynolds, pérdidas distribuidas/locales y salto neto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Comparación de dos diámetros de tubería</w:t>
            </w:r>
          </w:p>
        </w:tc>
      </w:tr>
      <w:tr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Turbinas y energía</w:t>
            </w:r>
          </w:p>
        </w:tc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Justificar una familia de turbina con salto, caudal, velocidad específica y curvas de fabricante</w:t>
            </w:r>
          </w:p>
        </w:tc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Ficha técnica preliminar con condiciones garantizadas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Obras civiles, sedimentos y geotecnia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Explicar captación, desarenador, cámara de carga, aliviadero y fundaciones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Croquis hidráulico con riesgos y exploraciones necesarias</w:t>
            </w:r>
          </w:p>
        </w:tc>
      </w:tr>
      <w:tr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6</w:t>
            </w:r>
          </w:p>
        </w:tc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Transitorios y seguridad</w:t>
            </w:r>
          </w:p>
        </w:tc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Estimar el orden de magnitud del golpe de ariete y enumerar protecciones</w:t>
            </w:r>
          </w:p>
        </w:tc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Nota de cálculo conceptual y límites del método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Generador, transformación e interconexión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Calcular magnitudes trifásicas y bosquejar la cadena de protecciones</w:t>
            </w:r>
          </w:p>
        </w:tc>
        <w:tc>
          <w:tcPr>
            <w:tcW w:type="dxa" w:w="2498"/>
            <w:vAlign w:val="center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Diagrama unifilar conceptual y lista de consultas a distribuidora</w:t>
            </w:r>
          </w:p>
        </w:tc>
      </w:tr>
      <w:tr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Economía, incertidumbre e integración</w:t>
            </w:r>
          </w:p>
        </w:tc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Construir escenarios, reconocer sensibilidad y emitir recomendación de avance</w:t>
            </w:r>
          </w:p>
        </w:tc>
        <w:tc>
          <w:tcPr>
            <w:tcW w:type="dxa" w:w="2498"/>
            <w:vAlign w:val="center"/>
            <w:shd w:fill="F0F5F6"/>
          </w:tcPr>
          <w:p>
            <w:pPr>
              <w:spacing w:after="20"/>
            </w:pPr>
            <w:r>
              <w:rPr>
                <w:b w:val="0"/>
                <w:i w:val="0"/>
                <w:sz w:val="14"/>
              </w:rPr>
              <w:t>Dictamen breve Go / Hold / No-Go con evidencia pendiente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1. Conceptos de sistema que debes dominar</w:t>
      </w:r>
    </w:p>
    <w:p>
      <w:r>
        <w:rPr>
          <w:b w:val="0"/>
          <w:i w:val="0"/>
        </w:rPr>
        <w:t>Una central de pasada toma una fracción del caudal, la conduce hasta una turbina y devuelve el agua al cauce. Su cadena funcional es:</w:t>
      </w:r>
    </w:p>
    <w:p>
      <w:r>
        <w:rPr>
          <w:b/>
          <w:i w:val="0"/>
        </w:rPr>
        <w:t>cuenca → captación → desarenado → conducción / cámara de carga → tubería forzada → turbina → generador → transformador → punto de conexión → restitución</w:t>
      </w:r>
    </w:p>
    <w:p>
      <w:pPr>
        <w:pStyle w:val="ListBullet"/>
      </w:pPr>
      <w:r>
        <w:rPr>
          <w:b/>
          <w:i w:val="0"/>
        </w:rPr>
        <w:t>Salto bruto,</w:t>
      </w:r>
      <w:r>
        <w:rPr>
          <w:b w:val="0"/>
          <w:i w:val="0"/>
        </w:rPr>
        <w:t xml:space="preserve"> (H_b): diferencia entre niveles de agua aguas arriba y aguas abajo para el estado analizado.</w:t>
      </w:r>
    </w:p>
    <w:p>
      <w:pPr>
        <w:pStyle w:val="ListBullet"/>
      </w:pPr>
      <w:r>
        <w:rPr>
          <w:b/>
          <w:i w:val="0"/>
        </w:rPr>
        <w:t>Salto neto,</w:t>
      </w:r>
      <w:r>
        <w:rPr>
          <w:b w:val="0"/>
          <w:i w:val="0"/>
        </w:rPr>
        <w:t xml:space="preserve"> (H_n): energía por unidad de peso disponible en la turbina después de pérdidas hidráulicas y diferencias de velocidad/presión pertinentes.</w:t>
      </w:r>
    </w:p>
    <w:p>
      <w:pPr>
        <w:pStyle w:val="ListBullet"/>
      </w:pPr>
      <w:r>
        <w:rPr>
          <w:b/>
          <w:i w:val="0"/>
        </w:rPr>
        <w:t>Caudal de río,</w:t>
      </w:r>
      <w:r>
        <w:rPr>
          <w:b w:val="0"/>
          <w:i w:val="0"/>
        </w:rPr>
        <w:t xml:space="preserve"> (Q_r): flujo que pasa por la sección natural.</w:t>
      </w:r>
    </w:p>
    <w:p>
      <w:pPr>
        <w:pStyle w:val="ListBullet"/>
      </w:pPr>
      <w:r>
        <w:rPr>
          <w:b/>
          <w:i w:val="0"/>
        </w:rPr>
        <w:t>Caudal ecológico,</w:t>
      </w:r>
      <w:r>
        <w:rPr>
          <w:b w:val="0"/>
          <w:i w:val="0"/>
        </w:rPr>
        <w:t xml:space="preserve"> (Q_e): requerimiento que debe respetarse conforme a la determinación y autorización aplicable.</w:t>
      </w:r>
    </w:p>
    <w:p>
      <w:pPr>
        <w:pStyle w:val="ListBullet"/>
      </w:pPr>
      <w:r>
        <w:rPr>
          <w:b/>
          <w:i w:val="0"/>
        </w:rPr>
        <w:t>Caudal turbinable,</w:t>
      </w:r>
      <w:r>
        <w:rPr>
          <w:b w:val="0"/>
          <w:i w:val="0"/>
        </w:rPr>
        <w:t xml:space="preserve"> (Q_t): agua efectivamente derivable, limitada por disponibilidad, permisos, conducción y equipo. Una aproximación de balance es (Q_t = min(Q_d, Q_r-Q_e-Q_otros)), con cada término definido para el mismo instante.</w:t>
      </w:r>
    </w:p>
    <w:p>
      <w:pPr>
        <w:pStyle w:val="ListBullet"/>
      </w:pPr>
      <w:r>
        <w:rPr>
          <w:b/>
          <w:i w:val="0"/>
        </w:rPr>
        <w:t>Potencia,</w:t>
      </w:r>
      <w:r>
        <w:rPr>
          <w:b w:val="0"/>
          <w:i w:val="0"/>
        </w:rPr>
        <w:t xml:space="preserve"> kW: tasa instantánea de conversión de energía. </w:t>
      </w:r>
      <w:r>
        <w:rPr>
          <w:b/>
          <w:i w:val="0"/>
        </w:rPr>
        <w:t>Energía,</w:t>
      </w:r>
      <w:r>
        <w:rPr>
          <w:b w:val="0"/>
          <w:i w:val="0"/>
        </w:rPr>
        <w:t xml:space="preserve"> kWh o MWh: potencia integrada en el tiempo.</w:t>
      </w:r>
    </w:p>
    <w:p>
      <w:pPr>
        <w:pStyle w:val="ListBullet"/>
      </w:pPr>
      <w:r>
        <w:rPr>
          <w:b/>
          <w:i w:val="0"/>
        </w:rPr>
        <w:t>Potencia instalada</w:t>
      </w:r>
      <w:r>
        <w:rPr>
          <w:b w:val="0"/>
          <w:i w:val="0"/>
        </w:rPr>
        <w:t xml:space="preserve"> no es producción firme. Una turbina de 100 kW no genera 100 kW todo el año si el caudal o la disponibilidad son menores.</w:t>
      </w:r>
    </w:p>
    <w:p>
      <w:pPr>
        <w:pStyle w:val="Heading2"/>
      </w:pPr>
      <w:r>
        <w:rPr>
          <w:b w:val="0"/>
          <w:i w:val="0"/>
        </w:rPr>
        <w:t>2. Hidrología e hidrometría</w:t>
      </w:r>
    </w:p>
    <w:p>
      <w:pPr>
        <w:pStyle w:val="Heading3"/>
      </w:pPr>
      <w:r>
        <w:rPr>
          <w:b w:val="0"/>
          <w:i w:val="0"/>
        </w:rPr>
        <w:t>Serie y control de calidad</w:t>
      </w:r>
    </w:p>
    <w:p>
      <w:r>
        <w:rPr>
          <w:b w:val="0"/>
          <w:i w:val="0"/>
        </w:rPr>
        <w:t>Antes de ajustar un modelo, confirma quién midió, dónde, con qué método, en qué unidad, con qué calendario y si los valores son observados, estimados o simulados. Revisa fechas duplicadas o faltantes, valores imposibles, cambios de estación/instrumento, consistencia con estaciones vecinas y saltos por cambios de régimen. La doble masa ayuda a identificar cambios relativos, pero no demuestra por sí sola que una serie sea correcta.</w:t>
      </w:r>
    </w:p>
    <w:p>
      <w:r>
        <w:rPr>
          <w:b w:val="0"/>
          <w:i w:val="0"/>
        </w:rPr>
        <w:t>No rellenes vacíos sin conservar la serie original, el método de completación y una bandera de dato estimado. Para avenidas, diez años no permiten inferir con alta confianza eventos de retorno de 50 o 100 años: hay que combinar registros, regionalización y modelación, y reportar incertidumbre.</w:t>
      </w:r>
    </w:p>
    <w:p>
      <w:pPr>
        <w:pStyle w:val="Heading3"/>
      </w:pPr>
      <w:r>
        <w:rPr>
          <w:b w:val="0"/>
          <w:i w:val="0"/>
        </w:rPr>
        <w:t>Aforo y curva de gasto</w:t>
      </w:r>
    </w:p>
    <w:p>
      <w:r>
        <w:rPr>
          <w:b w:val="0"/>
          <w:i w:val="0"/>
        </w:rPr>
        <w:t>La medición velocidad-área divide una sección en subsecciones y suma (Q = Σ A_i v_i). Mide geometría y velocidades de forma que representen la sección; registra fecha, nivel simultáneo, equipo, calibración, método, fotos y condiciones del cauce. En un cauce cambiante, repite aforos y revisa la curva después de crecidas o cambios de control.</w:t>
      </w:r>
    </w:p>
    <w:p>
      <w:r>
        <w:rPr>
          <w:b w:val="0"/>
          <w:i w:val="0"/>
        </w:rPr>
        <w:t>Una curva potencial como (Q = a(h-h_0)^b) es empírica y solo se usa dentro del rango de niveles con respaldo suficiente. Si cambian el control hidráulico o la geometría, puede hacer falta una curva por tramos. No extrapoles una curva como si fuera observación.</w:t>
      </w:r>
    </w:p>
    <w:p>
      <w:pPr>
        <w:pStyle w:val="Heading3"/>
      </w:pPr>
      <w:r>
        <w:rPr>
          <w:b w:val="0"/>
          <w:i w:val="0"/>
        </w:rPr>
        <w:t>Curva de duración de caudales (CDC)</w:t>
      </w:r>
    </w:p>
    <w:p>
      <w:r>
        <w:rPr>
          <w:b w:val="0"/>
          <w:i w:val="0"/>
        </w:rPr>
        <w:t>Ordena los caudales de mayor a menor y calcula el porcentaje de tiempo en que cada valor se iguala o supera. La CDC ayuda a ver cuánto tiempo hay agua para operar, pero pierde el orden cronológico: no describe por sí sola la duración de sequías, rampas, estacionalidad ni secuencia de bajos caudales. Complementa con series temporales y balances por mes/estación.</w:t>
      </w:r>
    </w:p>
    <w:p>
      <w:r>
        <w:rPr>
          <w:b w:val="0"/>
          <w:i w:val="0"/>
        </w:rPr>
        <w:t>Para potencia firme, define primero el criterio de confiabilidad y el balance de agua. No confundas (Q_30), (Q_90), promedio anual, caudal de diseño de turbina y caudal mínimo ecológico.</w:t>
      </w:r>
    </w:p>
    <w:p>
      <w:pPr>
        <w:pStyle w:val="Heading2"/>
      </w:pPr>
      <w:r>
        <w:rPr>
          <w:b w:val="0"/>
          <w:i w:val="0"/>
        </w:rPr>
        <w:t>3. Hidráulica de la conducción</w:t>
      </w:r>
    </w:p>
    <w:p>
      <w:pPr>
        <w:pStyle w:val="Heading3"/>
      </w:pPr>
      <w:r>
        <w:rPr>
          <w:b w:val="0"/>
          <w:i w:val="0"/>
        </w:rPr>
        <w:t>Ecuaciones esenciales</w:t>
      </w:r>
    </w:p>
    <w:p>
      <w:pPr>
        <w:pStyle w:val="ListBullet"/>
      </w:pPr>
      <w:r>
        <w:rPr>
          <w:b w:val="0"/>
          <w:i w:val="0"/>
        </w:rPr>
        <w:t xml:space="preserve">Área de tubería circular: </w:t>
      </w:r>
      <w:r>
        <w:rPr>
          <w:b/>
          <w:i w:val="0"/>
        </w:rPr>
        <w:t>A = πD²/4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Velocidad media: </w:t>
      </w:r>
      <w:r>
        <w:rPr>
          <w:b/>
          <w:i w:val="0"/>
        </w:rPr>
        <w:t>v = Q/A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Reynolds: </w:t>
      </w:r>
      <w:r>
        <w:rPr>
          <w:b/>
          <w:i w:val="0"/>
        </w:rPr>
        <w:t>Re = vD/ν</w:t>
      </w:r>
      <w:r>
        <w:rPr>
          <w:b w:val="0"/>
          <w:i w:val="0"/>
        </w:rPr>
        <w:t>, con viscosidad cinemática ν según temperatura.</w:t>
      </w:r>
    </w:p>
    <w:p>
      <w:pPr>
        <w:pStyle w:val="ListBullet"/>
      </w:pPr>
      <w:r>
        <w:rPr>
          <w:b w:val="0"/>
          <w:i w:val="0"/>
        </w:rPr>
        <w:t xml:space="preserve">Darcy–Weisbach: </w:t>
      </w:r>
      <w:r>
        <w:rPr>
          <w:b/>
          <w:i w:val="0"/>
        </w:rPr>
        <w:t>hf = f(L/D)(v²/(2g))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Pérdidas locales: </w:t>
      </w:r>
      <w:r>
        <w:rPr>
          <w:b/>
          <w:i w:val="0"/>
        </w:rPr>
        <w:t>hm = Σ[Ki(vi²/(2g))]</w:t>
      </w:r>
      <w:r>
        <w:rPr>
          <w:b w:val="0"/>
          <w:i w:val="0"/>
        </w:rPr>
        <w:t>. Usa el diámetro/velocidad de cada accesorio cuando corresponda.</w:t>
      </w:r>
    </w:p>
    <w:p>
      <w:pPr>
        <w:pStyle w:val="ListBullet"/>
      </w:pPr>
      <w:r>
        <w:rPr>
          <w:b w:val="0"/>
          <w:i w:val="0"/>
        </w:rPr>
        <w:t xml:space="preserve">Balance conceptual: </w:t>
      </w:r>
      <w:r>
        <w:rPr>
          <w:b/>
          <w:i w:val="0"/>
        </w:rPr>
        <w:t>Hn ≈ Hb − hf − hm − hotros</w:t>
      </w:r>
      <w:r>
        <w:rPr>
          <w:b w:val="0"/>
          <w:i w:val="0"/>
        </w:rPr>
        <w:t>. La memoria final debe cerrar el balance entre niveles, presión y velocidad.</w:t>
      </w:r>
    </w:p>
    <w:p>
      <w:pPr>
        <w:pStyle w:val="ListBullet"/>
      </w:pPr>
      <w:r>
        <w:rPr>
          <w:b w:val="0"/>
          <w:i w:val="0"/>
        </w:rPr>
        <w:t xml:space="preserve">Potencia eléctrica estimada: </w:t>
      </w:r>
      <w:r>
        <w:rPr>
          <w:b/>
          <w:i w:val="0"/>
        </w:rPr>
        <w:t>Pe = ρgQtHn × ηt × ηg × ηtr × ηaux</w:t>
      </w:r>
      <w:r>
        <w:rPr>
          <w:b w:val="0"/>
          <w:i w:val="0"/>
        </w:rPr>
        <w:t>. Si las eficiencias ya están combinadas, aplícalas una sola vez.</w:t>
      </w:r>
    </w:p>
    <w:p>
      <w:r>
        <w:rPr>
          <w:b w:val="0"/>
          <w:i w:val="0"/>
        </w:rPr>
        <w:t>El factor (f) se obtiene con Colebrook–White o una aproximación explícita válida para el régimen y rugosidad relativos. Swamee–Jain puede servir en turbulencia; verifica Reynolds, unidades y dominio de aplicación. No uses una rugosidad única para todos los materiales ni una proporción arbitraria de pérdidas singulares si ya puedes definir los accesorios y sus (K).</w:t>
      </w:r>
    </w:p>
    <w:p>
      <w:pPr>
        <w:pStyle w:val="Heading3"/>
      </w:pPr>
      <w:r>
        <w:rPr>
          <w:b w:val="0"/>
          <w:i w:val="0"/>
        </w:rPr>
        <w:t>Decisión de diámetro</w:t>
      </w:r>
    </w:p>
    <w:p>
      <w:r>
        <w:rPr>
          <w:b w:val="0"/>
          <w:i w:val="0"/>
        </w:rPr>
        <w:t>Al aumentar (D), disminuyen la velocidad y las pérdidas, pero suben el costo de tubería, válvulas y montaje. Compara alternativas usando presión de diseño, clase/espesor, soporte, transitorios, costos instalados y energía anual. La longitud hidráulica es la longitud del eje realmente instalado y su trazado, no necesariamente la distancia planar ni una cuerda 3D entre extremos.</w:t>
      </w:r>
    </w:p>
    <w:p>
      <w:pPr>
        <w:pStyle w:val="Heading2"/>
      </w:pPr>
      <w:r>
        <w:rPr>
          <w:b w:val="0"/>
          <w:i w:val="0"/>
        </w:rPr>
        <w:t>4. Turbinas, generador y rendimiento</w:t>
      </w:r>
    </w:p>
    <w:p>
      <w:r>
        <w:rPr>
          <w:b w:val="0"/>
          <w:i w:val="0"/>
        </w:rPr>
        <w:t>Para seleccionar turbina necesitas rango de salto neto y caudal operativo, variación estacional, sólidos, velocidad de giro, eficiencia en carga parcial, condiciones de instalación y curva garantizada del proveedor. Un salto alto y caudal moderado suele orientar a evaluar Pelton, pero el nombre de la turbina no sustituye la selección con curvas y condiciones de compra. Compara alternativas y solicita garantías de potencia, eficiencia, cavitación/erosión, rango operativo, pruebas y tolerancias.</w:t>
      </w:r>
    </w:p>
    <w:p>
      <w:r>
        <w:rPr>
          <w:b w:val="0"/>
          <w:i w:val="0"/>
        </w:rPr>
        <w:t>La potencia hidráulica disponible antes de pérdidas de conversión es P_h=ρ gQH. La potencia eléctrica cambia con salto, caudal y rendimiento en el punto de operación. No supongas eficiencia nominal constante en toda la curva.</w:t>
      </w:r>
    </w:p>
    <w:p>
      <w:r>
        <w:rPr>
          <w:b w:val="0"/>
          <w:i w:val="0"/>
        </w:rPr>
        <w:t>Para un generador síncrono:</w:t>
      </w:r>
    </w:p>
    <w:p>
      <w:pPr>
        <w:pStyle w:val="ListBullet"/>
      </w:pPr>
      <w:r>
        <w:rPr>
          <w:b w:val="0"/>
          <w:i w:val="0"/>
        </w:rPr>
        <w:t xml:space="preserve">Velocidad síncrona: </w:t>
      </w:r>
      <w:r>
        <w:rPr>
          <w:b/>
          <w:i w:val="0"/>
        </w:rPr>
        <w:t>ns = 120f/p</w:t>
      </w:r>
      <w:r>
        <w:rPr>
          <w:b w:val="0"/>
          <w:i w:val="0"/>
        </w:rPr>
        <w:t>, rpm, donde p es el número de polos.</w:t>
      </w:r>
    </w:p>
    <w:p>
      <w:pPr>
        <w:pStyle w:val="ListBullet"/>
      </w:pPr>
      <w:r>
        <w:rPr>
          <w:b w:val="0"/>
          <w:i w:val="0"/>
        </w:rPr>
        <w:t xml:space="preserve">Potencia aparente trifásica: </w:t>
      </w:r>
      <w:r>
        <w:rPr>
          <w:b/>
          <w:i w:val="0"/>
        </w:rPr>
        <w:t>S = √3 × VLL × IL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Potencia activa trifásica: </w:t>
      </w:r>
      <w:r>
        <w:rPr>
          <w:b/>
          <w:i w:val="0"/>
        </w:rPr>
        <w:t>P = √3 × VLL × IL × cosφ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Revisa factor de potencia, clase de aislamiento, elevación de temperatura, excitación, regulación de tensión, cortocircuito, puesta a tierra y comportamiento ante rechazo de carga. La capacidad del transformador debe coordinar con potencia aparente, armónicos/servicios auxiliares y condiciones de sobrecarga aplicables.</w:t>
      </w:r>
    </w:p>
    <w:p>
      <w:pPr>
        <w:pStyle w:val="Heading2"/>
      </w:pPr>
      <w:r>
        <w:rPr>
          <w:b w:val="0"/>
          <w:i w:val="0"/>
        </w:rPr>
        <w:t>5. Obras hidráulicas, sedimentos y geotecnia</w:t>
      </w:r>
    </w:p>
    <w:p>
      <w:pPr>
        <w:pStyle w:val="ListBullet"/>
      </w:pPr>
      <w:r>
        <w:rPr>
          <w:b/>
          <w:i w:val="0"/>
        </w:rPr>
        <w:t>Captación:</w:t>
      </w:r>
      <w:r>
        <w:rPr>
          <w:b w:val="0"/>
          <w:i w:val="0"/>
        </w:rPr>
        <w:t xml:space="preserve"> deriva caudal controlando entrada de sólidos y manteniendo el paso del agua excedente. Analiza niveles, avenidas, socavación, rejillas y acceso de mantenimiento.</w:t>
      </w:r>
    </w:p>
    <w:p>
      <w:pPr>
        <w:pStyle w:val="ListBullet"/>
      </w:pPr>
      <w:r>
        <w:rPr>
          <w:b/>
          <w:i w:val="0"/>
        </w:rPr>
        <w:t>Desarenador:</w:t>
      </w:r>
      <w:r>
        <w:rPr>
          <w:b w:val="0"/>
          <w:i w:val="0"/>
        </w:rPr>
        <w:t xml:space="preserve"> dimensiona para el tamaño de partícula objetivo, caudal, temperatura/viscosidad, velocidad de sedimentación, longitud útil, purga y manejo de descarga. Declara qué fracción de sedimento se busca remover.</w:t>
      </w:r>
    </w:p>
    <w:p>
      <w:pPr>
        <w:pStyle w:val="ListBullet"/>
      </w:pPr>
      <w:r>
        <w:rPr>
          <w:b/>
          <w:i w:val="0"/>
        </w:rPr>
        <w:t>Cámara de carga:</w:t>
      </w:r>
      <w:r>
        <w:rPr>
          <w:b w:val="0"/>
          <w:i w:val="0"/>
        </w:rPr>
        <w:t xml:space="preserve"> estabiliza la alimentación, aloja rejilla y rebose, reduce entrada de aire y permite operación segura. Revisa niveles mínimos/máximos, oscilaciones y vaciado.</w:t>
      </w:r>
    </w:p>
    <w:p>
      <w:pPr>
        <w:pStyle w:val="ListBullet"/>
      </w:pPr>
      <w:r>
        <w:rPr>
          <w:b/>
          <w:i w:val="0"/>
        </w:rPr>
        <w:t>Aliviadero:</w:t>
      </w:r>
      <w:r>
        <w:rPr>
          <w:b w:val="0"/>
          <w:i w:val="0"/>
        </w:rPr>
        <w:t xml:space="preserve"> deriva excedentes con caudal de diseño sustentado por hidrología, tránsito/atenuación cuando aplique, resguardo, disipación y protección frente a erosión.</w:t>
      </w:r>
    </w:p>
    <w:p>
      <w:pPr>
        <w:pStyle w:val="ListBullet"/>
      </w:pPr>
      <w:r>
        <w:rPr>
          <w:b/>
          <w:i w:val="0"/>
        </w:rPr>
        <w:t>Tubería y anclajes:</w:t>
      </w:r>
      <w:r>
        <w:rPr>
          <w:b w:val="0"/>
          <w:i w:val="0"/>
        </w:rPr>
        <w:t xml:space="preserve"> revisa empujes en codos, apoyos, juntas, expansión térmica, drenaje, interacción suelo-tubería, presión estática y transitoria.</w:t>
      </w:r>
    </w:p>
    <w:p>
      <w:pPr>
        <w:pStyle w:val="ListBullet"/>
      </w:pPr>
      <w:r>
        <w:rPr>
          <w:b/>
          <w:i w:val="0"/>
        </w:rPr>
        <w:t>Fundaciones:</w:t>
      </w:r>
      <w:r>
        <w:rPr>
          <w:b w:val="0"/>
          <w:i w:val="0"/>
        </w:rPr>
        <w:t xml:space="preserve"> exploración y ensayos deben responder a las cargas y mecanismo de falla. Calicatas no sustituyen perforación donde se requiere conocer estratos profundos; SPT no se interpreta como resistencia única en bolones o roca.</w:t>
      </w:r>
    </w:p>
    <w:p>
      <w:r>
        <w:rPr>
          <w:b w:val="0"/>
          <w:i w:val="0"/>
        </w:rPr>
        <w:t>Relaciona cada obra con su investigación: estratigrafía y nivel freático, granulometría/plasticidad, resistencia al corte, permeabilidad, asentamiento, estabilidad de taludes, agresividad química y calidad de roca según el sitio. Usa parámetros geotécnicos característicos justificados, no solo el valor promedio.</w:t>
      </w:r>
    </w:p>
    <w:p>
      <w:pPr>
        <w:pStyle w:val="Heading2"/>
      </w:pPr>
      <w:r>
        <w:rPr>
          <w:b w:val="0"/>
          <w:i w:val="0"/>
        </w:rPr>
        <w:t>6. Golpe de ariete y transitorios</w:t>
      </w:r>
    </w:p>
    <w:p>
      <w:r>
        <w:rPr>
          <w:b w:val="0"/>
          <w:i w:val="0"/>
        </w:rPr>
        <w:t>Un cierre/cambio rápido de caudal produce ondas de presión. La ecuación de Joukowsky da una primera aproximación de incremento de carga: Δ H = aΔ V/g, donde (a) depende de la elasticidad del agua/tubería y condiciones de anclaje. Compara tiempo de cierre con tiempo de viaje de onda (2L/a). El método simplificado no reemplaza una simulación transitoria cuando hay tuberías largas, válvulas rápidas, chimenea, derivaciones, rechazo de carga o riesgo estructural.</w:t>
      </w:r>
    </w:p>
    <w:p>
      <w:r>
        <w:rPr>
          <w:b w:val="0"/>
          <w:i w:val="0"/>
        </w:rPr>
        <w:t>Para estudiar el fenómeno, dibuja perfil, diámetros y materiales, condiciones de borde, ley de cierre, inercia del grupo, regulador, válvulas y protecciones. Revisa máxima presión y vacío/columna separada; define estrategias con fabricante y diseñador hidráulico.</w:t>
      </w:r>
    </w:p>
    <w:p>
      <w:pPr>
        <w:pStyle w:val="Heading2"/>
      </w:pPr>
      <w:r>
        <w:rPr>
          <w:b w:val="0"/>
          <w:i w:val="0"/>
        </w:rPr>
        <w:t>7. Interconexión y protecciones</w:t>
      </w:r>
    </w:p>
    <w:p>
      <w:r>
        <w:rPr>
          <w:b w:val="0"/>
          <w:i w:val="0"/>
        </w:rPr>
        <w:t>Un estudio de conexión requiere punto eléctrico definido, nivel de tensión, capacidad de cortocircuito, límites de tensión/frecuencia, calidad de energía, esquema de medida, puesta a tierra, anti-isla, comunicaciones, coordinación y ajustes aceptados por la distribuidora. Un listado ANSI de funciones no es un diseño de protección: las funciones y ajustes dependen del estudio de coordinación, la topología y requisitos vigentes del operador.</w:t>
      </w:r>
    </w:p>
    <w:p>
      <w:r>
        <w:rPr>
          <w:b w:val="0"/>
          <w:i w:val="0"/>
        </w:rPr>
        <w:t>Como mínimo aprende a leer un unifilar de generador, interruptor, transformador, celda, medición y punto de conexión. Entiende sobrecorriente de fase/tierra, subtensión/sobretensión, subfrecuencia/sobrefrecuencia, potencia inversa/direccional cuando aplique, pérdida de red, sincronismo y disparo de respaldo. Los ajustes finales deben ser aprobados por profesionales y la distribuidora.</w:t>
      </w:r>
    </w:p>
    <w:p>
      <w:pPr>
        <w:pStyle w:val="Heading2"/>
      </w:pPr>
      <w:r>
        <w:rPr>
          <w:b w:val="0"/>
          <w:i w:val="0"/>
        </w:rPr>
        <w:t>8. Economía y evaluación bajo incertidumbre</w:t>
      </w:r>
    </w:p>
    <w:p>
      <w:pPr>
        <w:pStyle w:val="ListBullet"/>
      </w:pPr>
      <w:r>
        <w:rPr>
          <w:b w:val="0"/>
          <w:i w:val="0"/>
        </w:rPr>
        <w:t>VAN: (VAN = -I_0 + Σ_t=1^N F_t/(1+r)^t).</w:t>
      </w:r>
    </w:p>
    <w:p>
      <w:pPr>
        <w:pStyle w:val="ListBullet"/>
      </w:pPr>
      <w:r>
        <w:rPr>
          <w:b w:val="0"/>
          <w:i w:val="0"/>
        </w:rPr>
        <w:t>TIR: tasa (r) que hace (VAN=0); úsala junto con VAN y supuestos de financiación.</w:t>
      </w:r>
    </w:p>
    <w:p>
      <w:pPr>
        <w:pStyle w:val="ListBullet"/>
      </w:pPr>
      <w:r>
        <w:rPr>
          <w:b w:val="0"/>
          <w:i w:val="0"/>
        </w:rPr>
        <w:t>Relación B/C: valor presente de beneficios dividido por valor presente de costos, con convención claramente declarada.</w:t>
      </w:r>
    </w:p>
    <w:p>
      <w:pPr>
        <w:pStyle w:val="ListBullet"/>
      </w:pPr>
      <w:r>
        <w:rPr>
          <w:b w:val="0"/>
          <w:i w:val="0"/>
        </w:rPr>
        <w:t>Energía anual: (E = Σ_t P_tΔ t); en un modelo horario, potencia debe respetar disponibilidad de agua y equipo, pérdidas, paradas, restricciones y demanda/curtailment.</w:t>
      </w:r>
    </w:p>
    <w:p>
      <w:pPr>
        <w:pStyle w:val="ListBullet"/>
      </w:pPr>
      <w:r>
        <w:rPr>
          <w:b w:val="0"/>
          <w:i w:val="0"/>
        </w:rPr>
        <w:t>Factor de planta: (FP=E/(P_instT)), con unidades compatibles.</w:t>
      </w:r>
    </w:p>
    <w:p>
      <w:r>
        <w:rPr>
          <w:b w:val="0"/>
          <w:i w:val="0"/>
        </w:rPr>
        <w:t>Separa CAPEX, OPEX, contingencias, costos de desarrollo, reemplazos, conexión, impuestos, financiación y desmantelamiento. Incluye sensibilidad de salto, caudal, CAPEX, tarifa, eficiencia, disponibilidad y plazo. Combina escenarios correlacionados de forma explícita; no trates una cifra puntual como pronóstico.</w:t>
      </w:r>
    </w:p>
    <w:p>
      <w:pPr>
        <w:pStyle w:val="Heading2"/>
      </w:pPr>
      <w:r>
        <w:rPr>
          <w:b w:val="0"/>
          <w:i w:val="0"/>
        </w:rPr>
        <w:t>9. Ejercicios resueltos</w:t>
      </w:r>
    </w:p>
    <w:p>
      <w:pPr>
        <w:pStyle w:val="Heading3"/>
      </w:pPr>
      <w:r>
        <w:rPr>
          <w:b w:val="0"/>
          <w:i w:val="0"/>
        </w:rPr>
        <w:t>Ejercicio 1 — Potencia en el eje eléctrico</w:t>
      </w:r>
    </w:p>
    <w:p>
      <w:r>
        <w:rPr>
          <w:b w:val="0"/>
          <w:i w:val="0"/>
        </w:rPr>
        <w:t>Para (Q_t=0.125m^3/s), (H_n=105m) y eficiencia global η=0.80:</w:t>
      </w:r>
    </w:p>
    <w:p>
      <w:r>
        <w:rPr>
          <w:b/>
          <w:i w:val="0"/>
        </w:rPr>
        <w:t>Pe = 1000 × 9.81 × 0.125 × 105 × 0.80 / 1000 ≈ 103.0 kW.</w:t>
      </w:r>
    </w:p>
    <w:p>
      <w:r>
        <w:rPr>
          <w:b/>
          <w:i w:val="0"/>
        </w:rPr>
        <w:t>Lectura:</w:t>
      </w:r>
      <w:r>
        <w:rPr>
          <w:b w:val="0"/>
          <w:i w:val="0"/>
        </w:rPr>
        <w:t xml:space="preserve"> el resultado supera 100 kW. El diseñador debe aclarar si 100 kW es potencia eléctrica nominal, si el caudal y salto coinciden simultáneamente y si las eficiencias y pérdidas están bien definidos; no basta con redondear.</w:t>
      </w:r>
    </w:p>
    <w:p>
      <w:pPr>
        <w:pStyle w:val="Heading3"/>
      </w:pPr>
      <w:r>
        <w:rPr>
          <w:b w:val="0"/>
          <w:i w:val="0"/>
        </w:rPr>
        <w:t>Ejercicio 2 — Velocidad y pérdidas ilustrativas</w:t>
      </w:r>
    </w:p>
    <w:p>
      <w:r>
        <w:rPr>
          <w:b w:val="0"/>
          <w:i w:val="0"/>
        </w:rPr>
        <w:t>Con (Q=0.125m^3/s) y diámetro interior (D=0.40m):</w:t>
      </w:r>
    </w:p>
    <w:p>
      <w:r>
        <w:rPr>
          <w:b/>
          <w:i w:val="0"/>
        </w:rPr>
        <w:t>A = π × 0.40² / 4 = 0.1257 m²; v = Q/A ≈ 0.995 m/s.</w:t>
      </w:r>
    </w:p>
    <w:p>
      <w:r>
        <w:rPr>
          <w:b w:val="0"/>
          <w:i w:val="0"/>
        </w:rPr>
        <w:t xml:space="preserve">Tomando, solo para el ejercicio, L = 425.8 m, ε = 0.000045 m, agua cerca de 20 °C y Colebrook/Swamee–Jain, </w:t>
      </w:r>
      <w:r>
        <w:rPr>
          <w:b/>
          <w:i w:val="0"/>
        </w:rPr>
        <w:t>Re ≈ 3.95 × 10⁵</w:t>
      </w:r>
      <w:r>
        <w:rPr>
          <w:b w:val="0"/>
          <w:i w:val="0"/>
        </w:rPr>
        <w:t xml:space="preserve"> y </w:t>
      </w:r>
      <w:r>
        <w:rPr>
          <w:b/>
          <w:i w:val="0"/>
        </w:rPr>
        <w:t>f ≈ 0.015</w:t>
      </w:r>
      <w:r>
        <w:rPr>
          <w:b w:val="0"/>
          <w:i w:val="0"/>
        </w:rPr>
        <w:t xml:space="preserve">. Entonces </w:t>
      </w:r>
      <w:r>
        <w:rPr>
          <w:b/>
          <w:i w:val="0"/>
        </w:rPr>
        <w:t>hf ≈ 0.81 m</w:t>
      </w:r>
      <w:r>
        <w:rPr>
          <w:b w:val="0"/>
          <w:i w:val="0"/>
        </w:rPr>
        <w:t xml:space="preserve">. Si </w:t>
      </w:r>
      <w:r>
        <w:rPr>
          <w:b/>
          <w:i w:val="0"/>
        </w:rPr>
        <w:t>ΣK = 3</w:t>
      </w:r>
      <w:r>
        <w:rPr>
          <w:b w:val="0"/>
          <w:i w:val="0"/>
        </w:rPr>
        <w:t xml:space="preserve">, </w:t>
      </w:r>
      <w:r>
        <w:rPr>
          <w:b/>
          <w:i w:val="0"/>
        </w:rPr>
        <w:t>hm ≈ 3 × 0.995² / (2 × 9.81) ≈ 0.15 m</w:t>
      </w:r>
      <w:r>
        <w:rPr>
          <w:b w:val="0"/>
          <w:i w:val="0"/>
        </w:rPr>
        <w:t>. Pérdidas ilustrativas: aproximadamente 0.96 m.</w:t>
      </w:r>
    </w:p>
    <w:p>
      <w:r>
        <w:rPr>
          <w:b/>
          <w:i w:val="0"/>
        </w:rPr>
        <w:t>Lectura:</w:t>
      </w:r>
      <w:r>
        <w:rPr>
          <w:b w:val="0"/>
          <w:i w:val="0"/>
        </w:rPr>
        <w:t xml:space="preserve"> el valor real depende del trazado, accesorios, material, temperatura, diámetro interior y condición de flujo. Un porcentaje fijo de la fricción no representa necesariamente los accesorios.</w:t>
      </w:r>
    </w:p>
    <w:p>
      <w:pPr>
        <w:pStyle w:val="Heading3"/>
      </w:pPr>
      <w:r>
        <w:rPr>
          <w:b w:val="0"/>
          <w:i w:val="0"/>
        </w:rPr>
        <w:t>Ejercicio 3 — Caudal disponible para turbinar</w:t>
      </w:r>
    </w:p>
    <w:p>
      <w:r>
        <w:rPr>
          <w:b w:val="0"/>
          <w:i w:val="0"/>
        </w:rPr>
        <w:t xml:space="preserve">Si el río lleva 80 L/s y una condición de análisis reserva 30 L/s para el caudal ecológico, antes de otros usos la disponibilidad aritmética sería </w:t>
      </w:r>
      <w:r>
        <w:rPr>
          <w:b/>
          <w:i w:val="0"/>
        </w:rPr>
        <w:t>80 − 30 = 50 L/s</w:t>
      </w:r>
      <w:r>
        <w:rPr>
          <w:b w:val="0"/>
          <w:i w:val="0"/>
        </w:rPr>
        <w:t>. Con Hn = 110 m y η = 0.768:</w:t>
      </w:r>
    </w:p>
    <w:p>
      <w:r>
        <w:rPr>
          <w:b/>
          <w:i w:val="0"/>
        </w:rPr>
        <w:t>Pe ≈ 1000 × 9.81 × 0.050 × 110 × 0.768 / 1000 = 41.4 kW.</w:t>
      </w:r>
    </w:p>
    <w:p>
      <w:r>
        <w:rPr>
          <w:b/>
          <w:i w:val="0"/>
        </w:rPr>
        <w:t>Lectura:</w:t>
      </w:r>
      <w:r>
        <w:rPr>
          <w:b w:val="0"/>
          <w:i w:val="0"/>
        </w:rPr>
        <w:t xml:space="preserve"> es una instantánea didáctica; no demuestra que el río permanezca en 80 L/s, ni establece el caudal ecológico legal ni el caudal firme.</w:t>
      </w:r>
    </w:p>
    <w:p>
      <w:pPr>
        <w:pStyle w:val="Heading3"/>
      </w:pPr>
      <w:r>
        <w:rPr>
          <w:b w:val="0"/>
          <w:i w:val="0"/>
        </w:rPr>
        <w:t>Ejercicio 4 — Corriente trifásica en 10 kV</w:t>
      </w:r>
    </w:p>
    <w:p>
      <w:r>
        <w:rPr>
          <w:b w:val="0"/>
          <w:i w:val="0"/>
        </w:rPr>
        <w:t>Para S = 100 kVA a VLL = 10 kV:</w:t>
      </w:r>
    </w:p>
    <w:p>
      <w:r>
        <w:rPr>
          <w:b/>
          <w:i w:val="0"/>
        </w:rPr>
        <w:t>IL = S/(√3 × VLL) ≈ 100000/(1.732 × 10000) = 5.77 A.</w:t>
      </w:r>
    </w:p>
    <w:p>
      <w:r>
        <w:rPr>
          <w:b/>
          <w:i w:val="0"/>
        </w:rPr>
        <w:t>Lectura:</w:t>
      </w:r>
      <w:r>
        <w:rPr>
          <w:b w:val="0"/>
          <w:i w:val="0"/>
        </w:rPr>
        <w:t xml:space="preserve"> es corriente nominal ideal del lado de 10 kV; no selecciona por sí sola conductor, celdas, fusibles ni protecciones.</w:t>
      </w:r>
    </w:p>
    <w:p>
      <w:pPr>
        <w:pStyle w:val="Heading3"/>
      </w:pPr>
      <w:r>
        <w:rPr>
          <w:b w:val="0"/>
          <w:i w:val="0"/>
        </w:rPr>
        <w:t>Ejercicio 5 — Comprobación energética</w:t>
      </w:r>
    </w:p>
    <w:p>
      <w:r>
        <w:rPr>
          <w:b w:val="0"/>
          <w:i w:val="0"/>
        </w:rPr>
        <w:t xml:space="preserve">Una unidad de 100 kW funcionando a potencia nominal todo el año produciría como máximo teórico </w:t>
      </w:r>
      <w:r>
        <w:rPr>
          <w:b/>
          <w:i w:val="0"/>
        </w:rPr>
        <w:t>100 × 8760 = 876,000 kWh = 876 MWh</w:t>
      </w:r>
      <w:r>
        <w:rPr>
          <w:b w:val="0"/>
          <w:i w:val="0"/>
        </w:rPr>
        <w:t xml:space="preserve">, antes de paradas y pérdidas adicionales. Un modelo que reporte 862.92 MWh/año equivale a </w:t>
      </w:r>
      <w:r>
        <w:rPr>
          <w:b/>
          <w:i w:val="0"/>
        </w:rPr>
        <w:t>862.92/876 = 98.5%</w:t>
      </w:r>
      <w:r>
        <w:rPr>
          <w:b w:val="0"/>
          <w:i w:val="0"/>
        </w:rPr>
        <w:t xml:space="preserve"> de factor de planta.</w:t>
      </w:r>
    </w:p>
    <w:p>
      <w:r>
        <w:rPr>
          <w:b/>
          <w:i w:val="0"/>
        </w:rPr>
        <w:t>Lectura:</w:t>
      </w:r>
      <w:r>
        <w:rPr>
          <w:b w:val="0"/>
          <w:i w:val="0"/>
        </w:rPr>
        <w:t xml:space="preserve"> ese nivel exige revisar cuidadosamente caudal disponible, paradas, eficiencias y si los 100 kW se definieron en bornes o en el eje. No es físicamente imposible en abstracto, pero una central de pasada no debe recibir ese factor sin una simulación horaria sustentada.</w:t>
      </w:r>
    </w:p>
    <w:p>
      <w:pPr>
        <w:pStyle w:val="Heading3"/>
      </w:pPr>
      <w:r>
        <w:rPr>
          <w:b w:val="0"/>
          <w:i w:val="0"/>
        </w:rPr>
        <w:t>Ejercicio 6 — Golpe de ariete de primera aproximación</w:t>
      </w:r>
    </w:p>
    <w:p>
      <w:r>
        <w:rPr>
          <w:b w:val="0"/>
          <w:i w:val="0"/>
        </w:rPr>
        <w:t>Con a = 900 m/s, cambio de velocidad ΔV = 1 m/s y g = 9.81 m/s²:</w:t>
      </w:r>
    </w:p>
    <w:p>
      <w:r>
        <w:rPr>
          <w:b/>
          <w:i w:val="0"/>
        </w:rPr>
        <w:t>ΔH = a × ΔV / g ≈ 91.7 m.</w:t>
      </w:r>
    </w:p>
    <w:p>
      <w:r>
        <w:rPr>
          <w:b/>
          <w:i w:val="0"/>
        </w:rPr>
        <w:t>Lectura:</w:t>
      </w:r>
      <w:r>
        <w:rPr>
          <w:b w:val="0"/>
          <w:i w:val="0"/>
        </w:rPr>
        <w:t xml:space="preserve"> muestra por qué un cierre rápido puede crear presiones comparables al salto estático. No es un diseño de espesor; se necesita análisis transitorio del sistema completo.</w:t>
      </w:r>
    </w:p>
    <w:p>
      <w:pPr>
        <w:pStyle w:val="Heading3"/>
      </w:pPr>
      <w:r>
        <w:rPr>
          <w:b w:val="0"/>
          <w:i w:val="0"/>
        </w:rPr>
        <w:t>Ejercicio 7 — Factor de planta</w:t>
      </w:r>
    </w:p>
    <w:p>
      <w:r>
        <w:rPr>
          <w:b w:val="0"/>
          <w:i w:val="0"/>
        </w:rPr>
        <w:t xml:space="preserve">Si el modelo anualiza 500 MWh para una planta de 100 kW: </w:t>
      </w:r>
      <w:r>
        <w:rPr>
          <w:b/>
          <w:i w:val="0"/>
        </w:rPr>
        <w:t>FP = 500/(100 × 8.76) = 0.571</w:t>
      </w:r>
      <w:r>
        <w:rPr>
          <w:b w:val="0"/>
          <w:i w:val="0"/>
        </w:rPr>
        <w:t>, es decir, 57.1%. Verifica que energía y potencia usen la misma frontera eléctrica.</w:t>
      </w:r>
    </w:p>
    <w:p>
      <w:pPr>
        <w:pStyle w:val="Heading2"/>
      </w:pPr>
      <w:r>
        <w:rPr>
          <w:b w:val="0"/>
          <w:i w:val="0"/>
        </w:rPr>
        <w:t>10. Problemas para resolver por tu cuenta</w:t>
      </w:r>
    </w:p>
    <w:p>
      <w:pPr>
        <w:pStyle w:val="ListNumber"/>
      </w:pPr>
      <w:r>
        <w:rPr>
          <w:b w:val="0"/>
          <w:i w:val="0"/>
        </w:rPr>
        <w:t xml:space="preserve">Recalcula el Ejercicio 2 para (D=0.35m) y (D=0.45m). Compara velocidad, pérdidas y costo relativo. </w:t>
      </w:r>
      <w:r>
        <w:rPr>
          <w:b/>
          <w:i w:val="0"/>
        </w:rPr>
        <w:t>Verifica:</w:t>
      </w:r>
      <w:r>
        <w:rPr>
          <w:b w:val="0"/>
          <w:i w:val="0"/>
        </w:rPr>
        <w:t xml:space="preserve"> las pérdidas caen con fuerza al aumentar diámetro, pero el costo de conducción aumenta.</w:t>
      </w:r>
    </w:p>
    <w:p>
      <w:pPr>
        <w:pStyle w:val="ListNumber"/>
      </w:pPr>
      <w:r>
        <w:rPr>
          <w:b w:val="0"/>
          <w:i w:val="0"/>
        </w:rPr>
        <w:t xml:space="preserve">Construye una CDC de 10 datos inventados y explica por qué no indica la secuencia de sequía. </w:t>
      </w:r>
      <w:r>
        <w:rPr>
          <w:b/>
          <w:i w:val="0"/>
        </w:rPr>
        <w:t>Verifica:</w:t>
      </w:r>
      <w:r>
        <w:rPr>
          <w:b w:val="0"/>
          <w:i w:val="0"/>
        </w:rPr>
        <w:t xml:space="preserve"> el orden cronológico se pierde al ordenar.</w:t>
      </w:r>
    </w:p>
    <w:p>
      <w:pPr>
        <w:pStyle w:val="ListNumber"/>
      </w:pPr>
      <w:r>
        <w:rPr>
          <w:b w:val="0"/>
          <w:i w:val="0"/>
        </w:rPr>
        <w:t xml:space="preserve">Dibuja un balance instantáneo con río 140 L/s, ecológico 25 L/s, otros usos 10 L/s y turbina con capacidad de 125 L/s. </w:t>
      </w:r>
      <w:r>
        <w:rPr>
          <w:b/>
          <w:i w:val="0"/>
        </w:rPr>
        <w:t>Resultado aritmético:</w:t>
      </w:r>
      <w:r>
        <w:rPr>
          <w:b w:val="0"/>
          <w:i w:val="0"/>
        </w:rPr>
        <w:t xml:space="preserve"> máximo turbinable 105 L/s antes de restricciones adicionales.</w:t>
      </w:r>
    </w:p>
    <w:p>
      <w:pPr>
        <w:pStyle w:val="ListNumber"/>
      </w:pPr>
      <w:r>
        <w:rPr>
          <w:b w:val="0"/>
          <w:i w:val="0"/>
        </w:rPr>
        <w:t xml:space="preserve">Para (f=0.015), (L=425.8m), (D=0.4m), (Q=0.125m^3/s), calcula (h_f). </w:t>
      </w:r>
      <w:r>
        <w:rPr>
          <w:b/>
          <w:i w:val="0"/>
        </w:rPr>
        <w:t>Resultado aproximado:</w:t>
      </w:r>
      <w:r>
        <w:rPr>
          <w:b w:val="0"/>
          <w:i w:val="0"/>
        </w:rPr>
        <w:t xml:space="preserve"> 0.81 m.</w:t>
      </w:r>
    </w:p>
    <w:p>
      <w:pPr>
        <w:pStyle w:val="ListNumber"/>
      </w:pPr>
      <w:r>
        <w:rPr>
          <w:b w:val="0"/>
          <w:i w:val="0"/>
        </w:rPr>
        <w:t>Si una tarifa cambia 15% y energía anual baja 20%, identifica qué flujos del VAN debes recomputar; no cambies solamente la TIR.</w:t>
      </w:r>
    </w:p>
    <w:p>
      <w:pPr>
        <w:pStyle w:val="ListNumber"/>
      </w:pPr>
      <w:r>
        <w:rPr>
          <w:b w:val="0"/>
          <w:i w:val="0"/>
        </w:rPr>
        <w:t xml:space="preserve">Explica qué información falta para diseñar un aliviadero de 100 años. </w:t>
      </w:r>
      <w:r>
        <w:rPr>
          <w:b/>
          <w:i w:val="0"/>
        </w:rPr>
        <w:t>Respuesta esperada:</w:t>
      </w:r>
      <w:r>
        <w:rPr>
          <w:b w:val="0"/>
          <w:i w:val="0"/>
        </w:rPr>
        <w:t xml:space="preserve"> cuenca y lluvias/caudales sustentados, método de frecuencia/lluvia-escorrentía, tránsito cuando aplique, hidráulica de estructura, resguardo, erosión y análisis de incertidumbre.</w:t>
      </w:r>
    </w:p>
    <w:p>
      <w:pPr>
        <w:pStyle w:val="ListNumber"/>
      </w:pPr>
      <w:r>
        <w:rPr>
          <w:b w:val="0"/>
          <w:i w:val="0"/>
        </w:rPr>
        <w:t>Enumera datos que solicitarías al proveedor de turbina para comparar ofertas: rango de salto/caudal, curvas de eficiencia, potencia garantizada, velocidad, cavitación/erosión, pruebas, tolerancias, alcance y exclusiones.</w:t>
      </w:r>
    </w:p>
    <w:p>
      <w:pPr>
        <w:pStyle w:val="ListNumber"/>
      </w:pPr>
      <w:r>
        <w:rPr>
          <w:b w:val="0"/>
          <w:i w:val="0"/>
        </w:rPr>
        <w:t>Distingue una respuesta de interconexión favorable de una autorización de construcción y de un contrato de compra de energía.</w:t>
      </w:r>
    </w:p>
    <w:p>
      <w:pPr>
        <w:pStyle w:val="Heading2"/>
      </w:pPr>
      <w:r>
        <w:rPr>
          <w:b w:val="0"/>
          <w:i w:val="0"/>
        </w:rPr>
        <w:t>11. Autoevaluación</w:t>
      </w:r>
    </w:p>
    <w:p>
      <w:r>
        <w:rPr>
          <w:b w:val="0"/>
          <w:i w:val="0"/>
        </w:rPr>
        <w:t xml:space="preserve">Marca cada habilidad como </w:t>
      </w:r>
      <w:r>
        <w:rPr>
          <w:b/>
          <w:i w:val="0"/>
        </w:rPr>
        <w:t>puedo explicarla</w:t>
      </w:r>
      <w:r>
        <w:rPr>
          <w:b w:val="0"/>
          <w:i w:val="0"/>
        </w:rPr>
        <w:t xml:space="preserve">, </w:t>
      </w:r>
      <w:r>
        <w:rPr>
          <w:b/>
          <w:i w:val="0"/>
        </w:rPr>
        <w:t>puedo calcularla</w:t>
      </w:r>
      <w:r>
        <w:rPr>
          <w:b w:val="0"/>
          <w:i w:val="0"/>
        </w:rPr>
        <w:t xml:space="preserve">, o </w:t>
      </w:r>
      <w:r>
        <w:rPr>
          <w:b/>
          <w:i w:val="0"/>
        </w:rPr>
        <w:t>necesito repasar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[ ] Distingo caudal observado, caudal de diseño, ecológico, turbinable y firme.</w:t>
      </w:r>
    </w:p>
    <w:p>
      <w:pPr>
        <w:pStyle w:val="ListBullet"/>
      </w:pPr>
      <w:r>
        <w:rPr>
          <w:b w:val="0"/>
          <w:i w:val="0"/>
        </w:rPr>
        <w:t>[ ] Puedo auditar unidades, faltantes, datos estimados y fuente de una serie.</w:t>
      </w:r>
    </w:p>
    <w:p>
      <w:pPr>
        <w:pStyle w:val="ListBullet"/>
      </w:pPr>
      <w:r>
        <w:rPr>
          <w:b w:val="0"/>
          <w:i w:val="0"/>
        </w:rPr>
        <w:t>[ ] Puedo calcular velocidad, Reynolds, Darcy–Weisbach y pérdidas locales.</w:t>
      </w:r>
    </w:p>
    <w:p>
      <w:pPr>
        <w:pStyle w:val="ListBullet"/>
      </w:pPr>
      <w:r>
        <w:rPr>
          <w:b w:val="0"/>
          <w:i w:val="0"/>
        </w:rPr>
        <w:t>[ ] Puedo cerrar el balance entre salto bruto y neto y explicar cada pérdida.</w:t>
      </w:r>
    </w:p>
    <w:p>
      <w:pPr>
        <w:pStyle w:val="ListBullet"/>
      </w:pPr>
      <w:r>
        <w:rPr>
          <w:b w:val="0"/>
          <w:i w:val="0"/>
        </w:rPr>
        <w:t>[ ] Puedo estimar potencia y energía sin confundir kW con kWh.</w:t>
      </w:r>
    </w:p>
    <w:p>
      <w:pPr>
        <w:pStyle w:val="ListBullet"/>
      </w:pPr>
      <w:r>
        <w:rPr>
          <w:b w:val="0"/>
          <w:i w:val="0"/>
        </w:rPr>
        <w:t>[ ] Puedo justificar una turbina con rango operativo y curva del fabricante.</w:t>
      </w:r>
    </w:p>
    <w:p>
      <w:pPr>
        <w:pStyle w:val="ListBullet"/>
      </w:pPr>
      <w:r>
        <w:rPr>
          <w:b w:val="0"/>
          <w:i w:val="0"/>
        </w:rPr>
        <w:t>[ ] Puedo explicar para qué sirven captación, desarenador, cámara de carga y aliviadero.</w:t>
      </w:r>
    </w:p>
    <w:p>
      <w:pPr>
        <w:pStyle w:val="ListBullet"/>
      </w:pPr>
      <w:r>
        <w:rPr>
          <w:b w:val="0"/>
          <w:i w:val="0"/>
        </w:rPr>
        <w:t>[ ] Puedo explicar por qué el golpe de ariete exige analizar tiempos y condiciones de borde.</w:t>
      </w:r>
    </w:p>
    <w:p>
      <w:pPr>
        <w:pStyle w:val="ListBullet"/>
      </w:pPr>
      <w:r>
        <w:rPr>
          <w:b w:val="0"/>
          <w:i w:val="0"/>
        </w:rPr>
        <w:t>[ ] Puedo leer un unifilar y describir el proceso de coordinación de protecciones.</w:t>
      </w:r>
    </w:p>
    <w:p>
      <w:pPr>
        <w:pStyle w:val="ListBullet"/>
      </w:pPr>
      <w:r>
        <w:rPr>
          <w:b w:val="0"/>
          <w:i w:val="0"/>
        </w:rPr>
        <w:t>[ ] Puedo interpretar VAN/TIR junto con escenarios y riesgo de datos.</w:t>
      </w:r>
    </w:p>
    <w:p>
      <w:pPr>
        <w:pStyle w:val="Heading2"/>
      </w:pPr>
      <w:r>
        <w:rPr>
          <w:b w:val="0"/>
          <w:i w:val="0"/>
        </w:rPr>
        <w:t>12. Orden recomendado para reforzar primero</w:t>
      </w:r>
    </w:p>
    <w:p>
      <w:pPr>
        <w:pStyle w:val="ListNumber"/>
      </w:pPr>
      <w:r>
        <w:rPr>
          <w:b/>
          <w:i w:val="0"/>
        </w:rPr>
        <w:t>Hidrología y caudal firme:</w:t>
      </w:r>
      <w:r>
        <w:rPr>
          <w:b w:val="0"/>
          <w:i w:val="0"/>
        </w:rPr>
        <w:t xml:space="preserve"> define cuánto recurso podría convertirse en energía.</w:t>
      </w:r>
    </w:p>
    <w:p>
      <w:pPr>
        <w:pStyle w:val="ListNumber"/>
      </w:pPr>
      <w:r>
        <w:rPr>
          <w:b/>
          <w:i w:val="0"/>
        </w:rPr>
        <w:t>Hidráulica y pérdidas:</w:t>
      </w:r>
      <w:r>
        <w:rPr>
          <w:b w:val="0"/>
          <w:i w:val="0"/>
        </w:rPr>
        <w:t xml:space="preserve"> conecta topografía, diámetro, salto neto y presión.</w:t>
      </w:r>
    </w:p>
    <w:p>
      <w:pPr>
        <w:pStyle w:val="ListNumber"/>
      </w:pPr>
      <w:r>
        <w:rPr>
          <w:b/>
          <w:i w:val="0"/>
        </w:rPr>
        <w:t>Potencia/energía y selección de turbina:</w:t>
      </w:r>
      <w:r>
        <w:rPr>
          <w:b w:val="0"/>
          <w:i w:val="0"/>
        </w:rPr>
        <w:t xml:space="preserve"> transforma el recurso en producción y equipo.</w:t>
      </w:r>
    </w:p>
    <w:p>
      <w:pPr>
        <w:pStyle w:val="ListNumber"/>
      </w:pPr>
      <w:r>
        <w:rPr>
          <w:b/>
          <w:i w:val="0"/>
        </w:rPr>
        <w:t>Transitorios y seguridad de conducciones:</w:t>
      </w:r>
      <w:r>
        <w:rPr>
          <w:b w:val="0"/>
          <w:i w:val="0"/>
        </w:rPr>
        <w:t xml:space="preserve"> evita subestimar presiones y riesgos.</w:t>
      </w:r>
    </w:p>
    <w:p>
      <w:pPr>
        <w:pStyle w:val="ListNumber"/>
      </w:pPr>
      <w:r>
        <w:rPr>
          <w:b/>
          <w:i w:val="0"/>
        </w:rPr>
        <w:t>Obras civiles y geotecnia:</w:t>
      </w:r>
      <w:r>
        <w:rPr>
          <w:b w:val="0"/>
          <w:i w:val="0"/>
        </w:rPr>
        <w:t xml:space="preserve"> revisa si el sitio permite construir y operar las estructuras.</w:t>
      </w:r>
    </w:p>
    <w:p>
      <w:pPr>
        <w:pStyle w:val="ListNumber"/>
      </w:pPr>
      <w:r>
        <w:rPr>
          <w:b/>
          <w:i w:val="0"/>
        </w:rPr>
        <w:t>Interconexión y economía:</w:t>
      </w:r>
      <w:r>
        <w:rPr>
          <w:b w:val="0"/>
          <w:i w:val="0"/>
        </w:rPr>
        <w:t xml:space="preserve"> comprueba si la potencia puede entregarse y si el valor económico resiste incertidumbre.</w:t>
      </w:r>
    </w:p>
    <w:p>
      <w:r>
        <w:rPr>
          <w:b w:val="0"/>
          <w:i w:val="0"/>
        </w:rPr>
        <w:t>Para tu proyecto, empieza rehaciendo manualmente los ejercicios 1–5 y después reproduce el caso económico en una hoja propia. Cada cifra debe tener unidad, fuente, estado (medido/supuesto) y sensibilidad. Lleva las dudas normativas al docente y a la autoridad competente; esta guía no sustituye el sílabo ni el criterio de un ingeniero responsable.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27482"/>
      </w:rPr>
      <w:t>PREFactibilidad • Documento de trabajo • 16 octubre 2026</w:t>
    </w:r>
  </w:p>
  <w:p>
    <w:pPr>
      <w:jc w:val="right"/>
    </w:pPr>
    <w:r>
      <w:t xml:space="preserve">Pág.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87E8B"/>
      </w:rPr>
      <w:t>MCH RÍO BLANCO  /  GUÍA DE ESTUDIO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8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8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83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