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6CA1A" w14:textId="0FAA7F3D" w:rsidR="00033224" w:rsidRDefault="00033224" w:rsidP="00033224">
      <w:pPr>
        <w:pStyle w:val="Heading1"/>
      </w:pPr>
      <w:r>
        <w:t>Sample Columns</w:t>
      </w:r>
    </w:p>
    <w:tbl>
      <w:tblPr>
        <w:tblStyle w:val="GridTable4-Accent5"/>
        <w:tblW w:w="9916" w:type="dxa"/>
        <w:tblCellMar>
          <w:top w:w="58" w:type="dxa"/>
          <w:bottom w:w="58" w:type="dxa"/>
        </w:tblCellMar>
        <w:tblLook w:val="06A0" w:firstRow="1" w:lastRow="0" w:firstColumn="1" w:lastColumn="0" w:noHBand="1" w:noVBand="1"/>
      </w:tblPr>
      <w:tblGrid>
        <w:gridCol w:w="2695"/>
        <w:gridCol w:w="4320"/>
        <w:gridCol w:w="2901"/>
      </w:tblGrid>
      <w:tr w:rsidR="00CE5C05" w:rsidRPr="00CE5C05" w14:paraId="2158668A" w14:textId="77777777" w:rsidTr="00033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hideMark/>
          </w:tcPr>
          <w:p w14:paraId="41C39FF3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FFFFFF"/>
              </w:rPr>
            </w:pPr>
            <w:r w:rsidRPr="00CE5C05">
              <w:rPr>
                <w:rFonts w:ascii="Calibri" w:eastAsia="Times New Roman" w:hAnsi="Calibri" w:cs="Calibri"/>
                <w:color w:val="FFFFFF"/>
              </w:rPr>
              <w:t>Title</w:t>
            </w:r>
          </w:p>
        </w:tc>
        <w:tc>
          <w:tcPr>
            <w:tcW w:w="4320" w:type="dxa"/>
            <w:hideMark/>
          </w:tcPr>
          <w:p w14:paraId="08DC0240" w14:textId="77777777" w:rsidR="00CE5C05" w:rsidRPr="00CE5C05" w:rsidRDefault="00CE5C05" w:rsidP="00CE5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 w:rsidRPr="00CE5C05">
              <w:rPr>
                <w:rFonts w:ascii="Calibri" w:eastAsia="Times New Roman" w:hAnsi="Calibri" w:cs="Calibri"/>
                <w:color w:val="FFFFFF"/>
              </w:rPr>
              <w:t>Input Message</w:t>
            </w:r>
          </w:p>
        </w:tc>
        <w:tc>
          <w:tcPr>
            <w:tcW w:w="2901" w:type="dxa"/>
            <w:hideMark/>
          </w:tcPr>
          <w:p w14:paraId="7B4F03F9" w14:textId="77777777" w:rsidR="00CE5C05" w:rsidRPr="00CE5C05" w:rsidRDefault="00CE5C05" w:rsidP="00CE5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 w:rsidRPr="00CE5C05">
              <w:rPr>
                <w:rFonts w:ascii="Calibri" w:eastAsia="Times New Roman" w:hAnsi="Calibri" w:cs="Calibri"/>
                <w:color w:val="FFFFFF"/>
              </w:rPr>
              <w:t>Error Message</w:t>
            </w:r>
          </w:p>
        </w:tc>
      </w:tr>
      <w:tr w:rsidR="00CE5C05" w:rsidRPr="00CE5C05" w14:paraId="29695036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57627201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Lab Sample ID</w:t>
            </w:r>
          </w:p>
        </w:tc>
        <w:tc>
          <w:tcPr>
            <w:tcW w:w="4320" w:type="dxa"/>
            <w:hideMark/>
          </w:tcPr>
          <w:p w14:paraId="76BC8134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A unique identifier assigned or used by the laboratory.</w:t>
            </w:r>
            <w:r w:rsidRPr="00CE5C05">
              <w:rPr>
                <w:rFonts w:ascii="Calibri" w:eastAsia="Times New Roman" w:hAnsi="Calibri" w:cs="Calibri"/>
                <w:color w:val="000000"/>
              </w:rPr>
              <w:br/>
              <w:t>(Required, 20 characters max.)</w:t>
            </w:r>
          </w:p>
        </w:tc>
        <w:tc>
          <w:tcPr>
            <w:tcW w:w="2901" w:type="dxa"/>
            <w:hideMark/>
          </w:tcPr>
          <w:p w14:paraId="38B596DC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be unique and not longer than 20 characters.</w:t>
            </w:r>
          </w:p>
        </w:tc>
      </w:tr>
      <w:tr w:rsidR="00CE5C05" w:rsidRPr="00CE5C05" w14:paraId="180AEE1D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4836FCBC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State Sample Number</w:t>
            </w:r>
          </w:p>
        </w:tc>
        <w:tc>
          <w:tcPr>
            <w:tcW w:w="4320" w:type="dxa"/>
            <w:hideMark/>
          </w:tcPr>
          <w:p w14:paraId="008A9F54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An additional identifier to identify the sample at time of collection.</w:t>
            </w:r>
            <w:r w:rsidRPr="00CE5C05">
              <w:rPr>
                <w:rFonts w:ascii="Calibri" w:eastAsia="Times New Roman" w:hAnsi="Calibri" w:cs="Calibri"/>
                <w:color w:val="000000"/>
              </w:rPr>
              <w:br/>
              <w:t>(Optional, 20 characters max.)</w:t>
            </w:r>
          </w:p>
        </w:tc>
        <w:tc>
          <w:tcPr>
            <w:tcW w:w="2901" w:type="dxa"/>
            <w:hideMark/>
          </w:tcPr>
          <w:p w14:paraId="610F03A0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not be longer than 20 characters.</w:t>
            </w:r>
          </w:p>
        </w:tc>
      </w:tr>
      <w:tr w:rsidR="00CE5C05" w:rsidRPr="00CE5C05" w14:paraId="3726C7E0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765D9D6F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PWS Number</w:t>
            </w:r>
          </w:p>
        </w:tc>
        <w:tc>
          <w:tcPr>
            <w:tcW w:w="4320" w:type="dxa"/>
            <w:hideMark/>
          </w:tcPr>
          <w:p w14:paraId="006D8F6F" w14:textId="4A2EFB61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State-assigned Public Water System identifier.</w:t>
            </w:r>
            <w:r w:rsidRPr="00CE5C05">
              <w:rPr>
                <w:rFonts w:ascii="Calibri" w:eastAsia="Times New Roman" w:hAnsi="Calibri" w:cs="Calibri"/>
                <w:color w:val="000000"/>
              </w:rPr>
              <w:br/>
              <w:t xml:space="preserve">(Required, </w:t>
            </w:r>
            <w:r w:rsidR="005A68F4">
              <w:rPr>
                <w:rFonts w:ascii="Calibri" w:eastAsia="Times New Roman" w:hAnsi="Calibri" w:cs="Calibri"/>
                <w:color w:val="000000"/>
              </w:rPr>
              <w:t>9</w:t>
            </w:r>
            <w:r w:rsidRPr="00CE5C05">
              <w:rPr>
                <w:rFonts w:ascii="Calibri" w:eastAsia="Times New Roman" w:hAnsi="Calibri" w:cs="Calibri"/>
                <w:color w:val="000000"/>
              </w:rPr>
              <w:t xml:space="preserve"> characters max.)</w:t>
            </w:r>
          </w:p>
        </w:tc>
        <w:tc>
          <w:tcPr>
            <w:tcW w:w="2901" w:type="dxa"/>
            <w:hideMark/>
          </w:tcPr>
          <w:p w14:paraId="06243C37" w14:textId="0D18B235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 xml:space="preserve">Must not be longer than </w:t>
            </w:r>
            <w:r w:rsidR="005A68F4">
              <w:rPr>
                <w:rFonts w:ascii="Calibri" w:eastAsia="Times New Roman" w:hAnsi="Calibri" w:cs="Calibri"/>
                <w:color w:val="000000"/>
              </w:rPr>
              <w:t xml:space="preserve">9 </w:t>
            </w:r>
            <w:r w:rsidRPr="00CE5C05">
              <w:rPr>
                <w:rFonts w:ascii="Calibri" w:eastAsia="Times New Roman" w:hAnsi="Calibri" w:cs="Calibri"/>
                <w:color w:val="000000"/>
              </w:rPr>
              <w:t>characters.</w:t>
            </w:r>
          </w:p>
        </w:tc>
      </w:tr>
      <w:tr w:rsidR="00CE5C05" w:rsidRPr="00CE5C05" w14:paraId="2C2751B6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65CE9CB2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Replacement</w:t>
            </w:r>
          </w:p>
        </w:tc>
        <w:tc>
          <w:tcPr>
            <w:tcW w:w="4320" w:type="dxa"/>
            <w:hideMark/>
          </w:tcPr>
          <w:p w14:paraId="1FF430E8" w14:textId="77777777" w:rsidR="009E1097" w:rsidRPr="009E1097" w:rsidRDefault="009E1097" w:rsidP="009E1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E1097">
              <w:rPr>
                <w:rFonts w:ascii="Calibri" w:eastAsia="Times New Roman" w:hAnsi="Calibri" w:cs="Calibri"/>
                <w:color w:val="000000"/>
              </w:rPr>
              <w:t>Indicate whether the sample is a replacement.</w:t>
            </w:r>
          </w:p>
          <w:p w14:paraId="425E3BB8" w14:textId="7604E5A8" w:rsidR="00CE5C05" w:rsidRPr="00CE5C05" w:rsidRDefault="009E1097" w:rsidP="009E1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E1097">
              <w:rPr>
                <w:rFonts w:ascii="Calibri" w:eastAsia="Times New Roman" w:hAnsi="Calibri" w:cs="Calibri"/>
                <w:color w:val="000000"/>
              </w:rPr>
              <w:t>(Optional, default is "No".)</w:t>
            </w:r>
          </w:p>
        </w:tc>
        <w:tc>
          <w:tcPr>
            <w:tcW w:w="2901" w:type="dxa"/>
            <w:hideMark/>
          </w:tcPr>
          <w:p w14:paraId="3425E0A1" w14:textId="39E84C74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Acceptable values are "Y</w:t>
            </w:r>
            <w:r w:rsidR="009E1097">
              <w:rPr>
                <w:rFonts w:ascii="Calibri" w:eastAsia="Times New Roman" w:hAnsi="Calibri" w:cs="Calibri"/>
                <w:color w:val="000000"/>
              </w:rPr>
              <w:t>es</w:t>
            </w:r>
            <w:r w:rsidRPr="00CE5C05">
              <w:rPr>
                <w:rFonts w:ascii="Calibri" w:eastAsia="Times New Roman" w:hAnsi="Calibri" w:cs="Calibri"/>
                <w:color w:val="000000"/>
              </w:rPr>
              <w:t>" or "N</w:t>
            </w:r>
            <w:r w:rsidR="009E1097">
              <w:rPr>
                <w:rFonts w:ascii="Calibri" w:eastAsia="Times New Roman" w:hAnsi="Calibri" w:cs="Calibri"/>
                <w:color w:val="000000"/>
              </w:rPr>
              <w:t>o</w:t>
            </w:r>
            <w:r w:rsidRPr="00CE5C05">
              <w:rPr>
                <w:rFonts w:ascii="Calibri" w:eastAsia="Times New Roman" w:hAnsi="Calibri" w:cs="Calibri"/>
                <w:color w:val="000000"/>
              </w:rPr>
              <w:t>".</w:t>
            </w:r>
          </w:p>
        </w:tc>
      </w:tr>
      <w:tr w:rsidR="00CE5C05" w:rsidRPr="00CE5C05" w14:paraId="5C11D995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7B76890E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WSF State Assigned ID</w:t>
            </w:r>
          </w:p>
        </w:tc>
        <w:tc>
          <w:tcPr>
            <w:tcW w:w="4320" w:type="dxa"/>
            <w:hideMark/>
          </w:tcPr>
          <w:p w14:paraId="0D74EB67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State-assigned identifier for a Water System Facility (e.g., Treatment Plant/Distribution System/Well) within a Public Water System.</w:t>
            </w:r>
            <w:r w:rsidRPr="00CE5C05">
              <w:rPr>
                <w:rFonts w:ascii="Calibri" w:eastAsia="Times New Roman" w:hAnsi="Calibri" w:cs="Calibri"/>
                <w:color w:val="000000"/>
              </w:rPr>
              <w:br/>
              <w:t>(Required, 10 characters max.)</w:t>
            </w:r>
          </w:p>
        </w:tc>
        <w:tc>
          <w:tcPr>
            <w:tcW w:w="2901" w:type="dxa"/>
            <w:hideMark/>
          </w:tcPr>
          <w:p w14:paraId="59779812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not be longer than 10 characters.</w:t>
            </w:r>
          </w:p>
        </w:tc>
      </w:tr>
      <w:tr w:rsidR="00CE5C05" w:rsidRPr="00CE5C05" w14:paraId="1946BE51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33D50A50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Sampling Point ID</w:t>
            </w:r>
          </w:p>
        </w:tc>
        <w:tc>
          <w:tcPr>
            <w:tcW w:w="4320" w:type="dxa"/>
            <w:hideMark/>
          </w:tcPr>
          <w:p w14:paraId="0EF96918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Identifier for the sample station/location within the Water System Facility from which the sample is drawn.</w:t>
            </w:r>
            <w:r w:rsidRPr="00CE5C05">
              <w:rPr>
                <w:rFonts w:ascii="Calibri" w:eastAsia="Times New Roman" w:hAnsi="Calibri" w:cs="Calibri"/>
                <w:color w:val="000000"/>
              </w:rPr>
              <w:br/>
              <w:t>(Required, 12 characters max.)</w:t>
            </w:r>
          </w:p>
        </w:tc>
        <w:tc>
          <w:tcPr>
            <w:tcW w:w="2901" w:type="dxa"/>
            <w:hideMark/>
          </w:tcPr>
          <w:p w14:paraId="114182E1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not be longer than 12 characters.</w:t>
            </w:r>
          </w:p>
        </w:tc>
      </w:tr>
      <w:tr w:rsidR="00CE5C05" w:rsidRPr="00CE5C05" w14:paraId="4654264A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49FFF554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For Compliance</w:t>
            </w:r>
          </w:p>
        </w:tc>
        <w:tc>
          <w:tcPr>
            <w:tcW w:w="4320" w:type="dxa"/>
            <w:hideMark/>
          </w:tcPr>
          <w:p w14:paraId="27002043" w14:textId="77777777" w:rsidR="001A12FD" w:rsidRPr="001A12FD" w:rsidRDefault="001A12FD" w:rsidP="001A1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A12FD">
              <w:rPr>
                <w:rFonts w:ascii="Calibri" w:eastAsia="Times New Roman" w:hAnsi="Calibri" w:cs="Calibri"/>
                <w:color w:val="000000"/>
              </w:rPr>
              <w:t>Indicates whether the sample is taken for compliance.</w:t>
            </w:r>
          </w:p>
          <w:p w14:paraId="7B73716D" w14:textId="3A298772" w:rsidR="00CE5C05" w:rsidRPr="00CE5C05" w:rsidRDefault="001A12FD" w:rsidP="001A1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A12FD">
              <w:rPr>
                <w:rFonts w:ascii="Calibri" w:eastAsia="Times New Roman" w:hAnsi="Calibri" w:cs="Calibri"/>
                <w:color w:val="000000"/>
              </w:rPr>
              <w:t>(Required.)</w:t>
            </w:r>
          </w:p>
        </w:tc>
        <w:tc>
          <w:tcPr>
            <w:tcW w:w="2901" w:type="dxa"/>
            <w:hideMark/>
          </w:tcPr>
          <w:p w14:paraId="16D3619B" w14:textId="5CEC0DC6" w:rsidR="00CE5C05" w:rsidRPr="00CE5C05" w:rsidRDefault="001A12FD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Acceptable values are "Y</w:t>
            </w:r>
            <w:r>
              <w:rPr>
                <w:rFonts w:ascii="Calibri" w:eastAsia="Times New Roman" w:hAnsi="Calibri" w:cs="Calibri"/>
                <w:color w:val="000000"/>
              </w:rPr>
              <w:t>es</w:t>
            </w:r>
            <w:r w:rsidRPr="00CE5C05">
              <w:rPr>
                <w:rFonts w:ascii="Calibri" w:eastAsia="Times New Roman" w:hAnsi="Calibri" w:cs="Calibri"/>
                <w:color w:val="000000"/>
              </w:rPr>
              <w:t>" or "N</w:t>
            </w:r>
            <w:r>
              <w:rPr>
                <w:rFonts w:ascii="Calibri" w:eastAsia="Times New Roman" w:hAnsi="Calibri" w:cs="Calibri"/>
                <w:color w:val="000000"/>
              </w:rPr>
              <w:t>o</w:t>
            </w:r>
            <w:r w:rsidRPr="00CE5C05">
              <w:rPr>
                <w:rFonts w:ascii="Calibri" w:eastAsia="Times New Roman" w:hAnsi="Calibri" w:cs="Calibri"/>
                <w:color w:val="000000"/>
              </w:rPr>
              <w:t>".</w:t>
            </w:r>
          </w:p>
        </w:tc>
      </w:tr>
      <w:tr w:rsidR="00CE5C05" w:rsidRPr="00CE5C05" w14:paraId="702FA1A7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254DBA74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Sample Collection Date</w:t>
            </w:r>
          </w:p>
        </w:tc>
        <w:tc>
          <w:tcPr>
            <w:tcW w:w="4320" w:type="dxa"/>
            <w:hideMark/>
          </w:tcPr>
          <w:p w14:paraId="31F6B840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The calendar date when collection of the sample was finished.</w:t>
            </w:r>
            <w:r w:rsidRPr="00CE5C05">
              <w:rPr>
                <w:rFonts w:ascii="Calibri" w:eastAsia="Times New Roman" w:hAnsi="Calibri" w:cs="Calibri"/>
                <w:color w:val="000000"/>
              </w:rPr>
              <w:br/>
              <w:t>(Required.)</w:t>
            </w:r>
          </w:p>
        </w:tc>
        <w:tc>
          <w:tcPr>
            <w:tcW w:w="2901" w:type="dxa"/>
            <w:hideMark/>
          </w:tcPr>
          <w:p w14:paraId="61074D5C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be a date no later than the current date.</w:t>
            </w:r>
          </w:p>
        </w:tc>
      </w:tr>
      <w:tr w:rsidR="00CE5C05" w:rsidRPr="00CE5C05" w14:paraId="0ABE1CB2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6E597EB3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Sample Collection Time</w:t>
            </w:r>
          </w:p>
        </w:tc>
        <w:tc>
          <w:tcPr>
            <w:tcW w:w="4320" w:type="dxa"/>
            <w:hideMark/>
          </w:tcPr>
          <w:p w14:paraId="7A5E7CC1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The local time when collection of the sample was finished.</w:t>
            </w:r>
            <w:r w:rsidRPr="00CE5C05">
              <w:rPr>
                <w:rFonts w:ascii="Calibri" w:eastAsia="Times New Roman" w:hAnsi="Calibri" w:cs="Calibri"/>
                <w:color w:val="000000"/>
              </w:rPr>
              <w:br/>
              <w:t>Enter as a time, e.g., "1:30 pm" or "13:30".</w:t>
            </w:r>
            <w:r w:rsidRPr="00CE5C05">
              <w:rPr>
                <w:rFonts w:ascii="Calibri" w:eastAsia="Times New Roman" w:hAnsi="Calibri" w:cs="Calibri"/>
                <w:color w:val="000000"/>
              </w:rPr>
              <w:br/>
              <w:t>(Optional.)</w:t>
            </w:r>
          </w:p>
        </w:tc>
        <w:tc>
          <w:tcPr>
            <w:tcW w:w="2901" w:type="dxa"/>
            <w:hideMark/>
          </w:tcPr>
          <w:p w14:paraId="15E4EF54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be formatted as a time.</w:t>
            </w:r>
          </w:p>
        </w:tc>
      </w:tr>
      <w:tr w:rsidR="00CE5C05" w:rsidRPr="00CE5C05" w14:paraId="3770CE97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3A5F8E77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Sample Type</w:t>
            </w:r>
          </w:p>
        </w:tc>
        <w:tc>
          <w:tcPr>
            <w:tcW w:w="4320" w:type="dxa"/>
            <w:hideMark/>
          </w:tcPr>
          <w:p w14:paraId="4D30AD44" w14:textId="77777777" w:rsidR="00AC6990" w:rsidRPr="00AC6990" w:rsidRDefault="00AC6990" w:rsidP="00AC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C6990">
              <w:rPr>
                <w:rFonts w:ascii="Calibri" w:eastAsia="Times New Roman" w:hAnsi="Calibri" w:cs="Calibri"/>
                <w:color w:val="000000"/>
              </w:rPr>
              <w:t>Indicate the purpose for taking the sample.</w:t>
            </w:r>
          </w:p>
          <w:p w14:paraId="7EE92EBD" w14:textId="5DC85431" w:rsidR="00677BD4" w:rsidRPr="00033224" w:rsidRDefault="00AC6990" w:rsidP="00033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C6990">
              <w:rPr>
                <w:rFonts w:ascii="Calibri" w:eastAsia="Times New Roman" w:hAnsi="Calibri" w:cs="Calibri"/>
                <w:color w:val="000000"/>
              </w:rPr>
              <w:t>(Required.)</w:t>
            </w:r>
          </w:p>
        </w:tc>
        <w:tc>
          <w:tcPr>
            <w:tcW w:w="2901" w:type="dxa"/>
            <w:hideMark/>
          </w:tcPr>
          <w:p w14:paraId="52B2FBC0" w14:textId="7D039EFC" w:rsidR="00CE5C05" w:rsidRPr="00CE5C05" w:rsidRDefault="00CE4AF9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AF9">
              <w:rPr>
                <w:rFonts w:ascii="Calibri" w:eastAsia="Times New Roman" w:hAnsi="Calibri" w:cs="Calibri"/>
                <w:color w:val="000000"/>
              </w:rPr>
              <w:t>Must select value from list.</w:t>
            </w:r>
          </w:p>
        </w:tc>
      </w:tr>
      <w:tr w:rsidR="00CE5C05" w:rsidRPr="00CE5C05" w14:paraId="0CEE98D9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7DB24886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Repeat Location</w:t>
            </w:r>
          </w:p>
        </w:tc>
        <w:tc>
          <w:tcPr>
            <w:tcW w:w="4320" w:type="dxa"/>
            <w:hideMark/>
          </w:tcPr>
          <w:p w14:paraId="5ABBAAC3" w14:textId="6494F71E" w:rsidR="00033036" w:rsidRDefault="00033036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</w:t>
            </w:r>
            <w:r w:rsidRPr="00033036">
              <w:rPr>
                <w:rFonts w:ascii="Calibri" w:eastAsia="Times New Roman" w:hAnsi="Calibri" w:cs="Calibri"/>
                <w:color w:val="000000"/>
              </w:rPr>
              <w:t xml:space="preserve">ocation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of repeat sample </w:t>
            </w:r>
            <w:r w:rsidRPr="00033036">
              <w:rPr>
                <w:rFonts w:ascii="Calibri" w:eastAsia="Times New Roman" w:hAnsi="Calibri" w:cs="Calibri"/>
                <w:color w:val="000000"/>
              </w:rPr>
              <w:t>relative to original</w:t>
            </w:r>
            <w:r>
              <w:rPr>
                <w:rFonts w:ascii="Calibri" w:eastAsia="Times New Roman" w:hAnsi="Calibri" w:cs="Calibri"/>
                <w:color w:val="000000"/>
              </w:rPr>
              <w:t>:</w:t>
            </w:r>
          </w:p>
          <w:p w14:paraId="58B13D53" w14:textId="77777777" w:rsidR="00033036" w:rsidRDefault="00033036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  <w:r w:rsidR="00CE5C05" w:rsidRPr="00CE5C05">
              <w:rPr>
                <w:rFonts w:ascii="Calibri" w:eastAsia="Times New Roman" w:hAnsi="Calibri" w:cs="Calibri"/>
                <w:color w:val="000000"/>
              </w:rPr>
              <w:t>Downstream within 5 connections of original</w:t>
            </w:r>
          </w:p>
          <w:p w14:paraId="480A6078" w14:textId="77777777" w:rsidR="00033036" w:rsidRDefault="00033036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-N</w:t>
            </w:r>
            <w:r w:rsidR="00CE5C05" w:rsidRPr="00CE5C05">
              <w:rPr>
                <w:rFonts w:ascii="Calibri" w:eastAsia="Times New Roman" w:hAnsi="Calibri" w:cs="Calibri"/>
                <w:color w:val="000000"/>
              </w:rPr>
              <w:t xml:space="preserve">ear </w:t>
            </w:r>
            <w:r>
              <w:rPr>
                <w:rFonts w:ascii="Calibri" w:eastAsia="Times New Roman" w:hAnsi="Calibri" w:cs="Calibri"/>
                <w:color w:val="000000"/>
              </w:rPr>
              <w:t>f</w:t>
            </w:r>
            <w:r w:rsidR="00CE5C05" w:rsidRPr="00CE5C05">
              <w:rPr>
                <w:rFonts w:ascii="Calibri" w:eastAsia="Times New Roman" w:hAnsi="Calibri" w:cs="Calibri"/>
                <w:color w:val="000000"/>
              </w:rPr>
              <w:t xml:space="preserve">irst </w:t>
            </w: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="00CE5C05" w:rsidRPr="00CE5C05">
              <w:rPr>
                <w:rFonts w:ascii="Calibri" w:eastAsia="Times New Roman" w:hAnsi="Calibri" w:cs="Calibri"/>
                <w:color w:val="000000"/>
              </w:rPr>
              <w:t xml:space="preserve">ervice </w:t>
            </w: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="00CE5C05" w:rsidRPr="00CE5C05">
              <w:rPr>
                <w:rFonts w:ascii="Calibri" w:eastAsia="Times New Roman" w:hAnsi="Calibri" w:cs="Calibri"/>
                <w:color w:val="000000"/>
              </w:rPr>
              <w:t>onnection</w:t>
            </w:r>
            <w:r w:rsidR="00CE5C05" w:rsidRPr="00CE5C05">
              <w:rPr>
                <w:rFonts w:ascii="Calibri" w:eastAsia="Times New Roman" w:hAnsi="Calibri" w:cs="Calibri"/>
                <w:color w:val="000000"/>
              </w:rPr>
              <w:br/>
            </w:r>
            <w:r>
              <w:rPr>
                <w:rFonts w:ascii="Calibri" w:eastAsia="Times New Roman" w:hAnsi="Calibri" w:cs="Calibri"/>
                <w:color w:val="000000"/>
              </w:rPr>
              <w:t>-</w:t>
            </w:r>
            <w:r w:rsidR="00CE5C05" w:rsidRPr="00CE5C05">
              <w:rPr>
                <w:rFonts w:ascii="Calibri" w:eastAsia="Times New Roman" w:hAnsi="Calibri" w:cs="Calibri"/>
                <w:color w:val="000000"/>
              </w:rPr>
              <w:t xml:space="preserve">Original </w:t>
            </w: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="00CE5C05" w:rsidRPr="00CE5C05">
              <w:rPr>
                <w:rFonts w:ascii="Calibri" w:eastAsia="Times New Roman" w:hAnsi="Calibri" w:cs="Calibri"/>
                <w:color w:val="000000"/>
              </w:rPr>
              <w:t>ite</w:t>
            </w:r>
            <w:r w:rsidR="00CE5C05" w:rsidRPr="00CE5C05">
              <w:rPr>
                <w:rFonts w:ascii="Calibri" w:eastAsia="Times New Roman" w:hAnsi="Calibri" w:cs="Calibri"/>
                <w:color w:val="000000"/>
              </w:rPr>
              <w:br/>
            </w:r>
            <w:r>
              <w:rPr>
                <w:rFonts w:ascii="Calibri" w:eastAsia="Times New Roman" w:hAnsi="Calibri" w:cs="Calibri"/>
                <w:color w:val="000000"/>
              </w:rPr>
              <w:t>-</w:t>
            </w:r>
            <w:r w:rsidR="00CE5C05" w:rsidRPr="00CE5C05">
              <w:rPr>
                <w:rFonts w:ascii="Calibri" w:eastAsia="Times New Roman" w:hAnsi="Calibri" w:cs="Calibri"/>
                <w:color w:val="000000"/>
              </w:rPr>
              <w:t>Other</w:t>
            </w:r>
            <w:r w:rsidR="00CE5C05" w:rsidRPr="00CE5C05">
              <w:rPr>
                <w:rFonts w:ascii="Calibri" w:eastAsia="Times New Roman" w:hAnsi="Calibri" w:cs="Calibri"/>
                <w:color w:val="000000"/>
              </w:rPr>
              <w:br/>
            </w:r>
            <w:r>
              <w:rPr>
                <w:rFonts w:ascii="Calibri" w:eastAsia="Times New Roman" w:hAnsi="Calibri" w:cs="Calibri"/>
                <w:color w:val="000000"/>
              </w:rPr>
              <w:t>-</w:t>
            </w:r>
            <w:r w:rsidR="00CE5C05" w:rsidRPr="00CE5C05">
              <w:rPr>
                <w:rFonts w:ascii="Calibri" w:eastAsia="Times New Roman" w:hAnsi="Calibri" w:cs="Calibri"/>
                <w:color w:val="000000"/>
              </w:rPr>
              <w:t>Upstream within 5 connections</w:t>
            </w:r>
          </w:p>
          <w:p w14:paraId="3B953C6F" w14:textId="0CE31DF8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(</w:t>
            </w:r>
            <w:r w:rsidR="00343324">
              <w:rPr>
                <w:rFonts w:ascii="Calibri" w:eastAsia="Times New Roman" w:hAnsi="Calibri" w:cs="Calibri"/>
                <w:color w:val="000000"/>
              </w:rPr>
              <w:t>Only r</w:t>
            </w:r>
            <w:r w:rsidRPr="00CE5C05">
              <w:rPr>
                <w:rFonts w:ascii="Calibri" w:eastAsia="Times New Roman" w:hAnsi="Calibri" w:cs="Calibri"/>
                <w:color w:val="000000"/>
              </w:rPr>
              <w:t>equired if repeat.)</w:t>
            </w:r>
          </w:p>
        </w:tc>
        <w:tc>
          <w:tcPr>
            <w:tcW w:w="2901" w:type="dxa"/>
            <w:hideMark/>
          </w:tcPr>
          <w:p w14:paraId="673C3C9F" w14:textId="66712C3C" w:rsidR="00CE5C05" w:rsidRPr="00CE5C05" w:rsidRDefault="00033036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AF9">
              <w:rPr>
                <w:rFonts w:ascii="Calibri" w:eastAsia="Times New Roman" w:hAnsi="Calibri" w:cs="Calibri"/>
                <w:color w:val="000000"/>
              </w:rPr>
              <w:t>Must select value from list.</w:t>
            </w:r>
          </w:p>
        </w:tc>
      </w:tr>
      <w:tr w:rsidR="00CE5C05" w:rsidRPr="00CE5C05" w14:paraId="5E315C4B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386A84B0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lastRenderedPageBreak/>
              <w:t>Lab Receipt Date</w:t>
            </w:r>
          </w:p>
        </w:tc>
        <w:tc>
          <w:tcPr>
            <w:tcW w:w="4320" w:type="dxa"/>
            <w:hideMark/>
          </w:tcPr>
          <w:p w14:paraId="69713531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The calendar date when the sample was received at the laboratory.</w:t>
            </w:r>
            <w:r w:rsidRPr="00CE5C05">
              <w:rPr>
                <w:rFonts w:ascii="Calibri" w:eastAsia="Times New Roman" w:hAnsi="Calibri" w:cs="Calibri"/>
                <w:color w:val="000000"/>
              </w:rPr>
              <w:br/>
              <w:t>(Optional.)</w:t>
            </w:r>
          </w:p>
        </w:tc>
        <w:tc>
          <w:tcPr>
            <w:tcW w:w="2901" w:type="dxa"/>
            <w:hideMark/>
          </w:tcPr>
          <w:p w14:paraId="3712902A" w14:textId="20D5FF60" w:rsidR="00CE5C05" w:rsidRPr="00CE5C05" w:rsidRDefault="00033036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3036">
              <w:rPr>
                <w:rFonts w:ascii="Calibri" w:eastAsia="Times New Roman" w:hAnsi="Calibri" w:cs="Calibri"/>
                <w:color w:val="000000"/>
              </w:rPr>
              <w:t>Must be a date no later than the Sample Collection Date or the current date.</w:t>
            </w:r>
          </w:p>
        </w:tc>
      </w:tr>
      <w:tr w:rsidR="00CE5C05" w:rsidRPr="00CE5C05" w14:paraId="627B7FF8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26AE9C90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Sample Collector Full Name</w:t>
            </w:r>
          </w:p>
        </w:tc>
        <w:tc>
          <w:tcPr>
            <w:tcW w:w="4320" w:type="dxa"/>
            <w:hideMark/>
          </w:tcPr>
          <w:p w14:paraId="13B908B2" w14:textId="1ACB21EF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"Last</w:t>
            </w:r>
            <w:r w:rsidR="00033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E5C05">
              <w:rPr>
                <w:rFonts w:ascii="Calibri" w:eastAsia="Times New Roman" w:hAnsi="Calibri" w:cs="Calibri"/>
                <w:color w:val="000000"/>
              </w:rPr>
              <w:t>name, First</w:t>
            </w:r>
            <w:r w:rsidR="00033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E5C05">
              <w:rPr>
                <w:rFonts w:ascii="Calibri" w:eastAsia="Times New Roman" w:hAnsi="Calibri" w:cs="Calibri"/>
                <w:color w:val="000000"/>
              </w:rPr>
              <w:t>name"</w:t>
            </w:r>
            <w:r w:rsidRPr="00CE5C05">
              <w:rPr>
                <w:rFonts w:ascii="Calibri" w:eastAsia="Times New Roman" w:hAnsi="Calibri" w:cs="Calibri"/>
                <w:color w:val="000000"/>
              </w:rPr>
              <w:br/>
              <w:t>(Optional.)</w:t>
            </w:r>
          </w:p>
        </w:tc>
        <w:tc>
          <w:tcPr>
            <w:tcW w:w="2901" w:type="dxa"/>
            <w:hideMark/>
          </w:tcPr>
          <w:p w14:paraId="3C8F59F9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not be longer than 40 characters.</w:t>
            </w:r>
          </w:p>
        </w:tc>
      </w:tr>
      <w:tr w:rsidR="00CE5C05" w:rsidRPr="00CE5C05" w14:paraId="22866211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36E9371E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Free Chlorine Residual</w:t>
            </w:r>
          </w:p>
        </w:tc>
        <w:tc>
          <w:tcPr>
            <w:tcW w:w="4320" w:type="dxa"/>
            <w:hideMark/>
          </w:tcPr>
          <w:p w14:paraId="2BF45490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Free chlorine “Field Result” value measured at the time/location of sample collection in mg/L.</w:t>
            </w:r>
            <w:r w:rsidRPr="00CE5C05">
              <w:rPr>
                <w:rFonts w:ascii="Calibri" w:eastAsia="Times New Roman" w:hAnsi="Calibri" w:cs="Calibri"/>
                <w:color w:val="000000"/>
              </w:rPr>
              <w:br/>
              <w:t>(Optional.)</w:t>
            </w:r>
          </w:p>
        </w:tc>
        <w:tc>
          <w:tcPr>
            <w:tcW w:w="2901" w:type="dxa"/>
            <w:hideMark/>
          </w:tcPr>
          <w:p w14:paraId="575CE9E9" w14:textId="11BE499B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Enter a number between 0.01 and 99</w:t>
            </w:r>
            <w:r w:rsidR="00343324">
              <w:rPr>
                <w:rFonts w:ascii="Calibri" w:eastAsia="Times New Roman" w:hAnsi="Calibri" w:cs="Calibri"/>
                <w:color w:val="000000"/>
              </w:rPr>
              <w:t>.0</w:t>
            </w:r>
            <w:r w:rsidRPr="00CE5C0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CE5C05" w:rsidRPr="00CE5C05" w14:paraId="61CE0766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186CF886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Total Chlorine Residual</w:t>
            </w:r>
          </w:p>
        </w:tc>
        <w:tc>
          <w:tcPr>
            <w:tcW w:w="4320" w:type="dxa"/>
            <w:hideMark/>
          </w:tcPr>
          <w:p w14:paraId="2786F80F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Total chlorine “Field Result” value measured at the time/location of sample collection in mg/L.</w:t>
            </w:r>
            <w:r w:rsidRPr="00CE5C05">
              <w:rPr>
                <w:rFonts w:ascii="Calibri" w:eastAsia="Times New Roman" w:hAnsi="Calibri" w:cs="Calibri"/>
                <w:color w:val="000000"/>
              </w:rPr>
              <w:br/>
              <w:t>(Optional.)</w:t>
            </w:r>
          </w:p>
        </w:tc>
        <w:tc>
          <w:tcPr>
            <w:tcW w:w="2901" w:type="dxa"/>
            <w:hideMark/>
          </w:tcPr>
          <w:p w14:paraId="7FE726F2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Enter a number between 0.01 and 99.</w:t>
            </w:r>
          </w:p>
        </w:tc>
      </w:tr>
      <w:tr w:rsidR="00CE5C05" w:rsidRPr="00CE5C05" w14:paraId="51C2DD6C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37FECD11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Original Lab Sample ID</w:t>
            </w:r>
          </w:p>
        </w:tc>
        <w:tc>
          <w:tcPr>
            <w:tcW w:w="4320" w:type="dxa"/>
            <w:hideMark/>
          </w:tcPr>
          <w:p w14:paraId="450DC610" w14:textId="1A1D8921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The identifier for the original sample that this sample replaces.</w:t>
            </w:r>
            <w:r w:rsidRPr="00CE5C05">
              <w:rPr>
                <w:rFonts w:ascii="Calibri" w:eastAsia="Times New Roman" w:hAnsi="Calibri" w:cs="Calibri"/>
                <w:color w:val="000000"/>
              </w:rPr>
              <w:br/>
              <w:t>(</w:t>
            </w:r>
            <w:r w:rsidR="00343324">
              <w:rPr>
                <w:rFonts w:ascii="Calibri" w:eastAsia="Times New Roman" w:hAnsi="Calibri" w:cs="Calibri"/>
                <w:color w:val="000000"/>
              </w:rPr>
              <w:t>Only r</w:t>
            </w:r>
            <w:r w:rsidRPr="00CE5C05">
              <w:rPr>
                <w:rFonts w:ascii="Calibri" w:eastAsia="Times New Roman" w:hAnsi="Calibri" w:cs="Calibri"/>
                <w:color w:val="000000"/>
              </w:rPr>
              <w:t>equired if repeat, 20 characters max.)</w:t>
            </w:r>
          </w:p>
        </w:tc>
        <w:tc>
          <w:tcPr>
            <w:tcW w:w="2901" w:type="dxa"/>
            <w:hideMark/>
          </w:tcPr>
          <w:p w14:paraId="3C743931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not be longer than 20 characters.</w:t>
            </w:r>
          </w:p>
        </w:tc>
      </w:tr>
      <w:tr w:rsidR="00CE5C05" w:rsidRPr="00CE5C05" w14:paraId="22771C34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3BB56328" w14:textId="35A5AF1F" w:rsidR="00CE5C05" w:rsidRPr="00CE5C05" w:rsidRDefault="006A6E11" w:rsidP="00CE5C0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Original </w:t>
            </w:r>
            <w:r w:rsidR="00CE5C05" w:rsidRPr="00CE5C05">
              <w:rPr>
                <w:rFonts w:ascii="Calibri" w:eastAsia="Times New Roman" w:hAnsi="Calibri" w:cs="Calibri"/>
                <w:color w:val="000000"/>
              </w:rPr>
              <w:t>Sample Collection Date</w:t>
            </w:r>
          </w:p>
        </w:tc>
        <w:tc>
          <w:tcPr>
            <w:tcW w:w="4320" w:type="dxa"/>
            <w:hideMark/>
          </w:tcPr>
          <w:p w14:paraId="38A9D717" w14:textId="65BC360F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The calendar date when the original sample was collected.</w:t>
            </w:r>
            <w:r w:rsidRPr="00CE5C05">
              <w:rPr>
                <w:rFonts w:ascii="Calibri" w:eastAsia="Times New Roman" w:hAnsi="Calibri" w:cs="Calibri"/>
                <w:color w:val="000000"/>
              </w:rPr>
              <w:br/>
              <w:t>(</w:t>
            </w:r>
            <w:r w:rsidR="006A6E11">
              <w:rPr>
                <w:rFonts w:ascii="Calibri" w:eastAsia="Times New Roman" w:hAnsi="Calibri" w:cs="Calibri"/>
                <w:color w:val="000000"/>
              </w:rPr>
              <w:t>Only r</w:t>
            </w:r>
            <w:r w:rsidRPr="00CE5C05">
              <w:rPr>
                <w:rFonts w:ascii="Calibri" w:eastAsia="Times New Roman" w:hAnsi="Calibri" w:cs="Calibri"/>
                <w:color w:val="000000"/>
              </w:rPr>
              <w:t>equired if repeat.)</w:t>
            </w:r>
          </w:p>
        </w:tc>
        <w:tc>
          <w:tcPr>
            <w:tcW w:w="2901" w:type="dxa"/>
            <w:hideMark/>
          </w:tcPr>
          <w:p w14:paraId="66AD53DC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be a date no later than the current date.</w:t>
            </w:r>
          </w:p>
        </w:tc>
      </w:tr>
    </w:tbl>
    <w:p w14:paraId="3106AD5A" w14:textId="46A47E66" w:rsidR="00033224" w:rsidRDefault="00033224">
      <w:r>
        <w:br w:type="page"/>
      </w:r>
    </w:p>
    <w:p w14:paraId="70AF9EA6" w14:textId="6C5CEF00" w:rsidR="00033224" w:rsidRDefault="00033224" w:rsidP="00033224">
      <w:pPr>
        <w:pStyle w:val="Heading1"/>
      </w:pPr>
      <w:r>
        <w:lastRenderedPageBreak/>
        <w:t>Sample Result Columns</w:t>
      </w:r>
    </w:p>
    <w:tbl>
      <w:tblPr>
        <w:tblStyle w:val="GridTable4-Accent6"/>
        <w:tblW w:w="9702" w:type="dxa"/>
        <w:tblCellMar>
          <w:top w:w="58" w:type="dxa"/>
          <w:bottom w:w="58" w:type="dxa"/>
        </w:tblCellMar>
        <w:tblLook w:val="0620" w:firstRow="1" w:lastRow="0" w:firstColumn="0" w:lastColumn="0" w:noHBand="1" w:noVBand="1"/>
      </w:tblPr>
      <w:tblGrid>
        <w:gridCol w:w="2737"/>
        <w:gridCol w:w="4278"/>
        <w:gridCol w:w="2687"/>
      </w:tblGrid>
      <w:tr w:rsidR="00033224" w:rsidRPr="00F46DE3" w14:paraId="6433D548" w14:textId="77777777" w:rsidTr="00033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"/>
          <w:tblHeader/>
        </w:trPr>
        <w:tc>
          <w:tcPr>
            <w:tcW w:w="2737" w:type="dxa"/>
            <w:hideMark/>
          </w:tcPr>
          <w:p w14:paraId="41DB4274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F46DE3">
              <w:rPr>
                <w:rFonts w:ascii="Calibri" w:eastAsia="Times New Roman" w:hAnsi="Calibri" w:cs="Calibri"/>
                <w:color w:val="FFFFFF"/>
              </w:rPr>
              <w:t>Title</w:t>
            </w:r>
          </w:p>
        </w:tc>
        <w:tc>
          <w:tcPr>
            <w:tcW w:w="4278" w:type="dxa"/>
            <w:hideMark/>
          </w:tcPr>
          <w:p w14:paraId="13912340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F46DE3">
              <w:rPr>
                <w:rFonts w:ascii="Calibri" w:eastAsia="Times New Roman" w:hAnsi="Calibri" w:cs="Calibri"/>
                <w:color w:val="FFFFFF"/>
              </w:rPr>
              <w:t>Input Message</w:t>
            </w:r>
          </w:p>
        </w:tc>
        <w:tc>
          <w:tcPr>
            <w:tcW w:w="2687" w:type="dxa"/>
            <w:hideMark/>
          </w:tcPr>
          <w:p w14:paraId="42021030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F46DE3">
              <w:rPr>
                <w:rFonts w:ascii="Calibri" w:eastAsia="Times New Roman" w:hAnsi="Calibri" w:cs="Calibri"/>
                <w:color w:val="FFFFFF"/>
              </w:rPr>
              <w:t>Error Message</w:t>
            </w:r>
          </w:p>
        </w:tc>
      </w:tr>
      <w:tr w:rsidR="00033224" w:rsidRPr="00F46DE3" w14:paraId="6E009724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338A0ED0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Lab Sample ID</w:t>
            </w:r>
          </w:p>
        </w:tc>
        <w:tc>
          <w:tcPr>
            <w:tcW w:w="4278" w:type="dxa"/>
            <w:hideMark/>
          </w:tcPr>
          <w:p w14:paraId="52670B5E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A unique identifier assigned or used by the laboratory.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MUST be the same value as the parent sample.</w:t>
            </w:r>
            <w:r w:rsidRPr="00CE5C05">
              <w:rPr>
                <w:rFonts w:ascii="Calibri" w:eastAsia="Times New Roman" w:hAnsi="Calibri" w:cs="Calibri"/>
                <w:color w:val="000000"/>
              </w:rPr>
              <w:br/>
              <w:t>(Required, 20 characters max.)</w:t>
            </w:r>
          </w:p>
        </w:tc>
        <w:tc>
          <w:tcPr>
            <w:tcW w:w="2687" w:type="dxa"/>
            <w:hideMark/>
          </w:tcPr>
          <w:p w14:paraId="562BEBC4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Must be unique and not longer than 20 characters.</w:t>
            </w:r>
          </w:p>
        </w:tc>
      </w:tr>
      <w:tr w:rsidR="00033224" w:rsidRPr="00F46DE3" w14:paraId="47DF9808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27B33139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Sample Collection Date</w:t>
            </w:r>
          </w:p>
        </w:tc>
        <w:tc>
          <w:tcPr>
            <w:tcW w:w="4278" w:type="dxa"/>
            <w:hideMark/>
          </w:tcPr>
          <w:p w14:paraId="207415FA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The calendar date when collection of the sample was finished.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MUST be the same value as the parent sample.</w:t>
            </w:r>
            <w:r w:rsidRPr="00F46DE3">
              <w:rPr>
                <w:rFonts w:ascii="Calibri" w:eastAsia="Times New Roman" w:hAnsi="Calibri" w:cs="Calibri"/>
                <w:color w:val="000000"/>
              </w:rPr>
              <w:br/>
              <w:t>(Required.)</w:t>
            </w:r>
          </w:p>
        </w:tc>
        <w:tc>
          <w:tcPr>
            <w:tcW w:w="2687" w:type="dxa"/>
            <w:hideMark/>
          </w:tcPr>
          <w:p w14:paraId="207BC920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Must be a date no later than the current date.</w:t>
            </w:r>
          </w:p>
        </w:tc>
      </w:tr>
      <w:tr w:rsidR="00033224" w:rsidRPr="00F46DE3" w14:paraId="1F55663B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67D848B7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PWS Number</w:t>
            </w:r>
          </w:p>
        </w:tc>
        <w:tc>
          <w:tcPr>
            <w:tcW w:w="4278" w:type="dxa"/>
            <w:hideMark/>
          </w:tcPr>
          <w:p w14:paraId="6F6A7E34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State-assigned Public Water System identifier.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MUST be the same value as the parent sample.</w:t>
            </w:r>
            <w:r w:rsidRPr="00F46DE3">
              <w:rPr>
                <w:rFonts w:ascii="Calibri" w:eastAsia="Times New Roman" w:hAnsi="Calibri" w:cs="Calibri"/>
                <w:color w:val="000000"/>
              </w:rPr>
              <w:br/>
              <w:t xml:space="preserve">(Required, </w:t>
            </w:r>
            <w:r>
              <w:rPr>
                <w:rFonts w:ascii="Calibri" w:eastAsia="Times New Roman" w:hAnsi="Calibri" w:cs="Calibri"/>
                <w:color w:val="000000"/>
              </w:rPr>
              <w:t>9</w:t>
            </w:r>
            <w:r w:rsidRPr="00F46DE3">
              <w:rPr>
                <w:rFonts w:ascii="Calibri" w:eastAsia="Times New Roman" w:hAnsi="Calibri" w:cs="Calibri"/>
                <w:color w:val="000000"/>
              </w:rPr>
              <w:t xml:space="preserve"> characters max.)</w:t>
            </w:r>
          </w:p>
        </w:tc>
        <w:tc>
          <w:tcPr>
            <w:tcW w:w="2687" w:type="dxa"/>
            <w:hideMark/>
          </w:tcPr>
          <w:p w14:paraId="6378760B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 xml:space="preserve">Must not be longer than </w:t>
            </w:r>
            <w:r>
              <w:rPr>
                <w:rFonts w:ascii="Calibri" w:eastAsia="Times New Roman" w:hAnsi="Calibri" w:cs="Calibri"/>
                <w:color w:val="000000"/>
              </w:rPr>
              <w:t>9</w:t>
            </w:r>
            <w:r w:rsidRPr="00F46DE3">
              <w:rPr>
                <w:rFonts w:ascii="Calibri" w:eastAsia="Times New Roman" w:hAnsi="Calibri" w:cs="Calibri"/>
                <w:color w:val="000000"/>
              </w:rPr>
              <w:t xml:space="preserve"> characters.</w:t>
            </w:r>
          </w:p>
        </w:tc>
      </w:tr>
      <w:tr w:rsidR="00033224" w:rsidRPr="00F46DE3" w14:paraId="29E53DBD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2A3F9DEE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Analyte</w:t>
            </w:r>
          </w:p>
        </w:tc>
        <w:tc>
          <w:tcPr>
            <w:tcW w:w="4278" w:type="dxa"/>
            <w:hideMark/>
          </w:tcPr>
          <w:p w14:paraId="659A8BA6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analyte measured.</w:t>
            </w:r>
          </w:p>
        </w:tc>
        <w:tc>
          <w:tcPr>
            <w:tcW w:w="2687" w:type="dxa"/>
            <w:noWrap/>
            <w:hideMark/>
          </w:tcPr>
          <w:p w14:paraId="74EC577D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Must select value from list.</w:t>
            </w:r>
          </w:p>
        </w:tc>
      </w:tr>
      <w:tr w:rsidR="00033224" w:rsidRPr="00F46DE3" w14:paraId="5F3E3191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5A7E41B8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Analysis Start Date</w:t>
            </w:r>
          </w:p>
        </w:tc>
        <w:tc>
          <w:tcPr>
            <w:tcW w:w="4278" w:type="dxa"/>
            <w:hideMark/>
          </w:tcPr>
          <w:p w14:paraId="38AC0351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The calendar date when the analysis began.</w:t>
            </w:r>
            <w:r w:rsidRPr="00F46DE3">
              <w:rPr>
                <w:rFonts w:ascii="Calibri" w:eastAsia="Times New Roman" w:hAnsi="Calibri" w:cs="Calibri"/>
                <w:color w:val="000000"/>
              </w:rPr>
              <w:br/>
              <w:t>(Optional.)</w:t>
            </w:r>
          </w:p>
        </w:tc>
        <w:tc>
          <w:tcPr>
            <w:tcW w:w="2687" w:type="dxa"/>
            <w:hideMark/>
          </w:tcPr>
          <w:p w14:paraId="3A07FB3D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Must not be prior to Sample Collection Date.</w:t>
            </w:r>
          </w:p>
        </w:tc>
      </w:tr>
      <w:tr w:rsidR="00033224" w:rsidRPr="00F46DE3" w14:paraId="1A8B1CF3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700082C8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Analysis Start Time</w:t>
            </w:r>
          </w:p>
        </w:tc>
        <w:tc>
          <w:tcPr>
            <w:tcW w:w="4278" w:type="dxa"/>
            <w:hideMark/>
          </w:tcPr>
          <w:p w14:paraId="5EA61D34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 xml:space="preserve">The local time when </w:t>
            </w:r>
            <w:r w:rsidRPr="00CE5B64">
              <w:rPr>
                <w:rFonts w:ascii="Calibri" w:eastAsia="Times New Roman" w:hAnsi="Calibri" w:cs="Calibri"/>
                <w:color w:val="000000"/>
              </w:rPr>
              <w:t>the analysis began</w:t>
            </w:r>
            <w:r w:rsidRPr="00F46DE3">
              <w:rPr>
                <w:rFonts w:ascii="Calibri" w:eastAsia="Times New Roman" w:hAnsi="Calibri" w:cs="Calibri"/>
                <w:color w:val="000000"/>
              </w:rPr>
              <w:t>.</w:t>
            </w:r>
            <w:r w:rsidRPr="00F46DE3">
              <w:rPr>
                <w:rFonts w:ascii="Calibri" w:eastAsia="Times New Roman" w:hAnsi="Calibri" w:cs="Calibri"/>
                <w:color w:val="000000"/>
              </w:rPr>
              <w:br/>
              <w:t>Enter as a time, e.g., "1:30 pm" or "13:30".</w:t>
            </w:r>
            <w:r w:rsidRPr="00F46DE3">
              <w:rPr>
                <w:rFonts w:ascii="Calibri" w:eastAsia="Times New Roman" w:hAnsi="Calibri" w:cs="Calibri"/>
                <w:color w:val="000000"/>
              </w:rPr>
              <w:br/>
              <w:t>(Optional.)</w:t>
            </w:r>
          </w:p>
        </w:tc>
        <w:tc>
          <w:tcPr>
            <w:tcW w:w="2687" w:type="dxa"/>
            <w:hideMark/>
          </w:tcPr>
          <w:p w14:paraId="25BB391F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Must be formatted as a time.</w:t>
            </w:r>
          </w:p>
        </w:tc>
      </w:tr>
      <w:tr w:rsidR="00033224" w:rsidRPr="00F46DE3" w14:paraId="4E0C58E7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65E26314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Analysis Completion Date</w:t>
            </w:r>
          </w:p>
        </w:tc>
        <w:tc>
          <w:tcPr>
            <w:tcW w:w="4278" w:type="dxa"/>
            <w:hideMark/>
          </w:tcPr>
          <w:p w14:paraId="38FFD713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 xml:space="preserve">The calendar date when </w:t>
            </w:r>
            <w:r w:rsidRPr="00CE5B64">
              <w:rPr>
                <w:rFonts w:ascii="Calibri" w:eastAsia="Times New Roman" w:hAnsi="Calibri" w:cs="Calibri"/>
                <w:color w:val="000000"/>
              </w:rPr>
              <w:t xml:space="preserve">the analysis </w:t>
            </w:r>
            <w:r w:rsidRPr="00F46DE3">
              <w:rPr>
                <w:rFonts w:ascii="Calibri" w:eastAsia="Times New Roman" w:hAnsi="Calibri" w:cs="Calibri"/>
                <w:color w:val="000000"/>
              </w:rPr>
              <w:t>was finished.</w:t>
            </w:r>
            <w:r w:rsidRPr="00F46DE3">
              <w:rPr>
                <w:rFonts w:ascii="Calibri" w:eastAsia="Times New Roman" w:hAnsi="Calibri" w:cs="Calibri"/>
                <w:color w:val="000000"/>
              </w:rPr>
              <w:br/>
              <w:t>(Optional.)</w:t>
            </w:r>
          </w:p>
        </w:tc>
        <w:tc>
          <w:tcPr>
            <w:tcW w:w="2687" w:type="dxa"/>
            <w:hideMark/>
          </w:tcPr>
          <w:p w14:paraId="49EAC174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Must not be prior to Sample Collection Date or Analysis Start Date</w:t>
            </w:r>
          </w:p>
        </w:tc>
      </w:tr>
      <w:tr w:rsidR="00033224" w:rsidRPr="00F46DE3" w14:paraId="6E75193F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4ABB86FC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Analysis Completion Time</w:t>
            </w:r>
          </w:p>
        </w:tc>
        <w:tc>
          <w:tcPr>
            <w:tcW w:w="4278" w:type="dxa"/>
            <w:hideMark/>
          </w:tcPr>
          <w:p w14:paraId="17364F0F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 xml:space="preserve">The local time when </w:t>
            </w:r>
            <w:r w:rsidRPr="00CE5B64">
              <w:rPr>
                <w:rFonts w:ascii="Calibri" w:eastAsia="Times New Roman" w:hAnsi="Calibri" w:cs="Calibri"/>
                <w:color w:val="000000"/>
              </w:rPr>
              <w:t xml:space="preserve">the analysis </w:t>
            </w:r>
            <w:r w:rsidRPr="00F46DE3">
              <w:rPr>
                <w:rFonts w:ascii="Calibri" w:eastAsia="Times New Roman" w:hAnsi="Calibri" w:cs="Calibri"/>
                <w:color w:val="000000"/>
              </w:rPr>
              <w:t>was finished.</w:t>
            </w:r>
            <w:r w:rsidRPr="00F46DE3">
              <w:rPr>
                <w:rFonts w:ascii="Calibri" w:eastAsia="Times New Roman" w:hAnsi="Calibri" w:cs="Calibri"/>
                <w:color w:val="000000"/>
              </w:rPr>
              <w:br/>
              <w:t>Enter as a time, e.g., "1:30 pm" or "13:30".</w:t>
            </w:r>
            <w:r w:rsidRPr="00F46DE3">
              <w:rPr>
                <w:rFonts w:ascii="Calibri" w:eastAsia="Times New Roman" w:hAnsi="Calibri" w:cs="Calibri"/>
                <w:color w:val="000000"/>
              </w:rPr>
              <w:br/>
              <w:t>(Optional.)</w:t>
            </w:r>
          </w:p>
        </w:tc>
        <w:tc>
          <w:tcPr>
            <w:tcW w:w="2687" w:type="dxa"/>
            <w:hideMark/>
          </w:tcPr>
          <w:p w14:paraId="1983C04D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Must be formatted as a time.</w:t>
            </w:r>
          </w:p>
        </w:tc>
      </w:tr>
      <w:tr w:rsidR="00033224" w:rsidRPr="00F46DE3" w14:paraId="190F0660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1D566679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State Notification Date</w:t>
            </w:r>
          </w:p>
        </w:tc>
        <w:tc>
          <w:tcPr>
            <w:tcW w:w="4278" w:type="dxa"/>
            <w:hideMark/>
          </w:tcPr>
          <w:p w14:paraId="16A5E8AE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The calendar date when the State Agency was notified of the result of the analysis.</w:t>
            </w:r>
            <w:r w:rsidRPr="00F46DE3">
              <w:rPr>
                <w:rFonts w:ascii="Calibri" w:eastAsia="Times New Roman" w:hAnsi="Calibri" w:cs="Calibri"/>
                <w:color w:val="000000"/>
              </w:rPr>
              <w:br/>
              <w:t>(Optional.)</w:t>
            </w:r>
          </w:p>
        </w:tc>
        <w:tc>
          <w:tcPr>
            <w:tcW w:w="2687" w:type="dxa"/>
            <w:hideMark/>
          </w:tcPr>
          <w:p w14:paraId="75DC21F1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33224" w:rsidRPr="00F46DE3" w14:paraId="4EB20A47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70745309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Sample Analytical Method</w:t>
            </w:r>
          </w:p>
        </w:tc>
        <w:tc>
          <w:tcPr>
            <w:tcW w:w="4278" w:type="dxa"/>
            <w:noWrap/>
            <w:hideMark/>
          </w:tcPr>
          <w:p w14:paraId="39A26905" w14:textId="77777777" w:rsidR="00033224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analytical method used.</w:t>
            </w:r>
          </w:p>
          <w:p w14:paraId="26A3BC42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(Optional. E.g., "</w:t>
            </w:r>
            <w:r w:rsidRPr="00F46DE3">
              <w:rPr>
                <w:rFonts w:ascii="Calibri" w:eastAsia="Times New Roman" w:hAnsi="Calibri" w:cs="Calibri"/>
                <w:color w:val="000000"/>
              </w:rPr>
              <w:t>9223B-PA</w:t>
            </w:r>
            <w:r>
              <w:rPr>
                <w:rFonts w:ascii="Calibri" w:eastAsia="Times New Roman" w:hAnsi="Calibri" w:cs="Calibri"/>
                <w:color w:val="000000"/>
              </w:rPr>
              <w:t>".)</w:t>
            </w:r>
          </w:p>
        </w:tc>
        <w:tc>
          <w:tcPr>
            <w:tcW w:w="2687" w:type="dxa"/>
            <w:noWrap/>
            <w:hideMark/>
          </w:tcPr>
          <w:p w14:paraId="727A08D7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33224" w:rsidRPr="00F46DE3" w14:paraId="6DDFE304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1F412E78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br w:type="page"/>
            </w: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Volume Analyzed</w:t>
            </w:r>
          </w:p>
        </w:tc>
        <w:tc>
          <w:tcPr>
            <w:tcW w:w="4278" w:type="dxa"/>
            <w:hideMark/>
          </w:tcPr>
          <w:p w14:paraId="22A081EB" w14:textId="77777777" w:rsidR="00033224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volume analyzed.</w:t>
            </w:r>
          </w:p>
          <w:p w14:paraId="02A4E36D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(Optional.)</w:t>
            </w:r>
          </w:p>
        </w:tc>
        <w:tc>
          <w:tcPr>
            <w:tcW w:w="2687" w:type="dxa"/>
            <w:noWrap/>
            <w:hideMark/>
          </w:tcPr>
          <w:p w14:paraId="0AB571EA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Must select value from list.</w:t>
            </w:r>
          </w:p>
        </w:tc>
      </w:tr>
      <w:tr w:rsidR="00033224" w:rsidRPr="00F46DE3" w14:paraId="2346FA66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41150C73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br w:type="page"/>
            </w: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Rejection Reason</w:t>
            </w:r>
          </w:p>
        </w:tc>
        <w:tc>
          <w:tcPr>
            <w:tcW w:w="4278" w:type="dxa"/>
            <w:hideMark/>
          </w:tcPr>
          <w:p w14:paraId="5F8B7A02" w14:textId="77777777" w:rsidR="00033224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 xml:space="preserve">If sample was rejected, </w:t>
            </w:r>
            <w:r>
              <w:rPr>
                <w:rFonts w:ascii="Calibri" w:eastAsia="Times New Roman" w:hAnsi="Calibri" w:cs="Calibri"/>
                <w:color w:val="000000"/>
              </w:rPr>
              <w:t>indicate</w:t>
            </w:r>
            <w:r w:rsidRPr="00F46DE3">
              <w:rPr>
                <w:rFonts w:ascii="Calibri" w:eastAsia="Times New Roman" w:hAnsi="Calibri" w:cs="Calibri"/>
                <w:color w:val="000000"/>
              </w:rPr>
              <w:t xml:space="preserve"> the reason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  <w:p w14:paraId="04D47D97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(Optional.)</w:t>
            </w:r>
          </w:p>
        </w:tc>
        <w:tc>
          <w:tcPr>
            <w:tcW w:w="2687" w:type="dxa"/>
            <w:noWrap/>
            <w:hideMark/>
          </w:tcPr>
          <w:p w14:paraId="66E2BBAE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Must select value from list.</w:t>
            </w:r>
          </w:p>
        </w:tc>
      </w:tr>
      <w:tr w:rsidR="00033224" w:rsidRPr="00F46DE3" w14:paraId="53B9E5EE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7500DC04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Microbe Presence</w:t>
            </w:r>
          </w:p>
        </w:tc>
        <w:tc>
          <w:tcPr>
            <w:tcW w:w="4278" w:type="dxa"/>
            <w:hideMark/>
          </w:tcPr>
          <w:p w14:paraId="3D0571CD" w14:textId="77777777" w:rsidR="00033224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Indicate whether presence of microbes was detected.</w:t>
            </w:r>
          </w:p>
          <w:p w14:paraId="14EB9221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(Required.)</w:t>
            </w:r>
          </w:p>
        </w:tc>
        <w:tc>
          <w:tcPr>
            <w:tcW w:w="2687" w:type="dxa"/>
            <w:noWrap/>
            <w:hideMark/>
          </w:tcPr>
          <w:p w14:paraId="2C51A87F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Acceptable values are "</w:t>
            </w:r>
            <w:r>
              <w:rPr>
                <w:rFonts w:ascii="Calibri" w:eastAsia="Times New Roman" w:hAnsi="Calibri" w:cs="Calibri"/>
                <w:color w:val="000000"/>
              </w:rPr>
              <w:t>Present</w:t>
            </w:r>
            <w:r w:rsidRPr="00CE5C05">
              <w:rPr>
                <w:rFonts w:ascii="Calibri" w:eastAsia="Times New Roman" w:hAnsi="Calibri" w:cs="Calibri"/>
                <w:color w:val="000000"/>
              </w:rPr>
              <w:t>" or "</w:t>
            </w:r>
            <w:r>
              <w:rPr>
                <w:rFonts w:ascii="Calibri" w:eastAsia="Times New Roman" w:hAnsi="Calibri" w:cs="Calibri"/>
                <w:color w:val="000000"/>
              </w:rPr>
              <w:t>Absent</w:t>
            </w:r>
            <w:r w:rsidRPr="00CE5C05">
              <w:rPr>
                <w:rFonts w:ascii="Calibri" w:eastAsia="Times New Roman" w:hAnsi="Calibri" w:cs="Calibri"/>
                <w:color w:val="000000"/>
              </w:rPr>
              <w:t>".</w:t>
            </w:r>
          </w:p>
        </w:tc>
      </w:tr>
      <w:tr w:rsidR="00033224" w:rsidRPr="00F46DE3" w14:paraId="24A70C81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1DB6B47A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Result Count</w:t>
            </w:r>
          </w:p>
        </w:tc>
        <w:tc>
          <w:tcPr>
            <w:tcW w:w="4278" w:type="dxa"/>
            <w:noWrap/>
            <w:hideMark/>
          </w:tcPr>
          <w:p w14:paraId="05367E12" w14:textId="77777777" w:rsidR="00033224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Indicate the microbe count.</w:t>
            </w:r>
          </w:p>
          <w:p w14:paraId="168F3289" w14:textId="77777777" w:rsidR="00033224" w:rsidRPr="00B85B58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(Optional. Only allowed if microbes present.)</w:t>
            </w:r>
          </w:p>
        </w:tc>
        <w:tc>
          <w:tcPr>
            <w:tcW w:w="2687" w:type="dxa"/>
            <w:noWrap/>
            <w:hideMark/>
          </w:tcPr>
          <w:p w14:paraId="0E927BE1" w14:textId="77777777" w:rsidR="00033224" w:rsidRPr="00F46DE3" w:rsidRDefault="00033224" w:rsidP="00661B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Either leave blank or enter a number greater than zero.</w:t>
            </w:r>
          </w:p>
        </w:tc>
      </w:tr>
      <w:tr w:rsidR="00033224" w:rsidRPr="00F46DE3" w14:paraId="7C2EEB59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37977952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Result Count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of</w:t>
            </w:r>
          </w:p>
        </w:tc>
        <w:tc>
          <w:tcPr>
            <w:tcW w:w="4278" w:type="dxa"/>
            <w:hideMark/>
          </w:tcPr>
          <w:p w14:paraId="49160B11" w14:textId="77777777" w:rsidR="00033224" w:rsidRPr="003F42C1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3F42C1">
              <w:rPr>
                <w:rFonts w:ascii="Calibri" w:eastAsia="Times New Roman" w:hAnsi="Calibri" w:cs="Calibri"/>
                <w:color w:val="000000"/>
              </w:rPr>
              <w:t>Type of microbiological unit that is being</w:t>
            </w:r>
          </w:p>
          <w:p w14:paraId="6DB36191" w14:textId="77777777" w:rsidR="00033224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3F42C1">
              <w:rPr>
                <w:rFonts w:ascii="Calibri" w:eastAsia="Times New Roman" w:hAnsi="Calibri" w:cs="Calibri"/>
                <w:color w:val="000000"/>
              </w:rPr>
              <w:t>counted. Count type varies with the microbiological organis</w:t>
            </w:r>
            <w:r>
              <w:rPr>
                <w:rFonts w:ascii="Calibri" w:eastAsia="Times New Roman" w:hAnsi="Calibri" w:cs="Calibri"/>
                <w:color w:val="000000"/>
              </w:rPr>
              <w:t>m.</w:t>
            </w:r>
          </w:p>
          <w:p w14:paraId="15B2E214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(Required if Result Count is entered.)</w:t>
            </w:r>
          </w:p>
        </w:tc>
        <w:tc>
          <w:tcPr>
            <w:tcW w:w="2687" w:type="dxa"/>
            <w:noWrap/>
            <w:hideMark/>
          </w:tcPr>
          <w:p w14:paraId="0A97CA0C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Must select value from list.</w:t>
            </w:r>
          </w:p>
        </w:tc>
      </w:tr>
      <w:tr w:rsidR="00033224" w:rsidRPr="00F46DE3" w14:paraId="0617B172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2F07AFFE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Result Count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per</w:t>
            </w:r>
          </w:p>
        </w:tc>
        <w:tc>
          <w:tcPr>
            <w:tcW w:w="4278" w:type="dxa"/>
            <w:hideMark/>
          </w:tcPr>
          <w:p w14:paraId="54F76416" w14:textId="77777777" w:rsidR="00033224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The unit of measure of the count. </w:t>
            </w:r>
          </w:p>
          <w:p w14:paraId="31C77E67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(Required if Result Count is entered.)</w:t>
            </w:r>
          </w:p>
        </w:tc>
        <w:tc>
          <w:tcPr>
            <w:tcW w:w="2687" w:type="dxa"/>
            <w:noWrap/>
            <w:hideMark/>
          </w:tcPr>
          <w:p w14:paraId="4D490A29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Must select value from list.</w:t>
            </w:r>
          </w:p>
        </w:tc>
      </w:tr>
    </w:tbl>
    <w:p w14:paraId="1AB26CAB" w14:textId="77777777" w:rsidR="00C13CFA" w:rsidRDefault="00C13CFA"/>
    <w:sectPr w:rsidR="00C13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8DB"/>
    <w:rsid w:val="00033036"/>
    <w:rsid w:val="00033224"/>
    <w:rsid w:val="001A12FD"/>
    <w:rsid w:val="00343324"/>
    <w:rsid w:val="005A68F4"/>
    <w:rsid w:val="00677BD4"/>
    <w:rsid w:val="006A6E11"/>
    <w:rsid w:val="006D3982"/>
    <w:rsid w:val="00906A4C"/>
    <w:rsid w:val="009E1097"/>
    <w:rsid w:val="00AC6990"/>
    <w:rsid w:val="00B12EC4"/>
    <w:rsid w:val="00B26E69"/>
    <w:rsid w:val="00C13CFA"/>
    <w:rsid w:val="00CE4AF9"/>
    <w:rsid w:val="00CE5C05"/>
    <w:rsid w:val="00CE68DB"/>
    <w:rsid w:val="00E54472"/>
    <w:rsid w:val="00E8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DE31"/>
  <w15:chartTrackingRefBased/>
  <w15:docId w15:val="{97D487D3-ED97-427F-9E44-B85AC838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2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CE5C0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3322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332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3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Waldron, Douglas</dc:creator>
  <cp:keywords/>
  <dc:description/>
  <cp:lastModifiedBy>Waldron, Douglas</cp:lastModifiedBy>
  <cp:revision>11</cp:revision>
  <dcterms:created xsi:type="dcterms:W3CDTF">2020-11-30T18:45:00Z</dcterms:created>
  <dcterms:modified xsi:type="dcterms:W3CDTF">2020-12-02T19:49:00Z</dcterms:modified>
</cp:coreProperties>
</file>