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ODD</w:t>
      </w:r>
    </w:p>
    <w:p w:rsidR="00210066" w:rsidRDefault="00210066" w:rsidP="00210066">
      <w:pPr>
        <w:spacing w:line="251" w:lineRule="exact"/>
        <w:rPr>
          <w:sz w:val="24"/>
          <w:szCs w:val="24"/>
        </w:rPr>
      </w:pPr>
    </w:p>
    <w:p w:rsidR="00210066" w:rsidRDefault="00210066" w:rsidP="00210066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OBJECT</w:t>
      </w:r>
      <w:r w:rsidRPr="009A23C6">
        <w:rPr>
          <w:rFonts w:ascii="Century Gothic" w:eastAsia="Century Gothic" w:hAnsi="Century Gothic" w:cs="Century Gothic"/>
          <w:color w:val="4472C4"/>
          <w:sz w:val="76"/>
          <w:szCs w:val="76"/>
        </w:rPr>
        <w:t xml:space="preserve"> 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DESIGN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D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OCUMENT</w:t>
      </w: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:rsidR="00210066" w:rsidRDefault="00210066" w:rsidP="00210066">
      <w:pPr>
        <w:pStyle w:val="Paragrafoelenco"/>
        <w:numPr>
          <w:ilvl w:val="0"/>
          <w:numId w:val="5"/>
        </w:numPr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Introduction</w:t>
      </w:r>
      <w:proofErr w:type="spellEnd"/>
    </w:p>
    <w:p w:rsid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Object design trade-off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Modularità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Sicurezza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Portabilità contro efficienza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 xml:space="preserve">Interface </w:t>
      </w:r>
      <w:proofErr w:type="spellStart"/>
      <w:r w:rsidRPr="00210066">
        <w:rPr>
          <w:rFonts w:ascii="Garamond" w:hAnsi="Garamond"/>
          <w:sz w:val="28"/>
          <w:szCs w:val="28"/>
        </w:rPr>
        <w:t>Document</w:t>
      </w:r>
      <w:r>
        <w:rPr>
          <w:rFonts w:ascii="Garamond" w:hAnsi="Garamond"/>
          <w:sz w:val="28"/>
          <w:szCs w:val="28"/>
        </w:rPr>
        <w:t>ation</w:t>
      </w:r>
      <w:proofErr w:type="spellEnd"/>
      <w:r>
        <w:rPr>
          <w:rFonts w:ascii="Garamond" w:hAnsi="Garamond"/>
          <w:sz w:val="28"/>
          <w:szCs w:val="28"/>
        </w:rPr>
        <w:t xml:space="preserve"> Guidelines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File java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Naming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Uso dei commenti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Altre regole di stile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Definizioni, acronimi e abbreviazioni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Riferimenti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Overview</w:t>
      </w:r>
    </w:p>
    <w:p w:rsidR="00210066" w:rsidRP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Packages</w:t>
      </w:r>
      <w:proofErr w:type="spellEnd"/>
    </w:p>
    <w:p w:rsid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Interfacce delle classi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Class Diagram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delle classi</w:t>
      </w:r>
    </w:p>
    <w:p w:rsidR="00210066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Utente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Recensione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In Riparazione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Prenotato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Gestore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Database</w:t>
      </w:r>
    </w:p>
    <w:p w:rsidR="000D319D" w:rsidRP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Design Pattern</w:t>
      </w:r>
    </w:p>
    <w:p w:rsid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BD4B95" w:rsidRDefault="002A3339" w:rsidP="000D319D">
      <w:pPr>
        <w:pStyle w:val="Titolo1"/>
        <w:numPr>
          <w:ilvl w:val="0"/>
          <w:numId w:val="6"/>
        </w:numPr>
        <w:spacing w:before="480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  <w:sz w:val="36"/>
          <w:szCs w:val="36"/>
        </w:rPr>
        <w:lastRenderedPageBreak/>
        <w:t xml:space="preserve">1. </w:t>
      </w:r>
      <w:r w:rsidR="000D319D" w:rsidRPr="002A17BB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Introdu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zione</w:t>
      </w:r>
    </w:p>
    <w:p w:rsidR="002A3339" w:rsidRPr="000D319D" w:rsidRDefault="002A3339" w:rsidP="002A3339">
      <w:pPr>
        <w:rPr>
          <w:rFonts w:ascii="Garamond" w:hAnsi="Garamond"/>
          <w:b/>
          <w:sz w:val="36"/>
          <w:szCs w:val="36"/>
        </w:rPr>
      </w:pPr>
    </w:p>
    <w:p w:rsidR="002A3339" w:rsidRPr="000D319D" w:rsidRDefault="002A3339" w:rsidP="000D319D">
      <w:pPr>
        <w:ind w:firstLine="689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1.1</w:t>
      </w:r>
      <w:r w:rsidR="0086131F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Object design trade-off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1.1.1 Modularità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modularità definita nel progetto Tutto-Elettronica si scontra con l’efficienza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nell’elaborazione in lato server. La modularità facilita la creazione e 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manutenzione del programma (simile al principio del divide et impera), inoltre ci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garantisce l’utilizzo del codice in altri progetto/applicazione. Allo stesso tempo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riduce l’efficienza dei tempi di risposta dei moduli che si occupano di determinati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servizi.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1.1.2 Sicurezza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 nostro sistema i clienti vengono gestiti attraverso le sessioni ed un controllo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livello di utenza. Ciò comporta una diminuzione dell’efficienza ma tali controlli sono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necessari per rispettare i requisiti iniziali del sistema. All’interno di ogni pagina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utilizziamo delle precondizioni per gestire il controllo degli utenti, per evitare che 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rischi di sicurezza, qualora l’utente malizioso digiti dal proprio browser il percorso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esatto della chiamata al controller. Tali controlli sono un buon compromesso 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discapito della poca efficienza persa per ogni chiamata ed aggiungono robustezza al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sistema.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1.1.3 Portabilità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portabilità del sistema Tutto-Elettronica è garantita dalla scelta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linguaggio di programmazione Java. Lo svantaggio dato da questa scelta è nella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perdita di efficienza introdotta dal meccanismo della macchina virtuale Java. Tale</w:t>
      </w:r>
    </w:p>
    <w:p w:rsidR="00D57637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compromesso è accettabile per i numerosi supporti forniti dal linguaggio Java.</w:t>
      </w:r>
    </w:p>
    <w:p w:rsidR="004E625E" w:rsidRPr="000D319D" w:rsidRDefault="004E625E" w:rsidP="004E625E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 xml:space="preserve">1.2 Interface </w:t>
      </w:r>
      <w:proofErr w:type="spellStart"/>
      <w:r w:rsidRPr="000D319D">
        <w:rPr>
          <w:rFonts w:ascii="Garamond" w:hAnsi="Garamond"/>
          <w:b/>
          <w:sz w:val="28"/>
          <w:szCs w:val="28"/>
        </w:rPr>
        <w:t>Documentation</w:t>
      </w:r>
      <w:proofErr w:type="spellEnd"/>
      <w:r w:rsidRPr="000D319D">
        <w:rPr>
          <w:rFonts w:ascii="Garamond" w:hAnsi="Garamond"/>
          <w:b/>
          <w:sz w:val="28"/>
          <w:szCs w:val="28"/>
        </w:rPr>
        <w:t xml:space="preserve"> Guidelines</w:t>
      </w:r>
    </w:p>
    <w:p w:rsidR="004E625E" w:rsidRPr="000D319D" w:rsidRDefault="004E625E" w:rsidP="004E625E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Gli sviluppatori dovranno seguire alcune linee guida per la scrittura del codice.</w:t>
      </w:r>
    </w:p>
    <w:p w:rsidR="004E625E" w:rsidRPr="000D319D" w:rsidRDefault="004E625E" w:rsidP="003F421C">
      <w:pPr>
        <w:ind w:left="708"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1.2.1 File Java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file sorgente deve contenere una sola classe o interfaccia pubblica. Ogni file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deve contenere nel seguente ordine: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Commenti per una migliore comprensione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del package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Sezione import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di interfaccia o classe: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Attributi pubblici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privati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protetti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Altri metodi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interne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È previsto l’utilizzo di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>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1.2.2 Naming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di convenzioni sui nomi </w:t>
      </w:r>
      <w:proofErr w:type="gramStart"/>
      <w:r w:rsidRPr="000D319D">
        <w:rPr>
          <w:rFonts w:ascii="Garamond" w:hAnsi="Garamond"/>
        </w:rPr>
        <w:t>rendono</w:t>
      </w:r>
      <w:proofErr w:type="gramEnd"/>
      <w:r w:rsidRPr="000D319D">
        <w:rPr>
          <w:rFonts w:ascii="Garamond" w:hAnsi="Garamond"/>
        </w:rPr>
        <w:t xml:space="preserve"> il programma più leggibile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comprensibile da tutti i membri del team. </w:t>
      </w:r>
      <w:proofErr w:type="gramStart"/>
      <w:r w:rsidRPr="000D319D">
        <w:rPr>
          <w:rFonts w:ascii="Garamond" w:hAnsi="Garamond"/>
        </w:rPr>
        <w:t>In particolare</w:t>
      </w:r>
      <w:proofErr w:type="gramEnd"/>
      <w:r w:rsidRPr="000D319D">
        <w:rPr>
          <w:rFonts w:ascii="Garamond" w:hAnsi="Garamond"/>
        </w:rPr>
        <w:t xml:space="preserve"> secondo il modello del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codice programmato, è auspicabile che tutti siano in grado di intervenire su una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qualsiasi linea di codice.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classi sono nomi (composti anche da più parole) la cui iniziale è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maiuscolo. Ogni parola che compone un nome ha l’iniziale in maiuscolo.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</w:t>
      </w:r>
      <w:r w:rsidR="006D6879" w:rsidRPr="000D319D">
        <w:rPr>
          <w:rFonts w:ascii="Garamond" w:hAnsi="Garamond"/>
        </w:rPr>
        <w:t>i</w:t>
      </w:r>
      <w:r w:rsidRPr="000D319D">
        <w:rPr>
          <w:rFonts w:ascii="Garamond" w:hAnsi="Garamond"/>
        </w:rPr>
        <w:t xml:space="preserve"> devono essere semplici e descrittivi. Evitare l’uso di acronimi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abbreviazioni per i nomi delle classi.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una o più classi incarnino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noti è consigliato l’utilizzo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suffissi (inglesi) che richiamano lo specifico componente del design pattern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(esempio: </w:t>
      </w:r>
      <w:proofErr w:type="spellStart"/>
      <w:r w:rsidRPr="000D319D">
        <w:rPr>
          <w:rFonts w:ascii="Garamond" w:hAnsi="Garamond"/>
        </w:rPr>
        <w:t>DatabaseAdapter</w:t>
      </w:r>
      <w:proofErr w:type="spellEnd"/>
      <w:r w:rsidRPr="000D319D">
        <w:rPr>
          <w:rFonts w:ascii="Garamond" w:hAnsi="Garamond"/>
        </w:rPr>
        <w:t xml:space="preserve">, </w:t>
      </w:r>
      <w:proofErr w:type="spellStart"/>
      <w:r w:rsidRPr="000D319D">
        <w:rPr>
          <w:rFonts w:ascii="Garamond" w:hAnsi="Garamond"/>
        </w:rPr>
        <w:t>GiocatoreFactory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consigliato l’uso della lingua italiana per i nomi, fatta eccezione per nomi inglesi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di uso comune (esempio: </w:t>
      </w:r>
      <w:proofErr w:type="spellStart"/>
      <w:r w:rsidRPr="000D319D">
        <w:rPr>
          <w:rFonts w:ascii="Garamond" w:hAnsi="Garamond"/>
        </w:rPr>
        <w:t>TestingClass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metodi devono essere verbi (composti anche da più parole) con iniziale minuscola.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Costanti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In accordo con le convenzioni suggerite dalla </w:t>
      </w:r>
      <w:proofErr w:type="spellStart"/>
      <w:r w:rsidRPr="000D319D">
        <w:rPr>
          <w:rFonts w:ascii="Garamond" w:hAnsi="Garamond"/>
        </w:rPr>
        <w:t>Sun</w:t>
      </w:r>
      <w:proofErr w:type="spellEnd"/>
      <w:r w:rsidRPr="000D319D">
        <w:rPr>
          <w:rFonts w:ascii="Garamond" w:hAnsi="Garamond"/>
        </w:rPr>
        <w:t>, i nomi di constanti vengono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indicati da nomi con tutte le parole in maiuscolo. Le parole vengono separate da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underscore “_”.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Ad esempio:</w:t>
      </w:r>
    </w:p>
    <w:p w:rsidR="00C32875" w:rsidRDefault="004E625E" w:rsidP="000D319D">
      <w:pPr>
        <w:ind w:left="1416"/>
        <w:rPr>
          <w:rFonts w:ascii="Garamond" w:hAnsi="Garamond"/>
        </w:rPr>
      </w:pPr>
      <w:proofErr w:type="spellStart"/>
      <w:r w:rsidRPr="000D319D">
        <w:rPr>
          <w:rFonts w:ascii="Garamond" w:hAnsi="Garamond"/>
        </w:rPr>
        <w:t>static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final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int</w:t>
      </w:r>
      <w:proofErr w:type="spellEnd"/>
      <w:r w:rsidRPr="000D319D">
        <w:rPr>
          <w:rFonts w:ascii="Garamond" w:hAnsi="Garamond"/>
        </w:rPr>
        <w:t xml:space="preserve"> MAX_LENGHT = 24;</w:t>
      </w:r>
    </w:p>
    <w:p w:rsidR="000D319D" w:rsidRPr="000D319D" w:rsidRDefault="000D319D" w:rsidP="000D319D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1.2.3 Uso dei commenti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permesso l’utilizzo di due tipi di commenti: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(aree di testo compresa tra il simbolo /** e *</w:t>
      </w:r>
      <w:proofErr w:type="gramStart"/>
      <w:r w:rsidRPr="000D319D">
        <w:rPr>
          <w:rFonts w:ascii="Garamond" w:hAnsi="Garamond"/>
        </w:rPr>
        <w:t>/ )</w:t>
      </w:r>
      <w:proofErr w:type="gramEnd"/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 xml:space="preserve">Commenti in stile C </w:t>
      </w:r>
      <w:proofErr w:type="gramStart"/>
      <w:r w:rsidRPr="000D319D">
        <w:rPr>
          <w:rFonts w:ascii="Garamond" w:hAnsi="Garamond"/>
        </w:rPr>
        <w:t>( righe</w:t>
      </w:r>
      <w:proofErr w:type="gramEnd"/>
      <w:r w:rsidRPr="000D319D">
        <w:rPr>
          <w:rFonts w:ascii="Garamond" w:hAnsi="Garamond"/>
        </w:rPr>
        <w:t xml:space="preserve"> delimitate da // )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dei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è suggerito prima della dichiarazione di: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 di almeno 3 righe di codice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variabili di classe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commento, compreso tra il simbolo /** e */, deve specificare le funzionalità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le specifiche del codice, senza esplicitare dettagli legati all’implementazione,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maniera tale da rendere leggibile tale documentazione anche a sviluppatori che non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posseggono l’implementazione.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 commenti di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consentono la generazione automatica della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documentazione del codice, attraverso l’utilizzo di appositi tools.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Il commenti stile C, ovvero le linee di codice precedute da //, sono utilizzati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all’interno dei metodi, al fine di descrivere in maniera concisa e sintetica </w:t>
      </w:r>
      <w:proofErr w:type="spellStart"/>
      <w:r w:rsidRPr="000D319D">
        <w:rPr>
          <w:rFonts w:ascii="Garamond" w:hAnsi="Garamond"/>
        </w:rPr>
        <w:t>branch</w:t>
      </w:r>
      <w:proofErr w:type="spellEnd"/>
      <w:r w:rsidRPr="000D319D">
        <w:rPr>
          <w:rFonts w:ascii="Garamond" w:hAnsi="Garamond"/>
        </w:rPr>
        <w:t>,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cicli, condizioni o altri passi del codice.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1.2.4 Altre regole di stile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importante che vengano seguite anche ulteriori “regole di stile”, al fine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produrre codice chiaro, leggibile e privo di errori.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Tra queste “regole di stile” elenchiamo le seguenti: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nomi di package, classi e metodi devono essere nomi descrittivi, facilmente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pronunciabili e di uso comune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l’utilizzo di abbreviazioni di parole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Utilizzare, dove possibile, nomi largamente in uso nella comunità informatica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i nomi dei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Preferire nomi con senso positivo a quelli con senso negativo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Omogeneità dei nomi all’interno dell’applicazione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Ottimizzazioni del codice non devono comunque inficiare la leggibilità dello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stesso. Se si è costretti a sviluppare codice poco leggibile, perché le estreme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prestazioni sono indispensabili è necessario documentarlo adeguatamente.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scrittura di righe di codice più lunghe di 80 caratteri e di file con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più di 2000 righe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consigliato, per l’indentazione, l’utilizzo di spazi al posto dei “</w:t>
      </w:r>
      <w:proofErr w:type="spellStart"/>
      <w:r w:rsidRPr="000D319D">
        <w:rPr>
          <w:rFonts w:ascii="Garamond" w:hAnsi="Garamond"/>
        </w:rPr>
        <w:t>tab</w:t>
      </w:r>
      <w:proofErr w:type="spellEnd"/>
      <w:r w:rsidRPr="000D319D">
        <w:rPr>
          <w:rFonts w:ascii="Garamond" w:hAnsi="Garamond"/>
        </w:rPr>
        <w:t>”. Questo</w:t>
      </w:r>
    </w:p>
    <w:p w:rsidR="004E625E" w:rsidRPr="000D319D" w:rsidRDefault="004E625E" w:rsidP="002F2845">
      <w:pPr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rende il codice ugualmente leggibile su tutti gli editor (alcuni editor convertono in</w:t>
      </w:r>
    </w:p>
    <w:p w:rsidR="004E625E" w:rsidRPr="000D319D" w:rsidRDefault="004E625E" w:rsidP="002F2845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automatico le tabulazioni in 4/6 spazi)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È consigliato l’utilizzo di nomi in italiano. </w:t>
      </w:r>
      <w:proofErr w:type="gramStart"/>
      <w:r w:rsidRPr="000D319D">
        <w:rPr>
          <w:rFonts w:ascii="Garamond" w:hAnsi="Garamond"/>
        </w:rPr>
        <w:t>Tuttavia</w:t>
      </w:r>
      <w:proofErr w:type="gramEnd"/>
      <w:r w:rsidRPr="000D319D">
        <w:rPr>
          <w:rFonts w:ascii="Garamond" w:hAnsi="Garamond"/>
        </w:rPr>
        <w:t xml:space="preserve"> è consigliato l’utilizzo di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termini inglesi laddove si tratta di uso comune o nel caso, molto comune, di termini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 xml:space="preserve">comunemente usati nella loro versione inglese.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di fondamentale importanza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un dizionario dei nomi unico per tutto il progetto, che tutti 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programmatori saranno tenuti a seguire.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nomi inglesi anche nel caso si adoperino termini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della libreria standard di Java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OptimizedList</w:t>
      </w:r>
      <w:proofErr w:type="spellEnd"/>
      <w:r w:rsidRPr="000D319D">
        <w:rPr>
          <w:rFonts w:ascii="Garamond" w:hAnsi="Garamond"/>
        </w:rPr>
        <w:t xml:space="preserve"> anziché </w:t>
      </w:r>
      <w:proofErr w:type="spellStart"/>
      <w:r w:rsidRPr="000D319D">
        <w:rPr>
          <w:rFonts w:ascii="Garamond" w:hAnsi="Garamond"/>
        </w:rPr>
        <w:t>ListaOttimizzata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Si consiglia l’utilizzo di parti standard dei nomi in casi come: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astratte, suffisso Abstract-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AbstractProdotto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se si usa l’MVC utilizzare </w:t>
      </w:r>
      <w:proofErr w:type="spellStart"/>
      <w:r w:rsidRPr="000D319D">
        <w:rPr>
          <w:rFonts w:ascii="Garamond" w:hAnsi="Garamond"/>
        </w:rPr>
        <w:t>ListModel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Accezioni terminanti per Exception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UtenteNonTrovatoException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Altre situazioni analoghe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I nomi delle interfacce </w:t>
      </w:r>
      <w:proofErr w:type="gramStart"/>
      <w:r w:rsidRPr="000D319D">
        <w:rPr>
          <w:rFonts w:ascii="Garamond" w:hAnsi="Garamond"/>
        </w:rPr>
        <w:t>segue</w:t>
      </w:r>
      <w:proofErr w:type="gramEnd"/>
      <w:r w:rsidRPr="000D319D">
        <w:rPr>
          <w:rFonts w:ascii="Garamond" w:hAnsi="Garamond"/>
        </w:rPr>
        <w:t xml:space="preserve"> le regole standard dei nomi.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sconsigliato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usare il prefisso o suffisso “Interface”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suffissi “standard” come “</w:t>
      </w:r>
      <w:proofErr w:type="spellStart"/>
      <w:r w:rsidRPr="000D319D">
        <w:rPr>
          <w:rFonts w:ascii="Garamond" w:hAnsi="Garamond"/>
        </w:rPr>
        <w:t>get</w:t>
      </w:r>
      <w:proofErr w:type="spellEnd"/>
      <w:r w:rsidRPr="000D319D">
        <w:rPr>
          <w:rFonts w:ascii="Garamond" w:hAnsi="Garamond"/>
        </w:rPr>
        <w:t>”, “set”, “</w:t>
      </w:r>
      <w:proofErr w:type="spellStart"/>
      <w:r w:rsidRPr="000D319D">
        <w:rPr>
          <w:rFonts w:ascii="Garamond" w:hAnsi="Garamond"/>
        </w:rPr>
        <w:t>is</w:t>
      </w:r>
      <w:proofErr w:type="spellEnd"/>
      <w:r w:rsidRPr="000D319D">
        <w:rPr>
          <w:rFonts w:ascii="Garamond" w:hAnsi="Garamond"/>
        </w:rPr>
        <w:t>” o “</w:t>
      </w:r>
      <w:proofErr w:type="spellStart"/>
      <w:r w:rsidRPr="000D319D">
        <w:rPr>
          <w:rFonts w:ascii="Garamond" w:hAnsi="Garamond"/>
        </w:rPr>
        <w:t>has</w:t>
      </w:r>
      <w:proofErr w:type="spellEnd"/>
      <w:r w:rsidRPr="000D319D">
        <w:rPr>
          <w:rFonts w:ascii="Garamond" w:hAnsi="Garamond"/>
        </w:rPr>
        <w:t>”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inglese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possibile scrivere dichiarazioni di metodi e classi in due righe, se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eccessivamente lunghi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notazione ungherese. La notazione ungherese, che prevede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prefissi per descrivere il tipo di dato, non dovrebbe essere utilizzata. La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motivazione è semplice: la notazione ungherese va bene per linguaggi che hanno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tipi semplici, e dove è possibile creare un vocabolario di prefissi limitato. In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linguaggi OOP i tipi primitivi hanno un uso più limitato, mentre sono gli oggetti 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farla da padrone.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Dichiarare le variabili ad inizio blocco, sia questo un metodo o una classe,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modo da raccogliere in un unico punto tutte le dichiarazioni.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 la dichiarazione per definire una sola variabile – evitando più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dichiarazioni sulla stessa riga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L’inizializzazione delle variabili deve essere eseguita in fase di dichiarazione,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impostando un valore di default o il risultato di un metodo. Se proprio ciò non è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possibile, in quanto il valore da impostare è il risultato di una elaborazione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compiuta nel metodo stesso, inizializzare la variabile appena prima del suo utilizzo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Allineare la dichiarazione delle variabili per renderle più leggibili,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strutturandole in blocchi omogenei per contesto (e non per tipo di dato)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di algoritmi troppo complessi, eseguire un </w:t>
      </w:r>
      <w:proofErr w:type="spellStart"/>
      <w:r w:rsidRPr="000D319D">
        <w:rPr>
          <w:rFonts w:ascii="Garamond" w:hAnsi="Garamond"/>
        </w:rPr>
        <w:t>refactoring</w:t>
      </w:r>
      <w:proofErr w:type="spellEnd"/>
      <w:r w:rsidRPr="000D319D">
        <w:rPr>
          <w:rFonts w:ascii="Garamond" w:hAnsi="Garamond"/>
        </w:rPr>
        <w:t xml:space="preserve"> per separarlo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 diversi sotto-metodi più semplici.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cicli devono seguire le seguenti regole: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variabili, utilizzare l’area di visibilità più stretta possibile, dichiarando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chiamate a metodo non utilizzare spazi dopo il nome del metodo.</w:t>
      </w: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Pr="000D319D" w:rsidRDefault="000D319D" w:rsidP="000D319D">
      <w:pPr>
        <w:rPr>
          <w:rFonts w:ascii="Garamond" w:hAnsi="Garamond"/>
        </w:rPr>
      </w:pPr>
    </w:p>
    <w:p w:rsidR="004E625E" w:rsidRPr="000D319D" w:rsidRDefault="004E625E" w:rsidP="006C5272">
      <w:pPr>
        <w:ind w:firstLine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1.3</w:t>
      </w:r>
      <w:r w:rsidR="003F421C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ACID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Atomicità, Consistenza, Isolamento e Durabilità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HTML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Markup Language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HTTP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Transfer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Protocol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JDBC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Database Connectivity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JSP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Server Page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MVC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Model View Controller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RAD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Requirements Analysis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SQL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Structured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Query Language</w:t>
            </w:r>
          </w:p>
        </w:tc>
      </w:tr>
    </w:tbl>
    <w:p w:rsidR="004E625E" w:rsidRPr="000D319D" w:rsidRDefault="004E625E" w:rsidP="004E625E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1.4 Riferimenti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RAD Tutto-Elettronica documento analisi dei requisiti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SDD Tutto-Elettronica documento di system design</w:t>
      </w:r>
    </w:p>
    <w:p w:rsidR="004E625E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  <w:r w:rsidRPr="000D319D">
        <w:rPr>
          <w:rFonts w:ascii="Garamond" w:hAnsi="Garamond"/>
        </w:rPr>
        <w:t>- dispense dei corsi seguiti in precedenza</w:t>
      </w:r>
    </w:p>
    <w:p w:rsidR="003F421C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1.5 Overview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Nelle sezioni successive sarà descritta l’architettura del sistema e le sue componenti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principali. Saranno esposte le tipologie di utenza ed i comportamenti del sistema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previsti per ogni tipologia, nonché le funzionalità delle componenti invocate.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Saranno inoltre descritti i requisiti minimi per la macchina che ospiterà il sistema 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</w:rPr>
        <w:t>le politiche di sicurezza adottate dal sistema</w:t>
      </w:r>
      <w:r w:rsidRPr="000D319D">
        <w:rPr>
          <w:rFonts w:ascii="Garamond" w:hAnsi="Garamond"/>
          <w:sz w:val="24"/>
          <w:szCs w:val="24"/>
        </w:rPr>
        <w:t>.</w:t>
      </w:r>
    </w:p>
    <w:p w:rsidR="003F421C" w:rsidRPr="000D319D" w:rsidRDefault="003F421C" w:rsidP="000D319D">
      <w:pPr>
        <w:rPr>
          <w:rFonts w:ascii="Garamond" w:hAnsi="Garamond"/>
          <w:sz w:val="24"/>
          <w:szCs w:val="24"/>
        </w:rPr>
      </w:pPr>
    </w:p>
    <w:p w:rsidR="000D319D" w:rsidRPr="00BD4B95" w:rsidRDefault="003F421C" w:rsidP="000D319D">
      <w:pPr>
        <w:pStyle w:val="Titolo1"/>
        <w:spacing w:before="480"/>
        <w:ind w:left="689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>2.</w:t>
      </w:r>
      <w:r w:rsidR="000D319D" w:rsidRP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 xml:space="preserve"> </w:t>
      </w:r>
      <w:proofErr w:type="spellStart"/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Packages</w:t>
      </w:r>
      <w:proofErr w:type="spellEnd"/>
    </w:p>
    <w:p w:rsidR="003F421C" w:rsidRPr="000D319D" w:rsidRDefault="003F421C" w:rsidP="003F421C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Come possiamo notare dal documento SDD Tutto-Elettronica le componenti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base che costituiscono il sistema sono raccolte in moduli a loro volta raccolti in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livelli. I tre livelli rappresentano la suddivisione dettata dal modello di 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architettura preso in considerazione per il sistema Tutto-Elettronica “MVC”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(Model View Controller). Ciascun livello rappresenta un package contenente le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componenti relative alle funzioni associate al livello.</w:t>
      </w:r>
      <w:r w:rsidRPr="000D319D">
        <w:rPr>
          <w:rFonts w:ascii="Garamond" w:hAnsi="Garamond"/>
          <w:sz w:val="24"/>
          <w:szCs w:val="24"/>
        </w:rPr>
        <w:cr/>
      </w:r>
    </w:p>
    <w:p w:rsidR="003F421C" w:rsidRPr="000D319D" w:rsidRDefault="003F421C" w:rsidP="003F421C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PACKAGE SOURCE</w:t>
      </w:r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MODEL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ProdottoManager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RiparazioneManager</w:t>
      </w:r>
      <w:proofErr w:type="spellEnd"/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VIEW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ModificaRuoloBoundary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VisualizzaUtentiBoundary</w:t>
      </w:r>
      <w:proofErr w:type="spellEnd"/>
    </w:p>
    <w:p w:rsidR="00EB2817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VisualizzaBoundary</w:t>
      </w:r>
      <w:proofErr w:type="spellEnd"/>
    </w:p>
    <w:p w:rsidR="00CC52DB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RimuoviUtenteBoundary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DettaglioProdottoBoundary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UserMenuBoundary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LogoutBoundary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MainPageBoundary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PrenotazioniProdottiBoundary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ProdottiPrenotatiBoundary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ProdottiRiparatiBoundary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VisualizzaDatiPersonaliBoundary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ProdottiRicercaBoundary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StatoRiparazioneBoundary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RecensioneBoundary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ModificaQuantitàBoundary</w:t>
      </w:r>
      <w:proofErr w:type="spellEnd"/>
    </w:p>
    <w:p w:rsidR="00CC52DB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GestisciPromozioneBoundary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AggiuntaDisponibilitàBoundary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ModificaDisponibilitàBoundary</w:t>
      </w:r>
      <w:proofErr w:type="spellEnd"/>
    </w:p>
    <w:p w:rsidR="00CC52DB" w:rsidRPr="000D319D" w:rsidRDefault="00521554" w:rsidP="00CC52DB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CONTROLLER</w:t>
      </w:r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RimozioneUtenteControl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VisualizzaDettaglioProdottoControl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RicercaProdottoControl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lastRenderedPageBreak/>
        <w:t>InserisciRecensioneControl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ModificaDisponibilitàControl</w:t>
      </w:r>
      <w:proofErr w:type="spellEnd"/>
    </w:p>
    <w:p w:rsidR="0081149B" w:rsidRPr="000D319D" w:rsidRDefault="00100303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FineRiparazioneControl</w:t>
      </w:r>
      <w:proofErr w:type="spellEnd"/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9D" w:rsidRPr="00BD4B95" w:rsidRDefault="001B21E6" w:rsidP="000D319D">
      <w:pPr>
        <w:pStyle w:val="Titolo1"/>
        <w:spacing w:before="480"/>
        <w:ind w:left="284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 xml:space="preserve">3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Interfacce delle classi</w:t>
      </w:r>
      <w:r w:rsidR="000D319D" w:rsidRPr="00BD4B95">
        <w:rPr>
          <w:rFonts w:cstheme="majorHAnsi"/>
          <w:b/>
          <w:sz w:val="36"/>
          <w:szCs w:val="36"/>
          <w:lang w:val="en-US"/>
        </w:rPr>
        <w:t xml:space="preserve"> </w:t>
      </w:r>
    </w:p>
    <w:p w:rsidR="001B21E6" w:rsidRPr="000D319D" w:rsidRDefault="001B21E6" w:rsidP="0036187B">
      <w:pPr>
        <w:rPr>
          <w:rFonts w:ascii="Garamond" w:hAnsi="Garamond"/>
          <w:sz w:val="28"/>
        </w:rPr>
      </w:pPr>
      <w:r w:rsidRPr="000D319D">
        <w:rPr>
          <w:rFonts w:ascii="Garamond" w:hAnsi="Garamond"/>
          <w:sz w:val="24"/>
          <w:szCs w:val="24"/>
        </w:rPr>
        <w:t>Si procede all’analisi dettagliata delle piccole classi implementate nel sistema. L’analisi serve ad evidenziare le interfacce di interazione utilizzate nella progettazione del software</w:t>
      </w:r>
      <w:r w:rsidRPr="000D319D">
        <w:rPr>
          <w:rFonts w:ascii="Garamond" w:hAnsi="Garamond"/>
          <w:sz w:val="28"/>
        </w:rPr>
        <w:t>.</w:t>
      </w:r>
    </w:p>
    <w:p w:rsidR="00BC5FC3" w:rsidRPr="000D319D" w:rsidRDefault="00BC5FC3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RPr="000D319D" w:rsidTr="00CB6C25">
        <w:tc>
          <w:tcPr>
            <w:tcW w:w="9349" w:type="dxa"/>
            <w:gridSpan w:val="2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>L’ utente passato come parametro verrà salvato nel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 w:rsidRPr="000D319D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eliminato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Collection&lt;Utente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 xml:space="preserve">&gt; 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a lista di utenti passati come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RPr="000D319D" w:rsidTr="00CB6C25">
        <w:tc>
          <w:tcPr>
            <w:tcW w:w="5103" w:type="dxa"/>
          </w:tcPr>
          <w:p w:rsidR="00C33791" w:rsidRPr="000D319D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registrare un cliente registrato nel sistema.</w:t>
            </w:r>
          </w:p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RPr="000D319D" w:rsidTr="00CB6C25">
        <w:tc>
          <w:tcPr>
            <w:tcW w:w="5103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1A3936" w:rsidRPr="000D319D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la nuova data da salvare nel database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RPr="000D319D" w:rsidTr="00CB6C25">
        <w:tc>
          <w:tcPr>
            <w:tcW w:w="5103" w:type="dxa"/>
          </w:tcPr>
          <w:p w:rsidR="00DC4B6D" w:rsidRPr="000D319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:rsidR="00DC4B6D" w:rsidRPr="000D319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una collezione di prodotti. Il codice identifica l’utente, il tipo indica se la collezione deve essere di prodotti prenotati oppure di prodotti in riparazione</w:t>
            </w:r>
          </w:p>
        </w:tc>
      </w:tr>
      <w:tr w:rsidR="00E17713" w:rsidRPr="000D319D" w:rsidTr="00CB6C25">
        <w:tc>
          <w:tcPr>
            <w:tcW w:w="5103" w:type="dxa"/>
          </w:tcPr>
          <w:p w:rsidR="00E17713" w:rsidRPr="000D319D" w:rsidRDefault="00E1771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User cliente,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ruolo)</w:t>
            </w:r>
          </w:p>
        </w:tc>
        <w:tc>
          <w:tcPr>
            <w:tcW w:w="4246" w:type="dxa"/>
          </w:tcPr>
          <w:p w:rsidR="00E17713" w:rsidRPr="000D319D" w:rsidRDefault="00E17713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il ruolo di un utente registrato al sito. Il cliente rappresenta l’entità da modificare, il ruolo indica il nuovo ruolo che dovrà ricoprire</w:t>
            </w:r>
          </w:p>
        </w:tc>
      </w:tr>
    </w:tbl>
    <w:p w:rsidR="00BC5FC3" w:rsidRPr="000D319D" w:rsidRDefault="00BC5FC3" w:rsidP="0036187B">
      <w:pPr>
        <w:rPr>
          <w:rFonts w:ascii="Garamond" w:hAnsi="Garamond"/>
        </w:rPr>
      </w:pPr>
    </w:p>
    <w:p w:rsidR="00CB6C25" w:rsidRPr="000D319D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:rsidR="001E18B3" w:rsidRPr="000D319D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Prodotto prodotto)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2E7A9B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 w:rsidRPr="000D319D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Prodotto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Retrieve</w:t>
            </w:r>
            <w:r w:rsidRPr="000D319D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id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0D319D" w:rsidTr="00CB6C25"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 w:rsidRPr="000D319D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che fanno parte di una determinata categoria. Recupera una collezione di oggetti dal database e la categoria serve ad identificare tutti i prodotti di quella determinata categoria.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0D319D" w:rsidTr="00CB6C25"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l’attributo promo di un prodotto. Il codice identifica il prodotto, tipo indica se il prodotto viene aggiunto in promozione oppure viene rimosso.</w:t>
            </w:r>
          </w:p>
        </w:tc>
      </w:tr>
      <w:tr w:rsidR="00C76FC6" w:rsidRPr="000D319D" w:rsidTr="00CB6C25"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:rsidR="00E951A7" w:rsidRPr="000D319D" w:rsidRDefault="00E951A7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lastRenderedPageBreak/>
              <w:t>Riparazione</w:t>
            </w:r>
            <w:r w:rsidR="00C76FC6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a</w:t>
            </w:r>
            <w:r w:rsidRPr="000D319D">
              <w:rPr>
                <w:rFonts w:ascii="Garamond" w:hAnsi="Garamond"/>
                <w:sz w:val="24"/>
                <w:szCs w:val="24"/>
              </w:rPr>
              <w:t>se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as</w:t>
            </w:r>
            <w:r w:rsidRPr="000D319D">
              <w:rPr>
                <w:rFonts w:ascii="Garamond" w:hAnsi="Garamond"/>
                <w:sz w:val="24"/>
                <w:szCs w:val="24"/>
              </w:rPr>
              <w:t>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0D319D" w:rsidTr="00CB6C25">
        <w:tc>
          <w:tcPr>
            <w:tcW w:w="5529" w:type="dxa"/>
          </w:tcPr>
          <w:p w:rsidR="00E951A7" w:rsidRPr="000D319D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</w:t>
            </w:r>
            <w:r w:rsidR="00E951A7" w:rsidRPr="000D319D">
              <w:rPr>
                <w:rFonts w:ascii="Garamond" w:hAnsi="Garamond"/>
                <w:sz w:val="24"/>
                <w:szCs w:val="24"/>
              </w:rPr>
              <w:t>ubli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0D319D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0D319D" w:rsidTr="00CB6C25">
        <w:tc>
          <w:tcPr>
            <w:tcW w:w="5529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Carrellomanager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 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RPr="000D319D" w:rsidTr="00CB6C25"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  <w:tr w:rsidR="009C2654" w:rsidRPr="000D319D" w:rsidTr="00CB6C25">
        <w:tc>
          <w:tcPr>
            <w:tcW w:w="4460" w:type="dxa"/>
          </w:tcPr>
          <w:p w:rsidR="009C2654" w:rsidRPr="000D319D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integer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doRetrieveAllCode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9C2654" w:rsidRPr="000D319D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prenotati da un cliente. Il metodo restituisce una collezione di interi, che rappresentano i codici dei prodotti. Codice cliente serve ad identificare i prodotti prenotati da un cliente</w:t>
            </w:r>
          </w:p>
        </w:tc>
      </w:tr>
    </w:tbl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 w:rsidRPr="000D319D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Utente</w:t>
            </w:r>
            <w:r w:rsidR="0069087E" w:rsidRPr="000D319D">
              <w:rPr>
                <w:rFonts w:ascii="Garamond" w:hAnsi="Garamond"/>
                <w:sz w:val="28"/>
              </w:rPr>
              <w:t>Manager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Pr="000D319D" w:rsidRDefault="00BE0447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DA5598" w:rsidRPr="000D319D">
              <w:rPr>
                <w:rFonts w:ascii="Garamond" w:hAnsi="Garamond"/>
              </w:rPr>
              <w:t>Utente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r w:rsidR="00DA5598" w:rsidRPr="000D319D">
              <w:rPr>
                <w:rFonts w:ascii="Garamond" w:hAnsi="Garamond"/>
              </w:rPr>
              <w:t>p</w:t>
            </w:r>
            <w:r w:rsidRPr="000D319D">
              <w:rPr>
                <w:rFonts w:ascii="Garamond" w:hAnsi="Garamond"/>
              </w:rPr>
              <w:t xml:space="preserve">ublic </w:t>
            </w:r>
            <w:proofErr w:type="spellStart"/>
            <w:proofErr w:type="gramStart"/>
            <w:r w:rsidR="00DA5598" w:rsidRPr="000D319D">
              <w:rPr>
                <w:rFonts w:ascii="Garamond" w:hAnsi="Garamond"/>
              </w:rPr>
              <w:t>doSave</w:t>
            </w:r>
            <w:proofErr w:type="spellEnd"/>
            <w:r w:rsidR="00DA5598" w:rsidRPr="000D319D">
              <w:rPr>
                <w:rFonts w:ascii="Garamond" w:hAnsi="Garamond"/>
              </w:rPr>
              <w:t>(</w:t>
            </w:r>
            <w:proofErr w:type="gramEnd"/>
            <w:r w:rsidR="00DA5598" w:rsidRPr="000D319D">
              <w:rPr>
                <w:rFonts w:ascii="Garamond" w:hAnsi="Garamond"/>
              </w:rPr>
              <w:t xml:space="preserve">Utente </w:t>
            </w:r>
            <w:proofErr w:type="spellStart"/>
            <w:r w:rsidR="00DA5598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E0447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password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indirizzo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ruolo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</w:p>
          <w:p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:rsidR="00DA5598" w:rsidRPr="000D319D" w:rsidRDefault="00DA5598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A5598" w:rsidRPr="000D319D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password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indirizzo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ruolo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:rsidR="00944D59" w:rsidRPr="000D319D" w:rsidRDefault="00944D59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Utente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B40C69" w:rsidRPr="000D319D">
              <w:rPr>
                <w:rFonts w:ascii="Garamond" w:hAnsi="Garamond"/>
              </w:rPr>
              <w:t>Utente</w:t>
            </w:r>
            <w:r w:rsidRPr="000D319D">
              <w:rPr>
                <w:rFonts w:ascii="Garamond" w:hAnsi="Garamond"/>
              </w:rPr>
              <w:t xml:space="preserve"> </w:t>
            </w:r>
            <w:r w:rsidR="00B40C69" w:rsidRPr="000D319D">
              <w:rPr>
                <w:rFonts w:ascii="Garamond" w:hAnsi="Garamond"/>
              </w:rPr>
              <w:t>utente</w:t>
            </w:r>
            <w:r w:rsidRPr="000D319D">
              <w:rPr>
                <w:rFonts w:ascii="Garamond" w:hAnsi="Garamond"/>
              </w:rPr>
              <w:t>);</w:t>
            </w:r>
          </w:p>
          <w:p w:rsidR="00DA5598" w:rsidRPr="000D319D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944D59" w:rsidRPr="000D319D" w:rsidRDefault="00944D59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69087E" w:rsidRPr="000D319D" w:rsidRDefault="0069087E" w:rsidP="0069087E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BE0447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B40C69" w:rsidRPr="000D319D">
              <w:rPr>
                <w:rFonts w:ascii="Garamond" w:hAnsi="Garamond"/>
              </w:rPr>
              <w:t>Utente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lastRenderedPageBreak/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</w:p>
        </w:tc>
      </w:tr>
    </w:tbl>
    <w:p w:rsidR="00F6406E" w:rsidRPr="000D319D" w:rsidRDefault="00F6406E" w:rsidP="0036187B">
      <w:pPr>
        <w:rPr>
          <w:rFonts w:ascii="Garamond" w:hAnsi="Garamond"/>
          <w:sz w:val="28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B40C69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ProdottoManager</w:t>
            </w:r>
            <w:proofErr w:type="spellEnd"/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prodottoBean.idProdotto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prodottoBean.nome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</w:t>
            </w:r>
            <w:proofErr w:type="gramEnd"/>
            <w:r w:rsidR="004236E5" w:rsidRPr="000D319D">
              <w:rPr>
                <w:rFonts w:ascii="Garamond" w:hAnsi="Garamond"/>
              </w:rPr>
              <w:t xml:space="preserve">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prodottoBean.tipologia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prodottoBean.marca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prodottoBean.prezzo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prodottoBean.quantità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AF067F" w:rsidRPr="000D319D" w:rsidRDefault="00B40C69" w:rsidP="00AF067F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AF067F" w:rsidRPr="000D319D">
              <w:rPr>
                <w:rFonts w:ascii="Garamond" w:hAnsi="Garamond"/>
              </w:rPr>
              <w:t>prodottoBean.idProdotto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AF067F" w:rsidRPr="000D319D">
              <w:rPr>
                <w:rFonts w:ascii="Garamond" w:hAnsi="Garamond"/>
              </w:rPr>
              <w:t>prodottoBean.nome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</w:t>
            </w:r>
            <w:proofErr w:type="gramEnd"/>
            <w:r w:rsidR="00AF067F" w:rsidRPr="000D319D">
              <w:rPr>
                <w:rFonts w:ascii="Garamond" w:hAnsi="Garamond"/>
              </w:rPr>
              <w:t xml:space="preserve">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prodottoBean.tipologia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prodottoBean.marca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prodottoBean.prezzo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prodottoBean.quantità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AF067F" w:rsidRPr="000D319D">
              <w:rPr>
                <w:rFonts w:ascii="Garamond" w:hAnsi="Garamond"/>
              </w:rPr>
              <w:t>prodottoBean.</w:t>
            </w:r>
            <w:r w:rsidRPr="000D319D">
              <w:rPr>
                <w:rFonts w:ascii="Garamond" w:hAnsi="Garamond"/>
              </w:rPr>
              <w:t>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="00313107" w:rsidRPr="000D319D">
              <w:rPr>
                <w:rFonts w:ascii="Garamond" w:hAnsi="Garamond"/>
              </w:rPr>
              <w:t>Prodotto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id);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r w:rsidR="00AF067F" w:rsidRPr="000D319D">
              <w:rPr>
                <w:rFonts w:ascii="Garamond" w:hAnsi="Garamond"/>
              </w:rPr>
              <w:t>prodottoBean.</w:t>
            </w:r>
            <w:r w:rsidRPr="000D319D">
              <w:rPr>
                <w:rFonts w:ascii="Garamond" w:hAnsi="Garamond"/>
              </w:rPr>
              <w:t>id &gt; 0</w:t>
            </w:r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doSave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doUpdate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doDelete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doRetrieveByKey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B40C69" w:rsidRPr="000D319D" w:rsidRDefault="00B40C69" w:rsidP="00B40C69">
      <w:pPr>
        <w:rPr>
          <w:rFonts w:ascii="Garamond" w:hAnsi="Garamond"/>
          <w:sz w:val="28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RiparazioneManager</w:t>
            </w:r>
            <w:proofErr w:type="spellEnd"/>
          </w:p>
        </w:tc>
      </w:tr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Date data); </w:t>
            </w: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Date data); </w:t>
            </w: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1A06C9" w:rsidRPr="000D319D">
              <w:rPr>
                <w:rFonts w:ascii="Garamond" w:hAnsi="Garamond"/>
              </w:rPr>
              <w:t>UpdateRiparazione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E951A7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r w:rsidR="001A06C9" w:rsidRPr="000D319D">
              <w:rPr>
                <w:rFonts w:ascii="Garamond" w:hAnsi="Garamond"/>
              </w:rPr>
              <w:t>.statoRiparazione</w:t>
            </w:r>
            <w:proofErr w:type="spellEnd"/>
            <w:proofErr w:type="gramEnd"/>
            <w:r w:rsidR="001A06C9" w:rsidRPr="000D319D">
              <w:rPr>
                <w:rFonts w:ascii="Garamond" w:hAnsi="Garamond"/>
              </w:rPr>
              <w:t xml:space="preserve"> != </w:t>
            </w:r>
            <w:proofErr w:type="spellStart"/>
            <w:r w:rsidR="001A06C9" w:rsidRPr="000D319D">
              <w:rPr>
                <w:rFonts w:ascii="Garamond" w:hAnsi="Garamond"/>
              </w:rPr>
              <w:t>null</w:t>
            </w:r>
            <w:proofErr w:type="spellEnd"/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Pr="000D319D" w:rsidRDefault="001A06C9" w:rsidP="001A06C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Date data); </w:t>
            </w: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Date data); </w:t>
            </w: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proofErr w:type="gramStart"/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Pr="000D319D">
              <w:rPr>
                <w:rFonts w:ascii="Garamond" w:hAnsi="Garamond"/>
              </w:rPr>
              <w:t>doUpdateRiparazione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CarrelloManager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lastRenderedPageBreak/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prodottoBean.idProdotto</w:t>
            </w:r>
            <w:proofErr w:type="spellEnd"/>
            <w:r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prodottoBean.nome</w:t>
            </w:r>
            <w:proofErr w:type="spellEnd"/>
            <w:r w:rsidRPr="000D319D">
              <w:rPr>
                <w:rFonts w:ascii="Garamond" w:hAnsi="Garamond"/>
              </w:rPr>
              <w:t xml:space="preserve">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prodottoBean.tipologia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prodottoBean.marca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prodottoBean.prezzo</w:t>
            </w:r>
            <w:proofErr w:type="spellEnd"/>
            <w:r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Pr="000D319D">
              <w:rPr>
                <w:rFonts w:ascii="Garamond" w:hAnsi="Garamond"/>
              </w:rPr>
              <w:t>prodottoBean.quantità</w:t>
            </w:r>
            <w:proofErr w:type="spellEnd"/>
            <w:r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Pr="000D319D">
              <w:rPr>
                <w:rFonts w:ascii="Garamond" w:hAnsi="Garamond"/>
              </w:rPr>
              <w:t>prodottoBean.immagine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prodottoBean.id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DB43CC">
      <w:pPr>
        <w:rPr>
          <w:rFonts w:ascii="Garamond" w:hAnsi="Garamond"/>
          <w:sz w:val="28"/>
        </w:rPr>
      </w:pPr>
    </w:p>
    <w:p w:rsidR="00210066" w:rsidRPr="000D319D" w:rsidRDefault="00210066" w:rsidP="00DB43CC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RecensioneManager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recensione);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recensione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="001127E0" w:rsidRPr="000D319D">
              <w:rPr>
                <w:rFonts w:ascii="Garamond" w:hAnsi="Garamond"/>
              </w:rPr>
              <w:t>prodottoBean.</w:t>
            </w:r>
            <w:r w:rsidRPr="000D319D">
              <w:rPr>
                <w:rFonts w:ascii="Garamond" w:hAnsi="Garamond"/>
              </w:rPr>
              <w:t>recensione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recensione);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210066" w:rsidRPr="000D319D" w:rsidRDefault="00210066" w:rsidP="0036187B">
      <w:pPr>
        <w:rPr>
          <w:rFonts w:ascii="Garamond" w:hAnsi="Garamond"/>
          <w:b/>
          <w:sz w:val="32"/>
          <w:szCs w:val="32"/>
        </w:rPr>
      </w:pPr>
    </w:p>
    <w:p w:rsidR="00210066" w:rsidRPr="000D319D" w:rsidRDefault="00210066" w:rsidP="0036187B">
      <w:pPr>
        <w:rPr>
          <w:rFonts w:ascii="Garamond" w:hAnsi="Garamond"/>
          <w:b/>
          <w:sz w:val="32"/>
          <w:szCs w:val="32"/>
        </w:rPr>
      </w:pPr>
    </w:p>
    <w:p w:rsidR="00210066" w:rsidRPr="000D319D" w:rsidRDefault="00210066" w:rsidP="0036187B">
      <w:pPr>
        <w:rPr>
          <w:rFonts w:ascii="Garamond" w:hAnsi="Garamond"/>
          <w:b/>
          <w:sz w:val="32"/>
          <w:szCs w:val="32"/>
        </w:rPr>
      </w:pPr>
    </w:p>
    <w:p w:rsidR="00210066" w:rsidRDefault="00210066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3.1</w:t>
      </w:r>
      <w:r w:rsidRPr="000D319D">
        <w:rPr>
          <w:rFonts w:ascii="Garamond" w:hAnsi="Garamond"/>
          <w:b/>
          <w:sz w:val="32"/>
          <w:szCs w:val="32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Class Diagram</w:t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E43247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BE3CB5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1B21E6" w:rsidRDefault="001B21E6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36187B" w:rsidRPr="000D319D" w:rsidRDefault="006C1528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3.2 Descrizione delle classi</w:t>
      </w:r>
    </w:p>
    <w:p w:rsidR="006C1528" w:rsidRPr="000D319D" w:rsidRDefault="006C1528" w:rsidP="0036187B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32"/>
          <w:szCs w:val="32"/>
        </w:rPr>
        <w:tab/>
      </w:r>
      <w:r w:rsidRPr="000D319D">
        <w:rPr>
          <w:rFonts w:ascii="Garamond" w:hAnsi="Garamond"/>
          <w:b/>
          <w:sz w:val="24"/>
          <w:szCs w:val="24"/>
        </w:rPr>
        <w:t>3.2.1 Utente</w:t>
      </w:r>
    </w:p>
    <w:p w:rsidR="006C1528" w:rsidRPr="000D319D" w:rsidRDefault="006C1528" w:rsidP="006C1528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utente</w:t>
      </w:r>
      <w:r w:rsidRPr="000D319D">
        <w:rPr>
          <w:rFonts w:ascii="Garamond" w:hAnsi="Garamond"/>
          <w:sz w:val="28"/>
          <w:szCs w:val="28"/>
        </w:rPr>
        <w:br/>
      </w:r>
      <w:r w:rsidRPr="000D319D">
        <w:rPr>
          <w:rFonts w:ascii="Garamond" w:hAnsi="Garamond"/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</w:p>
    <w:p w:rsidR="006C1528" w:rsidRPr="000D319D" w:rsidRDefault="006C1528" w:rsidP="006C1528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1B21E6" w:rsidRPr="000D319D" w:rsidRDefault="006C1528" w:rsidP="006C1528">
      <w:pPr>
        <w:rPr>
          <w:rFonts w:ascii="Garamond" w:hAnsi="Garamond"/>
          <w:sz w:val="28"/>
          <w:szCs w:val="24"/>
        </w:rPr>
      </w:pPr>
      <w:r w:rsidRPr="000D319D">
        <w:rPr>
          <w:rFonts w:ascii="Garamond" w:hAnsi="Garamond"/>
          <w:sz w:val="28"/>
          <w:szCs w:val="24"/>
        </w:rPr>
        <w:tab/>
      </w:r>
    </w:p>
    <w:p w:rsidR="001B21E6" w:rsidRPr="000D319D" w:rsidRDefault="001B21E6" w:rsidP="006C1528">
      <w:pPr>
        <w:rPr>
          <w:rFonts w:ascii="Garamond" w:hAnsi="Garamond"/>
          <w:b/>
          <w:sz w:val="28"/>
          <w:szCs w:val="24"/>
        </w:rPr>
      </w:pPr>
    </w:p>
    <w:p w:rsidR="001B21E6" w:rsidRDefault="001B21E6" w:rsidP="006C1528">
      <w:pPr>
        <w:rPr>
          <w:rFonts w:ascii="Garamond" w:hAnsi="Garamond"/>
          <w:b/>
          <w:sz w:val="28"/>
          <w:szCs w:val="24"/>
        </w:rPr>
      </w:pPr>
    </w:p>
    <w:p w:rsid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0D319D" w:rsidRP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3.2.2 Prodotto</w:t>
      </w:r>
    </w:p>
    <w:p w:rsidR="006C1528" w:rsidRPr="000D319D" w:rsidRDefault="006C1528" w:rsidP="006C1528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sz w:val="24"/>
          <w:szCs w:val="24"/>
        </w:rPr>
        <w:t>La classe contiene le informazioni relative ad un generico prodotto</w:t>
      </w:r>
    </w:p>
    <w:p w:rsidR="006C1528" w:rsidRPr="000D319D" w:rsidRDefault="006C1528" w:rsidP="006C1528">
      <w:pPr>
        <w:jc w:val="center"/>
        <w:rPr>
          <w:rFonts w:ascii="Garamond" w:hAnsi="Garamond"/>
          <w:b/>
          <w:sz w:val="28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idProdotto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as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F05406" w:rsidRPr="000D319D" w:rsidRDefault="00F05406" w:rsidP="00556367">
      <w:pPr>
        <w:pStyle w:val="Paragrafoelenco"/>
        <w:ind w:left="1428"/>
        <w:rPr>
          <w:rFonts w:ascii="Garamond" w:hAnsi="Garamond"/>
          <w:sz w:val="28"/>
          <w:szCs w:val="24"/>
        </w:rPr>
      </w:pPr>
    </w:p>
    <w:p w:rsidR="00F05406" w:rsidRPr="000D319D" w:rsidRDefault="00F05406" w:rsidP="00F05406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F05406" w:rsidRPr="000D319D" w:rsidRDefault="00307827" w:rsidP="00F05406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ab/>
      </w:r>
      <w:r w:rsidRPr="000D319D">
        <w:rPr>
          <w:rFonts w:ascii="Garamond" w:hAnsi="Garamond"/>
          <w:b/>
          <w:sz w:val="24"/>
          <w:szCs w:val="24"/>
        </w:rPr>
        <w:t>3.2.3 Recensione</w:t>
      </w:r>
    </w:p>
    <w:p w:rsidR="00307827" w:rsidRPr="000D319D" w:rsidRDefault="00307827" w:rsidP="00F0540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una generica recensione</w:t>
      </w:r>
    </w:p>
    <w:p w:rsidR="00307827" w:rsidRPr="000D319D" w:rsidRDefault="00307827" w:rsidP="00307827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</w:t>
      </w:r>
      <w:proofErr w:type="spellStart"/>
      <w:r w:rsidRPr="000D319D">
        <w:rPr>
          <w:rFonts w:ascii="Garamond" w:hAnsi="Garamond"/>
          <w:sz w:val="24"/>
        </w:rPr>
        <w:t>idRecensione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int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Indica l’id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voto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Voto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commento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Commento per uno specifico prodotto</w:t>
      </w:r>
    </w:p>
    <w:p w:rsidR="00307827" w:rsidRPr="000D319D" w:rsidRDefault="00307827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951A7" w:rsidRPr="000D319D" w:rsidRDefault="006A6964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307827" w:rsidRPr="000D319D" w:rsidRDefault="006A6964" w:rsidP="002B7041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3.2.4 Prodotto in riparazione</w:t>
      </w:r>
    </w:p>
    <w:p w:rsidR="006A6964" w:rsidRPr="000D319D" w:rsidRDefault="006A6964" w:rsidP="000D319D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in riparazione</w:t>
      </w:r>
    </w:p>
    <w:p w:rsidR="006A6964" w:rsidRPr="000D319D" w:rsidRDefault="006A6964" w:rsidP="006A6964">
      <w:pPr>
        <w:ind w:left="708"/>
        <w:jc w:val="center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2619375" cy="5560086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70" cy="5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dataIncontro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 utente si incontra con il gestore delle riparazioni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statoRiparazione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lo stato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descrizioneProblema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difetto di un prodotto da riparare consegnato</w:t>
      </w:r>
    </w:p>
    <w:p w:rsidR="001B21E6" w:rsidRDefault="006A6964" w:rsidP="000D319D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0D319D" w:rsidRPr="000D319D" w:rsidRDefault="000D319D" w:rsidP="000D319D">
      <w:pPr>
        <w:rPr>
          <w:rFonts w:ascii="Garamond" w:hAnsi="Garamond"/>
          <w:sz w:val="24"/>
        </w:rPr>
      </w:pPr>
    </w:p>
    <w:p w:rsidR="006A6964" w:rsidRPr="000D319D" w:rsidRDefault="0049075E" w:rsidP="0049075E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3.2.5 Prodotto prenotato</w:t>
      </w:r>
    </w:p>
    <w:p w:rsidR="0049075E" w:rsidRPr="000D319D" w:rsidRDefault="0049075E" w:rsidP="0049075E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prenotato</w:t>
      </w:r>
      <w:r w:rsidRPr="000D319D">
        <w:rPr>
          <w:rFonts w:ascii="Garamond" w:hAnsi="Garamond"/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Indica la quantità disponibile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di una prenotazione di uno specifico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dataPrenotazione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uno specifico prodotto viene prenotato da un utente</w:t>
      </w:r>
    </w:p>
    <w:p w:rsidR="00E64F71" w:rsidRPr="000D319D" w:rsidRDefault="00125619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  <w:szCs w:val="24"/>
        </w:rPr>
        <w:t>get</w:t>
      </w:r>
      <w:proofErr w:type="spellEnd"/>
      <w:r w:rsidRPr="000D319D">
        <w:rPr>
          <w:rFonts w:ascii="Garamond" w:hAnsi="Garamond"/>
          <w:sz w:val="24"/>
          <w:szCs w:val="24"/>
        </w:rPr>
        <w:t>) per gli attributi private della classe.</w:t>
      </w:r>
    </w:p>
    <w:p w:rsidR="008F5FF5" w:rsidRPr="000D319D" w:rsidRDefault="008F5FF5" w:rsidP="00125619">
      <w:pPr>
        <w:rPr>
          <w:rFonts w:ascii="Garamond" w:hAnsi="Garamond"/>
          <w:sz w:val="24"/>
        </w:rPr>
      </w:pPr>
    </w:p>
    <w:p w:rsidR="00E64F71" w:rsidRPr="000D319D" w:rsidRDefault="00E64F71" w:rsidP="008F5FF5">
      <w:pPr>
        <w:ind w:firstLine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3.2.6 Gestore</w:t>
      </w:r>
    </w:p>
    <w:p w:rsidR="00E64F71" w:rsidRPr="000D319D" w:rsidRDefault="00E64F71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 gestore</w:t>
      </w:r>
    </w:p>
    <w:p w:rsidR="00E64F71" w:rsidRPr="000D319D" w:rsidRDefault="00E64F71" w:rsidP="00E64F71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ruolo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ruolo che riveste il gestore</w:t>
      </w:r>
    </w:p>
    <w:p w:rsidR="00E64F71" w:rsidRPr="000D319D" w:rsidRDefault="00E64F71" w:rsidP="00E64F71">
      <w:pPr>
        <w:rPr>
          <w:rFonts w:ascii="Garamond" w:hAnsi="Garamond"/>
          <w:sz w:val="24"/>
          <w:szCs w:val="24"/>
        </w:rPr>
      </w:pPr>
    </w:p>
    <w:p w:rsidR="00E64F71" w:rsidRPr="000D319D" w:rsidRDefault="00E64F71" w:rsidP="00E64F71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64F71" w:rsidRPr="000D319D" w:rsidRDefault="00E64F71" w:rsidP="00125619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9D59A9" w:rsidRPr="000D319D" w:rsidRDefault="009D59A9" w:rsidP="00125619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sz w:val="24"/>
        </w:rPr>
        <w:tab/>
      </w:r>
      <w:r w:rsidRPr="000D319D">
        <w:rPr>
          <w:rFonts w:ascii="Garamond" w:hAnsi="Garamond"/>
          <w:b/>
          <w:sz w:val="28"/>
          <w:szCs w:val="28"/>
        </w:rPr>
        <w:t>3.2.</w:t>
      </w:r>
      <w:r w:rsidR="00E64F71" w:rsidRPr="000D319D">
        <w:rPr>
          <w:rFonts w:ascii="Garamond" w:hAnsi="Garamond"/>
          <w:b/>
          <w:sz w:val="28"/>
          <w:szCs w:val="28"/>
        </w:rPr>
        <w:t>7</w:t>
      </w:r>
      <w:r w:rsidRPr="000D319D">
        <w:rPr>
          <w:rFonts w:ascii="Garamond" w:hAnsi="Garamond"/>
          <w:b/>
          <w:sz w:val="28"/>
          <w:szCs w:val="28"/>
        </w:rPr>
        <w:t xml:space="preserve"> Database</w:t>
      </w:r>
    </w:p>
    <w:p w:rsidR="009D59A9" w:rsidRPr="000D319D" w:rsidRDefault="009D59A9" w:rsidP="00125619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ab/>
      </w:r>
      <w:r w:rsidRPr="000D319D">
        <w:rPr>
          <w:rFonts w:ascii="Garamond" w:hAnsi="Garamond"/>
          <w:sz w:val="28"/>
          <w:szCs w:val="28"/>
        </w:rPr>
        <w:t>V</w:t>
      </w:r>
      <w:r w:rsidR="005D07E7" w:rsidRPr="000D319D">
        <w:rPr>
          <w:rFonts w:ascii="Garamond" w:hAnsi="Garamond"/>
          <w:sz w:val="28"/>
          <w:szCs w:val="28"/>
        </w:rPr>
        <w:t>iene utilizzato per la connessione al database</w:t>
      </w:r>
    </w:p>
    <w:p w:rsidR="005D07E7" w:rsidRPr="000D319D" w:rsidRDefault="005D07E7" w:rsidP="005D07E7">
      <w:pPr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Pr="000D319D" w:rsidRDefault="005D07E7" w:rsidP="005D07E7">
      <w:pPr>
        <w:pStyle w:val="Paragrafoelenco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 xml:space="preserve">Public </w:t>
      </w:r>
      <w:proofErr w:type="spellStart"/>
      <w:proofErr w:type="gramStart"/>
      <w:r w:rsidRPr="000D319D">
        <w:rPr>
          <w:rFonts w:ascii="Garamond" w:hAnsi="Garamond"/>
          <w:sz w:val="28"/>
          <w:szCs w:val="28"/>
        </w:rPr>
        <w:t>getConnection</w:t>
      </w:r>
      <w:proofErr w:type="spellEnd"/>
      <w:r w:rsidRPr="000D319D">
        <w:rPr>
          <w:rFonts w:ascii="Garamond" w:hAnsi="Garamond"/>
          <w:sz w:val="28"/>
          <w:szCs w:val="28"/>
        </w:rPr>
        <w:t>(</w:t>
      </w:r>
      <w:proofErr w:type="gramEnd"/>
      <w:r w:rsidRPr="000D319D">
        <w:rPr>
          <w:rFonts w:ascii="Garamond" w:hAnsi="Garamond"/>
          <w:sz w:val="28"/>
          <w:szCs w:val="28"/>
        </w:rPr>
        <w:t xml:space="preserve">) </w:t>
      </w:r>
      <w:proofErr w:type="spellStart"/>
      <w:r w:rsidRPr="000D319D">
        <w:rPr>
          <w:rFonts w:ascii="Garamond" w:hAnsi="Garamond"/>
          <w:sz w:val="28"/>
          <w:szCs w:val="28"/>
        </w:rPr>
        <w:t>as</w:t>
      </w:r>
      <w:proofErr w:type="spellEnd"/>
      <w:r w:rsidRPr="000D319D">
        <w:rPr>
          <w:rFonts w:ascii="Garamond" w:hAnsi="Garamond"/>
          <w:sz w:val="28"/>
          <w:szCs w:val="28"/>
        </w:rPr>
        <w:t xml:space="preserve"> Connection</w:t>
      </w:r>
    </w:p>
    <w:p w:rsidR="005D07E7" w:rsidRPr="000D319D" w:rsidRDefault="005D07E7" w:rsidP="005D07E7">
      <w:pPr>
        <w:pStyle w:val="Paragrafoelenco"/>
        <w:ind w:left="142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Serve per accedere al database</w:t>
      </w:r>
    </w:p>
    <w:p w:rsidR="002D7B12" w:rsidRPr="000D319D" w:rsidRDefault="00D80403" w:rsidP="005D07E7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sz w:val="28"/>
          <w:szCs w:val="28"/>
        </w:rPr>
        <w:tab/>
      </w:r>
      <w:r w:rsidR="000D319D">
        <w:rPr>
          <w:rFonts w:ascii="Garamond" w:hAnsi="Garamond"/>
          <w:b/>
          <w:sz w:val="40"/>
          <w:szCs w:val="40"/>
        </w:rPr>
        <w:t>4.</w:t>
      </w:r>
      <w:r w:rsidR="000D319D" w:rsidRPr="000D319D">
        <w:rPr>
          <w:rFonts w:ascii="Garamond" w:hAnsi="Garamond"/>
          <w:b/>
          <w:sz w:val="40"/>
          <w:szCs w:val="40"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Design Pattern</w:t>
      </w:r>
    </w:p>
    <w:p w:rsidR="002D7B12" w:rsidRPr="000D319D" w:rsidRDefault="002D7B12" w:rsidP="002D7B12">
      <w:pPr>
        <w:pStyle w:val="Default"/>
        <w:rPr>
          <w:sz w:val="23"/>
          <w:szCs w:val="23"/>
        </w:rPr>
      </w:pPr>
      <w:r w:rsidRPr="000D319D">
        <w:rPr>
          <w:sz w:val="28"/>
          <w:szCs w:val="28"/>
        </w:rPr>
        <w:tab/>
      </w:r>
      <w:r w:rsidRPr="000D319D">
        <w:rPr>
          <w:b/>
          <w:bCs/>
          <w:sz w:val="23"/>
          <w:szCs w:val="23"/>
        </w:rPr>
        <w:t xml:space="preserve">Proxy Pattern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Ecco i principali benefici dati dal suo utilizzo: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Distanza tra “Concetto” ed Implementazione minimizzata.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Pr="000D319D" w:rsidRDefault="002D7B12" w:rsidP="002D7B12">
      <w:pPr>
        <w:pStyle w:val="Default"/>
        <w:jc w:val="center"/>
        <w:rPr>
          <w:sz w:val="23"/>
          <w:szCs w:val="23"/>
        </w:rPr>
      </w:pPr>
      <w:r w:rsidRPr="000D319D"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lastRenderedPageBreak/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 w:rsidRPr="000D319D">
        <w:rPr>
          <w:rFonts w:cs="Times New Roman"/>
          <w:sz w:val="23"/>
          <w:szCs w:val="23"/>
        </w:rPr>
        <w:t xml:space="preserve">̀ </w:t>
      </w:r>
      <w:r w:rsidRPr="000D319D">
        <w:rPr>
          <w:sz w:val="23"/>
          <w:szCs w:val="23"/>
        </w:rPr>
        <w:t xml:space="preserve">davvero necessario, consentendo maggiore fluidità all'elaborazione. 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 w:rsidRPr="000D319D">
        <w:rPr>
          <w:rFonts w:ascii="Garamond" w:hAnsi="Garamond"/>
          <w:sz w:val="23"/>
          <w:szCs w:val="23"/>
        </w:rPr>
        <w:t>avvaremo</w:t>
      </w:r>
      <w:proofErr w:type="spellEnd"/>
      <w:r w:rsidRPr="000D319D">
        <w:rPr>
          <w:rFonts w:ascii="Garamond" w:hAnsi="Garamond"/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 w:rsidRPr="000D319D">
        <w:rPr>
          <w:rFonts w:ascii="Garamond" w:hAnsi="Garamond"/>
          <w:sz w:val="23"/>
          <w:szCs w:val="23"/>
        </w:rPr>
        <w:t>Methode</w:t>
      </w:r>
      <w:proofErr w:type="spellEnd"/>
      <w:r w:rsidRPr="000D319D">
        <w:rPr>
          <w:rFonts w:ascii="Garamond" w:hAnsi="Garamond"/>
          <w:sz w:val="23"/>
          <w:szCs w:val="23"/>
        </w:rPr>
        <w:t xml:space="preserve"> </w:t>
      </w:r>
      <w:proofErr w:type="spellStart"/>
      <w:r w:rsidRPr="000D319D">
        <w:rPr>
          <w:rFonts w:ascii="Garamond" w:hAnsi="Garamond"/>
          <w:sz w:val="23"/>
          <w:szCs w:val="23"/>
        </w:rPr>
        <w:t>Invocation</w:t>
      </w:r>
      <w:proofErr w:type="spellEnd"/>
      <w:r w:rsidRPr="000D319D">
        <w:rPr>
          <w:rFonts w:ascii="Garamond" w:hAnsi="Garamond"/>
          <w:sz w:val="23"/>
          <w:szCs w:val="23"/>
        </w:rPr>
        <w:t xml:space="preserve"> di Java). Nello specifico, verranno gestite le foto dei docenti sulla piattaforma.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</w:p>
    <w:p w:rsidR="002D7B12" w:rsidRPr="000D319D" w:rsidRDefault="002D7B12" w:rsidP="002D7B12">
      <w:pPr>
        <w:ind w:left="70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  <w:r w:rsidRPr="000D319D">
        <w:rPr>
          <w:rFonts w:ascii="Garamond" w:hAnsi="Garamond"/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ind w:left="708"/>
        <w:rPr>
          <w:rFonts w:ascii="Garamond" w:hAnsi="Garamond"/>
          <w:i/>
          <w:iCs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>Le immagini verranno memorizzate e caricate separatamente dal testo. Se non viene caricata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sz w:val="23"/>
          <w:szCs w:val="23"/>
        </w:rPr>
        <w:t>” (immagine reale),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visualizza un rettangolo grigio in luogo dell'immagine. Il client non può distinguere che si tratta di un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invece di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i/>
          <w:iCs/>
          <w:sz w:val="23"/>
          <w:szCs w:val="23"/>
        </w:rPr>
        <w:t>”.</w:t>
      </w:r>
      <w:bookmarkStart w:id="0" w:name="_GoBack"/>
      <w:bookmarkEnd w:id="0"/>
    </w:p>
    <w:p w:rsidR="000D319D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b/>
          <w:sz w:val="40"/>
          <w:szCs w:val="40"/>
        </w:rPr>
        <w:t>5</w:t>
      </w:r>
      <w:r w:rsidR="00D80403" w:rsidRPr="000D319D">
        <w:rPr>
          <w:rFonts w:ascii="Garamond" w:hAnsi="Garamond"/>
          <w:b/>
          <w:sz w:val="40"/>
          <w:szCs w:val="40"/>
        </w:rPr>
        <w:t xml:space="preserve">.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Glossario</w:t>
      </w:r>
    </w:p>
    <w:p w:rsidR="005D07E7" w:rsidRPr="000D319D" w:rsidRDefault="005D07E7" w:rsidP="002D7B12">
      <w:pPr>
        <w:ind w:firstLine="708"/>
        <w:rPr>
          <w:rFonts w:ascii="Garamond" w:hAnsi="Garamond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Termini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ODD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Object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</w:tbl>
    <w:p w:rsidR="00D80403" w:rsidRPr="000D319D" w:rsidRDefault="00D80403" w:rsidP="005D07E7">
      <w:pPr>
        <w:rPr>
          <w:rFonts w:ascii="Garamond" w:hAnsi="Garamond"/>
          <w:b/>
          <w:sz w:val="28"/>
          <w:szCs w:val="28"/>
        </w:rPr>
      </w:pPr>
    </w:p>
    <w:p w:rsidR="005D07E7" w:rsidRPr="000D319D" w:rsidRDefault="005D07E7" w:rsidP="00125619">
      <w:pPr>
        <w:rPr>
          <w:rFonts w:ascii="Garamond" w:hAnsi="Garamond"/>
          <w:sz w:val="28"/>
          <w:szCs w:val="28"/>
        </w:rPr>
      </w:pPr>
    </w:p>
    <w:p w:rsidR="00125619" w:rsidRPr="000D319D" w:rsidRDefault="00125619" w:rsidP="00B35BE7">
      <w:pPr>
        <w:pStyle w:val="Paragrafoelenco"/>
        <w:ind w:left="1428"/>
        <w:rPr>
          <w:rFonts w:ascii="Garamond" w:hAnsi="Garamond"/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head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F45" w:rsidRDefault="00780F45" w:rsidP="001B21E6">
      <w:pPr>
        <w:spacing w:after="0" w:line="240" w:lineRule="auto"/>
      </w:pPr>
      <w:r>
        <w:separator/>
      </w:r>
    </w:p>
  </w:endnote>
  <w:endnote w:type="continuationSeparator" w:id="0">
    <w:p w:rsidR="00780F45" w:rsidRDefault="00780F45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F45" w:rsidRDefault="00780F45" w:rsidP="001B21E6">
      <w:pPr>
        <w:spacing w:after="0" w:line="240" w:lineRule="auto"/>
      </w:pPr>
      <w:r>
        <w:separator/>
      </w:r>
    </w:p>
  </w:footnote>
  <w:footnote w:type="continuationSeparator" w:id="0">
    <w:p w:rsidR="00780F45" w:rsidRDefault="00780F45" w:rsidP="001B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066" w:rsidRDefault="00210066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1E324E2" wp14:editId="320AE1E5">
          <wp:simplePos x="0" y="0"/>
          <wp:positionH relativeFrom="margin">
            <wp:align>left</wp:align>
          </wp:positionH>
          <wp:positionV relativeFrom="topMargin">
            <wp:posOffset>239395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85E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47114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D309E"/>
    <w:rsid w:val="000D319D"/>
    <w:rsid w:val="00100303"/>
    <w:rsid w:val="001127E0"/>
    <w:rsid w:val="00125619"/>
    <w:rsid w:val="001A06C9"/>
    <w:rsid w:val="001A3936"/>
    <w:rsid w:val="001B21E6"/>
    <w:rsid w:val="001E18B3"/>
    <w:rsid w:val="00210066"/>
    <w:rsid w:val="00247050"/>
    <w:rsid w:val="002A3339"/>
    <w:rsid w:val="002B7041"/>
    <w:rsid w:val="002D7B12"/>
    <w:rsid w:val="002E7A9B"/>
    <w:rsid w:val="002F2845"/>
    <w:rsid w:val="00307827"/>
    <w:rsid w:val="00313107"/>
    <w:rsid w:val="0033035B"/>
    <w:rsid w:val="00336DB0"/>
    <w:rsid w:val="0036187B"/>
    <w:rsid w:val="00374564"/>
    <w:rsid w:val="003F421C"/>
    <w:rsid w:val="004236E5"/>
    <w:rsid w:val="00465867"/>
    <w:rsid w:val="0049075E"/>
    <w:rsid w:val="004A3E7A"/>
    <w:rsid w:val="004B0EA5"/>
    <w:rsid w:val="004E625E"/>
    <w:rsid w:val="00521554"/>
    <w:rsid w:val="00556367"/>
    <w:rsid w:val="005D07E7"/>
    <w:rsid w:val="005D3BC2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780F45"/>
    <w:rsid w:val="0081149B"/>
    <w:rsid w:val="00822728"/>
    <w:rsid w:val="00822988"/>
    <w:rsid w:val="00855CD9"/>
    <w:rsid w:val="0086131F"/>
    <w:rsid w:val="00881084"/>
    <w:rsid w:val="008F5FF5"/>
    <w:rsid w:val="00943EE7"/>
    <w:rsid w:val="00944D59"/>
    <w:rsid w:val="00962F7E"/>
    <w:rsid w:val="00994508"/>
    <w:rsid w:val="009C2654"/>
    <w:rsid w:val="009D59A9"/>
    <w:rsid w:val="00A15663"/>
    <w:rsid w:val="00A16C00"/>
    <w:rsid w:val="00AF067F"/>
    <w:rsid w:val="00B35BE7"/>
    <w:rsid w:val="00B40C69"/>
    <w:rsid w:val="00B54D5C"/>
    <w:rsid w:val="00BB4201"/>
    <w:rsid w:val="00BC5FC3"/>
    <w:rsid w:val="00BE0447"/>
    <w:rsid w:val="00BE3CB5"/>
    <w:rsid w:val="00C32875"/>
    <w:rsid w:val="00C33791"/>
    <w:rsid w:val="00C76FC6"/>
    <w:rsid w:val="00CB6C25"/>
    <w:rsid w:val="00CC52DB"/>
    <w:rsid w:val="00D07B5B"/>
    <w:rsid w:val="00D32341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17713"/>
    <w:rsid w:val="00E43247"/>
    <w:rsid w:val="00E64F71"/>
    <w:rsid w:val="00E67FF4"/>
    <w:rsid w:val="00E951A7"/>
    <w:rsid w:val="00EB2817"/>
    <w:rsid w:val="00F006E8"/>
    <w:rsid w:val="00F02F1A"/>
    <w:rsid w:val="00F05406"/>
    <w:rsid w:val="00F171F9"/>
    <w:rsid w:val="00F37ACD"/>
    <w:rsid w:val="00F62084"/>
    <w:rsid w:val="00F6406E"/>
    <w:rsid w:val="00F863D9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A4C0F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6BC54-EACA-4E8A-92DC-C5EE8387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32</Pages>
  <Words>4367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69</cp:revision>
  <dcterms:created xsi:type="dcterms:W3CDTF">2019-01-10T11:04:00Z</dcterms:created>
  <dcterms:modified xsi:type="dcterms:W3CDTF">2019-02-04T11:26:00Z</dcterms:modified>
</cp:coreProperties>
</file>