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3469DD">
            <w:r w:rsidRPr="003469DD">
              <w:t>Aggiunta di un prodotto nel catalogo</w:t>
            </w:r>
          </w:p>
          <w:p w:rsidR="00C310F5" w:rsidRDefault="00C310F5"/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C310F5" w:rsidRDefault="003469DD">
            <w:r>
              <w:t>Gestore dei prodotti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C310F5" w:rsidRDefault="003469DD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catalogo” per aggiungere un prodotto</w:t>
            </w:r>
          </w:p>
          <w:p w:rsidR="00253152" w:rsidRDefault="00253152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ha effettuato </w:t>
            </w:r>
            <w:r w:rsidR="00A41E39">
              <w:t>il</w:t>
            </w:r>
            <w:r>
              <w:t xml:space="preserve"> login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sistema riporta il gestore dei prodotti ad una pagina che gli permette di inserire i dati del nuovo prodotto (immagine, nome, tipologia, prezzo, quantità)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gestore dei prodotti compila i campi con le relative specifiche del prodotto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gestore dei prodotti conferma la scheda del nuovo prodotto tramite la voce “Aggiungi”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2"/>
              </w:numPr>
              <w:spacing w:line="256" w:lineRule="auto"/>
            </w:pPr>
            <w:r>
              <w:t>Il sistema notifica il successo dell’operazione e visualizza il catalogo aggiornato</w:t>
            </w:r>
          </w:p>
          <w:p w:rsidR="00C310F5" w:rsidRDefault="00C310F5" w:rsidP="003469DD">
            <w:pPr>
              <w:ind w:left="360"/>
            </w:pP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C310F5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Il gestore dei prodotti modifica il catalogo aggiungendo un prodotto</w:t>
            </w:r>
          </w:p>
        </w:tc>
      </w:tr>
      <w:tr w:rsidR="00C310F5" w:rsidTr="00C310F5">
        <w:tc>
          <w:tcPr>
            <w:tcW w:w="2972" w:type="dxa"/>
          </w:tcPr>
          <w:p w:rsidR="00C310F5" w:rsidRPr="00C310F5" w:rsidRDefault="00C310F5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Se al passo 3 il gestore dei prodotti immette dei dati errati viene chiamato il caso d’uso “Errore nei dati”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5"/>
              </w:numPr>
              <w:spacing w:line="256" w:lineRule="auto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</w:p>
          <w:p w:rsidR="00C310F5" w:rsidRDefault="00C310F5" w:rsidP="003469DD">
            <w:pPr>
              <w:ind w:left="360"/>
            </w:pPr>
          </w:p>
        </w:tc>
      </w:tr>
    </w:tbl>
    <w:p w:rsidR="007F137A" w:rsidRDefault="007F137A"/>
    <w:p w:rsidR="003469DD" w:rsidRDefault="003469DD"/>
    <w:p w:rsidR="003469DD" w:rsidRDefault="003469D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3469DD">
            <w:r w:rsidRPr="003469DD">
              <w:t>Rimozione di un prodotto dal catalogo</w:t>
            </w:r>
          </w:p>
          <w:p w:rsidR="003469DD" w:rsidRPr="003469DD" w:rsidRDefault="003469DD" w:rsidP="002358DC"/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catalogo” per eliminare un prodotto</w:t>
            </w:r>
          </w:p>
          <w:p w:rsidR="00253152" w:rsidRDefault="00253152" w:rsidP="003469DD">
            <w:pPr>
              <w:pStyle w:val="Paragrafoelenco"/>
              <w:numPr>
                <w:ilvl w:val="0"/>
                <w:numId w:val="4"/>
              </w:numPr>
              <w:spacing w:line="256" w:lineRule="auto"/>
            </w:pPr>
            <w:r>
              <w:t xml:space="preserve">Il gestore dei prodotti ha effettuato </w:t>
            </w:r>
            <w:r w:rsidR="00A41E39">
              <w:t>il</w:t>
            </w:r>
            <w:r>
              <w:t xml:space="preserve"> login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visualizza la lista dei prodotti presenti nel catalogo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seleziona la voce “Elimina” vicino il prodotto presente nel catalogo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sistema mostra un pop up contenente le voci “Conferma” e “Annulla”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gestore dei prodotti seleziona la voce “Conferma”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1"/>
              </w:numPr>
              <w:spacing w:line="256" w:lineRule="auto"/>
            </w:pPr>
            <w:r>
              <w:t>Il sistema notifica la corretta rimozione e visualizza la lista aggiornata del catalogo</w:t>
            </w:r>
          </w:p>
          <w:p w:rsidR="003469DD" w:rsidRDefault="003469DD" w:rsidP="002358DC">
            <w:pPr>
              <w:ind w:left="360"/>
            </w:pP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L’amministratore del catalogo modifica il catalogo eliminando un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</w:pPr>
            <w:r>
              <w:t xml:space="preserve">L’amministratore generale annulla l’operazione </w:t>
            </w:r>
            <w:r w:rsidR="005C2416">
              <w:t>e viene chiamato il caso d’uso “Annulla operazione”</w:t>
            </w:r>
          </w:p>
        </w:tc>
      </w:tr>
    </w:tbl>
    <w:p w:rsidR="00C310F5" w:rsidRDefault="00C310F5" w:rsidP="00C310F5"/>
    <w:p w:rsidR="003469DD" w:rsidRDefault="003469DD" w:rsidP="00C310F5"/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Modifica quantità del prodotto</w:t>
            </w:r>
          </w:p>
          <w:p w:rsidR="003469DD" w:rsidRPr="003469DD" w:rsidRDefault="003469DD" w:rsidP="002358DC"/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</w:t>
            </w:r>
            <w:r w:rsidR="005C2416">
              <w:t>quantità</w:t>
            </w:r>
            <w:r>
              <w:t>”</w:t>
            </w:r>
          </w:p>
          <w:p w:rsidR="00253152" w:rsidRDefault="00253152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ha effettuato </w:t>
            </w:r>
            <w:r w:rsidR="00A41E39">
              <w:t>il</w:t>
            </w:r>
            <w:r>
              <w:t xml:space="preserve"> login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visualizza la lista dei prodotti presenti nel sistema 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seleziona il prodotto a cui modificare la quantità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sistema visualizza i dettagli del prodotto e la quantità da modificare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valore “quantità” e seleziona la voce “conferma modifica”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4"/>
              </w:numPr>
            </w:pPr>
            <w:r>
              <w:t>Il sistema notifica il successo dell’operazione e visualizza la lista dei prodotti aggiornata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la quantità del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 xml:space="preserve">Modifica prezzo del prodotto 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“Modifica prezzo”</w:t>
            </w:r>
          </w:p>
          <w:p w:rsidR="00253152" w:rsidRDefault="00253152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ha effettuato </w:t>
            </w:r>
            <w:r w:rsidR="00A41E39">
              <w:t>il</w:t>
            </w:r>
            <w:r>
              <w:t xml:space="preserve"> login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presenti nel sistema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seleziona il prodotto a cui modificare il prezzo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visualizza i dettagli del prodotto e il prezzo da modificare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modifica il valore “prezzo” e seleziona la voce “conferma modifica”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17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 e visualizza la lista dei prodotti aggiornata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prezzo del prodotto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 xml:space="preserve">Se al passo 3 il gestore dei prodotti inserisce un valore errato viene chiamato: Errore sui dati (“Errore nei </w:t>
            </w:r>
            <w:proofErr w:type="spellStart"/>
            <w:r>
              <w:t>dati</w:t>
            </w:r>
            <w:r w:rsidR="005C2416">
              <w:t>_ModificaPrezzo</w:t>
            </w:r>
            <w:proofErr w:type="spellEnd"/>
            <w:r>
              <w:t>”)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</w:p>
        </w:tc>
      </w:tr>
    </w:tbl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C2416" w:rsidRPr="003469DD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lastRenderedPageBreak/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5C2416" w:rsidRPr="003469DD" w:rsidRDefault="005C2416" w:rsidP="00955CF6">
            <w:r>
              <w:t xml:space="preserve">Errore nei </w:t>
            </w:r>
            <w:proofErr w:type="spellStart"/>
            <w:proofErr w:type="gramStart"/>
            <w:r>
              <w:t>dati:ModificaPrezzo</w:t>
            </w:r>
            <w:proofErr w:type="spellEnd"/>
            <w:proofErr w:type="gramEnd"/>
            <w:r w:rsidRPr="003469DD">
              <w:t xml:space="preserve"> 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5C2416" w:rsidRDefault="005C2416" w:rsidP="00955CF6">
            <w:r>
              <w:t>Gestore dei prodotti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253152" w:rsidRDefault="005C2416" w:rsidP="00253152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inserisce dei dati errati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5C2416">
            <w:pPr>
              <w:pStyle w:val="Paragrafoelenco"/>
              <w:numPr>
                <w:ilvl w:val="0"/>
                <w:numId w:val="25"/>
              </w:numPr>
              <w:suppressAutoHyphens/>
              <w:autoSpaceDN w:val="0"/>
              <w:spacing w:line="256" w:lineRule="auto"/>
              <w:textAlignment w:val="baseline"/>
            </w:pPr>
            <w:r w:rsidRPr="005C2416"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5C2416" w:rsidRDefault="005C2416" w:rsidP="00955CF6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modifica il prezzo del prodotto</w:t>
            </w:r>
          </w:p>
        </w:tc>
      </w:tr>
      <w:tr w:rsidR="005C2416" w:rsidTr="00955CF6">
        <w:tc>
          <w:tcPr>
            <w:tcW w:w="2972" w:type="dxa"/>
          </w:tcPr>
          <w:p w:rsidR="005C2416" w:rsidRPr="00C310F5" w:rsidRDefault="005C2416" w:rsidP="00955CF6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5C2416" w:rsidRDefault="005C2416" w:rsidP="005C2416">
            <w:pPr>
              <w:suppressAutoHyphens/>
              <w:autoSpaceDN w:val="0"/>
              <w:spacing w:line="256" w:lineRule="auto"/>
              <w:textAlignment w:val="baseline"/>
            </w:pPr>
          </w:p>
        </w:tc>
      </w:tr>
    </w:tbl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Aggiunta di un prodotto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</w:t>
            </w:r>
            <w:r w:rsidR="005C2416">
              <w:t>clicca su</w:t>
            </w:r>
            <w:r>
              <w:t xml:space="preserve"> “Aggiunta di prodotti in Promozione”, in cui viene visualizzata la lista di tutti i prodotti presenti nel sito</w:t>
            </w:r>
          </w:p>
          <w:p w:rsidR="00253152" w:rsidRDefault="00253152" w:rsidP="002358DC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ha effettuato </w:t>
            </w:r>
            <w:r w:rsidR="00A41E39">
              <w:t>il</w:t>
            </w:r>
            <w:r>
              <w:t xml:space="preserve"> login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presenti nel sistema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seleziona il prodotto da aggiungere alla lista dei “prodotti in promozione”</w:t>
            </w:r>
          </w:p>
          <w:p w:rsidR="003469DD" w:rsidRDefault="003469DD" w:rsidP="003469DD">
            <w:pPr>
              <w:pStyle w:val="Paragrafoelenco"/>
              <w:numPr>
                <w:ilvl w:val="0"/>
                <w:numId w:val="20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aggiunge il prodotto alla lista dei prodotti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3469DD" w:rsidP="002358DC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469DD" w:rsidRP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 xml:space="preserve">Nome </w:t>
            </w:r>
            <w:r>
              <w:rPr>
                <w:b/>
              </w:rPr>
              <w:t>U</w:t>
            </w:r>
            <w:r w:rsidRPr="00C310F5">
              <w:rPr>
                <w:b/>
              </w:rPr>
              <w:t xml:space="preserve">se </w:t>
            </w:r>
            <w:r>
              <w:rPr>
                <w:b/>
              </w:rPr>
              <w:t>C</w:t>
            </w:r>
            <w:r w:rsidRPr="00C310F5">
              <w:rPr>
                <w:b/>
              </w:rPr>
              <w:t>ase</w:t>
            </w:r>
            <w:r>
              <w:rPr>
                <w:b/>
              </w:rPr>
              <w:t>:</w:t>
            </w:r>
          </w:p>
        </w:tc>
        <w:tc>
          <w:tcPr>
            <w:tcW w:w="6656" w:type="dxa"/>
          </w:tcPr>
          <w:p w:rsidR="003469DD" w:rsidRPr="003469DD" w:rsidRDefault="003469DD" w:rsidP="002358DC">
            <w:r w:rsidRPr="003469DD">
              <w:t>Rimozione di un prodotto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Partecipanti:</w:t>
            </w:r>
          </w:p>
        </w:tc>
        <w:tc>
          <w:tcPr>
            <w:tcW w:w="6656" w:type="dxa"/>
          </w:tcPr>
          <w:p w:rsidR="003469DD" w:rsidRDefault="003469DD" w:rsidP="002358DC">
            <w:r>
              <w:t>Gestore dei prodotti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entrata:</w:t>
            </w:r>
          </w:p>
        </w:tc>
        <w:tc>
          <w:tcPr>
            <w:tcW w:w="6656" w:type="dxa"/>
          </w:tcPr>
          <w:p w:rsidR="003469DD" w:rsidRDefault="003469DD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L’amministratore prodotti </w:t>
            </w:r>
            <w:r w:rsidR="005C2416">
              <w:t>clicca su</w:t>
            </w:r>
            <w:r>
              <w:t xml:space="preserve"> “Rimozione di prodotti in Promozione”, in cui viene visualizzata la lista di tutti</w:t>
            </w:r>
            <w:r w:rsidR="00E01762">
              <w:t xml:space="preserve"> </w:t>
            </w:r>
            <w:r>
              <w:t>i prodotti in promozione</w:t>
            </w:r>
          </w:p>
          <w:p w:rsidR="00253152" w:rsidRDefault="00253152" w:rsidP="003469DD">
            <w:pPr>
              <w:pStyle w:val="Paragrafoelenco"/>
              <w:numPr>
                <w:ilvl w:val="0"/>
                <w:numId w:val="4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 xml:space="preserve">Il gestore dei prodotti ha effettuato </w:t>
            </w:r>
            <w:r w:rsidR="00A41E39">
              <w:t>il</w:t>
            </w:r>
            <w:bookmarkStart w:id="0" w:name="_GoBack"/>
            <w:bookmarkEnd w:id="0"/>
            <w:r>
              <w:t xml:space="preserve"> login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Flusso di eventi:</w:t>
            </w:r>
          </w:p>
        </w:tc>
        <w:tc>
          <w:tcPr>
            <w:tcW w:w="6656" w:type="dxa"/>
          </w:tcPr>
          <w:p w:rsidR="005C2416" w:rsidRDefault="005C2416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Il gestore dei prodotti visualizza la lista dei prodotti in promozione</w:t>
            </w:r>
          </w:p>
          <w:p w:rsidR="00E01762" w:rsidRDefault="00E01762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l gestore dei prodotti seleziona il prodotto da rimuovere dalla lista dei “prodotti in promozione”</w:t>
            </w:r>
          </w:p>
          <w:p w:rsidR="003469DD" w:rsidRDefault="00E01762" w:rsidP="00E01762">
            <w:pPr>
              <w:pStyle w:val="Paragrafoelenco"/>
              <w:numPr>
                <w:ilvl w:val="0"/>
                <w:numId w:val="24"/>
              </w:numPr>
              <w:suppressAutoHyphens/>
              <w:autoSpaceDN w:val="0"/>
              <w:spacing w:line="256" w:lineRule="auto"/>
              <w:textAlignment w:val="baseline"/>
            </w:pPr>
            <w:r>
              <w:t>Il sistema notifica il successo dell’operazione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Condizioni di uscita:</w:t>
            </w:r>
          </w:p>
        </w:tc>
        <w:tc>
          <w:tcPr>
            <w:tcW w:w="6656" w:type="dxa"/>
          </w:tcPr>
          <w:p w:rsidR="003469DD" w:rsidRDefault="00E01762" w:rsidP="00E01762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</w:pPr>
            <w:r>
              <w:t>Il gestore dei prodotti rimuove il prodotto dalla lista dei prodotti in promozione</w:t>
            </w:r>
          </w:p>
        </w:tc>
      </w:tr>
      <w:tr w:rsidR="003469DD" w:rsidTr="002358DC">
        <w:tc>
          <w:tcPr>
            <w:tcW w:w="2972" w:type="dxa"/>
          </w:tcPr>
          <w:p w:rsidR="003469DD" w:rsidRPr="00C310F5" w:rsidRDefault="003469DD" w:rsidP="002358DC">
            <w:pPr>
              <w:rPr>
                <w:b/>
              </w:rPr>
            </w:pPr>
            <w:r w:rsidRPr="00C310F5">
              <w:rPr>
                <w:b/>
              </w:rPr>
              <w:t>Eccezioni:</w:t>
            </w:r>
          </w:p>
        </w:tc>
        <w:tc>
          <w:tcPr>
            <w:tcW w:w="6656" w:type="dxa"/>
          </w:tcPr>
          <w:p w:rsidR="003469DD" w:rsidRDefault="00E01762" w:rsidP="00E01762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textAlignment w:val="baseline"/>
            </w:pPr>
            <w:r>
              <w:t>Il gestore dei prodotti annulla l’operazione</w:t>
            </w:r>
            <w:r w:rsidR="005C2416">
              <w:t xml:space="preserve"> e viene chiamato il caso d’uso “Annulla operazione”</w:t>
            </w:r>
          </w:p>
        </w:tc>
      </w:tr>
    </w:tbl>
    <w:p w:rsidR="003469DD" w:rsidRDefault="003469DD" w:rsidP="00C310F5"/>
    <w:p w:rsidR="003469DD" w:rsidRDefault="003469DD" w:rsidP="00C310F5"/>
    <w:p w:rsidR="003469DD" w:rsidRDefault="003469DD" w:rsidP="00C310F5"/>
    <w:p w:rsidR="003469DD" w:rsidRDefault="003469DD" w:rsidP="00C310F5"/>
    <w:p w:rsidR="003469DD" w:rsidRPr="00C310F5" w:rsidRDefault="003469DD" w:rsidP="00C310F5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310F5"/>
    <w:p w:rsidR="00C310F5" w:rsidRPr="00C310F5" w:rsidRDefault="00C310F5" w:rsidP="00C310F5"/>
    <w:p w:rsidR="00C310F5" w:rsidRDefault="00C310F5" w:rsidP="00C310F5"/>
    <w:p w:rsidR="00C310F5" w:rsidRPr="00C310F5" w:rsidRDefault="00C310F5" w:rsidP="00C310F5">
      <w:pPr>
        <w:jc w:val="right"/>
      </w:pPr>
    </w:p>
    <w:sectPr w:rsidR="00C310F5" w:rsidRPr="00C31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769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3B04"/>
    <w:multiLevelType w:val="hybridMultilevel"/>
    <w:tmpl w:val="A4DAE0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74B"/>
    <w:multiLevelType w:val="multilevel"/>
    <w:tmpl w:val="8FBECF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817AD"/>
    <w:multiLevelType w:val="multilevel"/>
    <w:tmpl w:val="E2743C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E31995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989"/>
    <w:multiLevelType w:val="hybridMultilevel"/>
    <w:tmpl w:val="82E88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157ED"/>
    <w:multiLevelType w:val="multilevel"/>
    <w:tmpl w:val="CB7CF4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7E4EDF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3DD8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23E61"/>
    <w:multiLevelType w:val="multilevel"/>
    <w:tmpl w:val="BADAE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02B80"/>
    <w:multiLevelType w:val="hybridMultilevel"/>
    <w:tmpl w:val="AFFAA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674F"/>
    <w:multiLevelType w:val="hybridMultilevel"/>
    <w:tmpl w:val="FD4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A3AF3"/>
    <w:multiLevelType w:val="hybridMultilevel"/>
    <w:tmpl w:val="8E54B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E0A72"/>
    <w:multiLevelType w:val="hybridMultilevel"/>
    <w:tmpl w:val="D9C4ED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31FE9"/>
    <w:multiLevelType w:val="hybridMultilevel"/>
    <w:tmpl w:val="E11EFE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1772C"/>
    <w:multiLevelType w:val="multilevel"/>
    <w:tmpl w:val="536E2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ED97572"/>
    <w:multiLevelType w:val="multilevel"/>
    <w:tmpl w:val="E81C0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0E85ED7"/>
    <w:multiLevelType w:val="hybridMultilevel"/>
    <w:tmpl w:val="5AFCE5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2F0108"/>
    <w:multiLevelType w:val="hybridMultilevel"/>
    <w:tmpl w:val="7B9EF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868E2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10143"/>
    <w:multiLevelType w:val="multilevel"/>
    <w:tmpl w:val="4CCE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62FD9"/>
    <w:multiLevelType w:val="multilevel"/>
    <w:tmpl w:val="C14C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21"/>
  </w:num>
  <w:num w:numId="5">
    <w:abstractNumId w:val="13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19"/>
  </w:num>
  <w:num w:numId="11">
    <w:abstractNumId w:val="9"/>
  </w:num>
  <w:num w:numId="12">
    <w:abstractNumId w:val="2"/>
  </w:num>
  <w:num w:numId="13">
    <w:abstractNumId w:val="7"/>
  </w:num>
  <w:num w:numId="14">
    <w:abstractNumId w:val="0"/>
  </w:num>
  <w:num w:numId="15">
    <w:abstractNumId w:val="18"/>
  </w:num>
  <w:num w:numId="16">
    <w:abstractNumId w:val="3"/>
  </w:num>
  <w:num w:numId="17">
    <w:abstractNumId w:val="22"/>
  </w:num>
  <w:num w:numId="18">
    <w:abstractNumId w:val="20"/>
  </w:num>
  <w:num w:numId="19">
    <w:abstractNumId w:val="10"/>
  </w:num>
  <w:num w:numId="20">
    <w:abstractNumId w:val="8"/>
  </w:num>
  <w:num w:numId="21">
    <w:abstractNumId w:val="17"/>
  </w:num>
  <w:num w:numId="22">
    <w:abstractNumId w:val="4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5"/>
    <w:rsid w:val="00253152"/>
    <w:rsid w:val="003469DD"/>
    <w:rsid w:val="005C2416"/>
    <w:rsid w:val="007F137A"/>
    <w:rsid w:val="00A41E39"/>
    <w:rsid w:val="00C310F5"/>
    <w:rsid w:val="00E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B136"/>
  <w15:chartTrackingRefBased/>
  <w15:docId w15:val="{894ABD23-C8A6-401E-B34D-800756F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C3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5</cp:revision>
  <dcterms:created xsi:type="dcterms:W3CDTF">2018-11-08T18:28:00Z</dcterms:created>
  <dcterms:modified xsi:type="dcterms:W3CDTF">2018-11-16T08:56:00Z</dcterms:modified>
</cp:coreProperties>
</file>