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7BD6" w14:textId="77777777" w:rsidR="008620D8" w:rsidRPr="00C04BCF" w:rsidRDefault="008620D8" w:rsidP="008620D8">
      <w:pPr>
        <w:rPr>
          <w:b/>
          <w:sz w:val="28"/>
          <w:szCs w:val="28"/>
        </w:rPr>
      </w:pPr>
      <w:r w:rsidRPr="00C04BCF">
        <w:rPr>
          <w:b/>
          <w:sz w:val="28"/>
          <w:szCs w:val="28"/>
        </w:rPr>
        <w:t>1. Introduzione</w:t>
      </w:r>
    </w:p>
    <w:p w14:paraId="5629B17E" w14:textId="02C43F74" w:rsidR="00D57637" w:rsidRDefault="008620D8" w:rsidP="008620D8">
      <w:pPr>
        <w:rPr>
          <w:sz w:val="28"/>
          <w:szCs w:val="28"/>
        </w:rPr>
      </w:pPr>
      <w:r w:rsidRPr="00C04BCF">
        <w:rPr>
          <w:sz w:val="28"/>
          <w:szCs w:val="28"/>
        </w:rPr>
        <w:t>Il testing di integrazione rappresenta una delle fasi di testing più importanti, in quanto consiste nella verifica</w:t>
      </w:r>
      <w:r w:rsidR="00C04BCF">
        <w:rPr>
          <w:sz w:val="28"/>
          <w:szCs w:val="28"/>
        </w:rPr>
        <w:t xml:space="preserve"> </w:t>
      </w:r>
      <w:r w:rsidRPr="00C04BCF">
        <w:rPr>
          <w:sz w:val="28"/>
          <w:szCs w:val="28"/>
        </w:rPr>
        <w:t>delle interazioni tra due o più componenti.</w:t>
      </w:r>
      <w:r w:rsidR="00C04BCF">
        <w:rPr>
          <w:sz w:val="28"/>
          <w:szCs w:val="28"/>
        </w:rPr>
        <w:t xml:space="preserve"> </w:t>
      </w:r>
      <w:r w:rsidRPr="00C04BCF">
        <w:rPr>
          <w:sz w:val="28"/>
          <w:szCs w:val="28"/>
        </w:rPr>
        <w:t>L’obiettivo del testing consiste nella verifica della corretta interazione tra le componenti.</w:t>
      </w:r>
      <w:r w:rsidR="00C04BCF">
        <w:rPr>
          <w:sz w:val="28"/>
          <w:szCs w:val="28"/>
        </w:rPr>
        <w:t xml:space="preserve"> </w:t>
      </w:r>
      <w:r w:rsidRPr="00C04BCF">
        <w:rPr>
          <w:sz w:val="28"/>
          <w:szCs w:val="28"/>
        </w:rPr>
        <w:t xml:space="preserve">Questo documento ha il compito di identificare la strategia di testing di integrazione per il sistema </w:t>
      </w:r>
      <w:r w:rsidR="00C04BCF">
        <w:rPr>
          <w:sz w:val="28"/>
          <w:szCs w:val="28"/>
        </w:rPr>
        <w:t>Tutto-Elettronica.</w:t>
      </w:r>
    </w:p>
    <w:p w14:paraId="0B09B2A0" w14:textId="6170F96C" w:rsidR="00C04BCF" w:rsidRDefault="00C04BCF" w:rsidP="00022771">
      <w:pPr>
        <w:rPr>
          <w:sz w:val="28"/>
          <w:szCs w:val="28"/>
        </w:rPr>
      </w:pPr>
      <w:r>
        <w:rPr>
          <w:sz w:val="28"/>
          <w:szCs w:val="28"/>
        </w:rPr>
        <w:t xml:space="preserve">Il </w:t>
      </w:r>
      <w:r>
        <w:rPr>
          <w:b/>
          <w:sz w:val="28"/>
          <w:szCs w:val="28"/>
        </w:rPr>
        <w:t xml:space="preserve">Test di Integrazione </w:t>
      </w:r>
      <w:r>
        <w:rPr>
          <w:sz w:val="28"/>
          <w:szCs w:val="28"/>
        </w:rPr>
        <w:t xml:space="preserve">rileva bug che non sono stati determinati durante il Test di Unità, focalizzando l’attenzione su un insieme di componenti che vengono integrate. Due o più componenti vengono integrate e analizzate, e quando dei bug sono rilevati, possono essere aggiunte nuove componenti per correggerli. Siamo, quindi, nella situazione in cui l’intero sistema è visto come una collezione di sottosistemi determinati durante il system e l’object design. L’ordine in cui i sottosistemi vengono selezionati per il testing e per l’integrazione determina la </w:t>
      </w:r>
      <w:r>
        <w:rPr>
          <w:b/>
          <w:sz w:val="28"/>
          <w:szCs w:val="28"/>
        </w:rPr>
        <w:t>strategia di testing</w:t>
      </w:r>
      <w:r w:rsidR="00022771">
        <w:rPr>
          <w:sz w:val="28"/>
          <w:szCs w:val="28"/>
        </w:rPr>
        <w:t>.</w:t>
      </w:r>
    </w:p>
    <w:p w14:paraId="461D9514" w14:textId="77777777" w:rsidR="00620F99" w:rsidRDefault="00620F99" w:rsidP="00022771">
      <w:pPr>
        <w:rPr>
          <w:sz w:val="28"/>
          <w:szCs w:val="28"/>
        </w:rPr>
      </w:pPr>
    </w:p>
    <w:p w14:paraId="4153D60B" w14:textId="076B56CC" w:rsidR="00253FEA" w:rsidRPr="00253FEA" w:rsidRDefault="00253FEA" w:rsidP="00253FEA">
      <w:pPr>
        <w:rPr>
          <w:b/>
          <w:sz w:val="28"/>
          <w:szCs w:val="28"/>
        </w:rPr>
      </w:pPr>
      <w:r>
        <w:rPr>
          <w:b/>
          <w:sz w:val="28"/>
          <w:szCs w:val="28"/>
        </w:rPr>
        <w:t>2</w:t>
      </w:r>
      <w:r w:rsidRPr="00253FEA">
        <w:rPr>
          <w:b/>
          <w:sz w:val="28"/>
          <w:szCs w:val="28"/>
        </w:rPr>
        <w:t>. Test di integrazione</w:t>
      </w:r>
    </w:p>
    <w:p w14:paraId="7BDFA797" w14:textId="033830E3" w:rsidR="00022771" w:rsidRDefault="00253FEA" w:rsidP="00253FEA">
      <w:pPr>
        <w:rPr>
          <w:b/>
          <w:sz w:val="28"/>
          <w:szCs w:val="28"/>
        </w:rPr>
      </w:pPr>
      <w:r w:rsidRPr="00253FEA">
        <w:rPr>
          <w:b/>
          <w:sz w:val="28"/>
          <w:szCs w:val="28"/>
        </w:rPr>
        <w:t>2.1 Approccio Testing di Integration</w:t>
      </w:r>
    </w:p>
    <w:p w14:paraId="4F62CDD8" w14:textId="77777777" w:rsidR="00A147D6" w:rsidRDefault="00A147D6" w:rsidP="00620F99">
      <w:pPr>
        <w:rPr>
          <w:b/>
          <w:sz w:val="28"/>
          <w:szCs w:val="28"/>
        </w:rPr>
      </w:pPr>
      <w:r w:rsidRPr="00A147D6">
        <w:rPr>
          <w:sz w:val="28"/>
          <w:szCs w:val="28"/>
        </w:rPr>
        <w:t>La strategia adottata per il testing di integrazione è quella di tipo “Bottom-up”.</w:t>
      </w:r>
      <w:r>
        <w:rPr>
          <w:b/>
          <w:sz w:val="28"/>
          <w:szCs w:val="28"/>
        </w:rPr>
        <w:t xml:space="preserve"> </w:t>
      </w:r>
    </w:p>
    <w:p w14:paraId="4A25DEDD" w14:textId="23DC2421" w:rsidR="00BE69C5" w:rsidRPr="00A147D6" w:rsidRDefault="00AA5F45" w:rsidP="00620F99">
      <w:pPr>
        <w:rPr>
          <w:b/>
          <w:sz w:val="28"/>
          <w:szCs w:val="28"/>
        </w:rPr>
      </w:pPr>
      <w:r>
        <w:rPr>
          <w:sz w:val="28"/>
          <w:szCs w:val="28"/>
        </w:rPr>
        <w:t xml:space="preserve">I sottosistemi al livello più basso della gerarchia sono testati individualmente. I successivi </w:t>
      </w:r>
      <w:r w:rsidR="00BE69C5">
        <w:rPr>
          <w:sz w:val="28"/>
          <w:szCs w:val="28"/>
        </w:rPr>
        <w:t xml:space="preserve">sottosistemi ad essere testati sono quelli che chiamano i sottosistemi testi in precedenza. Si ripete quest’ultimo passo </w:t>
      </w:r>
      <w:proofErr w:type="spellStart"/>
      <w:r w:rsidR="00BE69C5">
        <w:rPr>
          <w:sz w:val="28"/>
          <w:szCs w:val="28"/>
        </w:rPr>
        <w:t>finchè</w:t>
      </w:r>
      <w:proofErr w:type="spellEnd"/>
      <w:r w:rsidR="00BE69C5">
        <w:rPr>
          <w:sz w:val="28"/>
          <w:szCs w:val="28"/>
        </w:rPr>
        <w:t xml:space="preserve"> tutti i sottosistemi non sono stati testati. Per il testing vengono utilizzati i Test Driver (che simulano le componenti dei livelli più alti, che non sono state ancora integrate).</w:t>
      </w:r>
    </w:p>
    <w:p w14:paraId="72250B3B" w14:textId="77777777" w:rsidR="00BE69C5" w:rsidRPr="00BE69C5" w:rsidRDefault="00BE69C5" w:rsidP="00BE69C5">
      <w:pPr>
        <w:rPr>
          <w:sz w:val="28"/>
          <w:szCs w:val="28"/>
        </w:rPr>
      </w:pPr>
      <w:r w:rsidRPr="00BE69C5">
        <w:rPr>
          <w:sz w:val="28"/>
          <w:szCs w:val="28"/>
        </w:rPr>
        <w:t>Vantaggi:</w:t>
      </w:r>
    </w:p>
    <w:p w14:paraId="444FE414" w14:textId="627D1D1C" w:rsidR="00BE69C5" w:rsidRDefault="00BE69C5" w:rsidP="00BE69C5">
      <w:pPr>
        <w:pStyle w:val="Paragrafoelenco"/>
        <w:numPr>
          <w:ilvl w:val="0"/>
          <w:numId w:val="2"/>
        </w:numPr>
        <w:rPr>
          <w:sz w:val="28"/>
          <w:szCs w:val="28"/>
        </w:rPr>
      </w:pPr>
      <w:r>
        <w:rPr>
          <w:sz w:val="28"/>
          <w:szCs w:val="28"/>
        </w:rPr>
        <w:t xml:space="preserve">Utile per integrare sistemi </w:t>
      </w:r>
      <w:proofErr w:type="spellStart"/>
      <w:r>
        <w:rPr>
          <w:sz w:val="28"/>
          <w:szCs w:val="28"/>
        </w:rPr>
        <w:t>object-oriented</w:t>
      </w:r>
      <w:proofErr w:type="spellEnd"/>
      <w:r>
        <w:rPr>
          <w:sz w:val="28"/>
          <w:szCs w:val="28"/>
        </w:rPr>
        <w:t>, real-time, con rigide richieste di performance</w:t>
      </w:r>
      <w:r w:rsidR="0042352E">
        <w:rPr>
          <w:sz w:val="28"/>
          <w:szCs w:val="28"/>
        </w:rPr>
        <w:t>.</w:t>
      </w:r>
    </w:p>
    <w:p w14:paraId="163AD796" w14:textId="19F4E18A" w:rsidR="00BE69C5" w:rsidRPr="0042352E" w:rsidRDefault="0042352E" w:rsidP="00BE69C5">
      <w:pPr>
        <w:pStyle w:val="Paragrafoelenco"/>
        <w:numPr>
          <w:ilvl w:val="0"/>
          <w:numId w:val="2"/>
        </w:numPr>
        <w:rPr>
          <w:sz w:val="36"/>
          <w:szCs w:val="28"/>
        </w:rPr>
      </w:pPr>
      <w:r>
        <w:rPr>
          <w:sz w:val="28"/>
        </w:rPr>
        <w:t xml:space="preserve">Non </w:t>
      </w:r>
      <w:r w:rsidR="00BE69C5" w:rsidRPr="00BE69C5">
        <w:rPr>
          <w:sz w:val="28"/>
        </w:rPr>
        <w:t xml:space="preserve">richiede </w:t>
      </w:r>
      <w:proofErr w:type="spellStart"/>
      <w:r w:rsidR="00BE69C5" w:rsidRPr="00BE69C5">
        <w:rPr>
          <w:sz w:val="28"/>
        </w:rPr>
        <w:t>stub</w:t>
      </w:r>
      <w:proofErr w:type="spellEnd"/>
      <w:r>
        <w:rPr>
          <w:sz w:val="28"/>
        </w:rPr>
        <w:t>.</w:t>
      </w:r>
    </w:p>
    <w:p w14:paraId="4E1D9E97" w14:textId="706CA874" w:rsidR="0042352E" w:rsidRPr="0042352E" w:rsidRDefault="0042352E" w:rsidP="00BE69C5">
      <w:pPr>
        <w:pStyle w:val="Paragrafoelenco"/>
        <w:numPr>
          <w:ilvl w:val="0"/>
          <w:numId w:val="2"/>
        </w:numPr>
        <w:rPr>
          <w:sz w:val="28"/>
          <w:szCs w:val="28"/>
        </w:rPr>
      </w:pPr>
      <w:r w:rsidRPr="0042352E">
        <w:rPr>
          <w:sz w:val="28"/>
          <w:szCs w:val="28"/>
        </w:rPr>
        <w:t>Il processo di test ed integrazione delle unità è intuitivamente più semplice da realizzare</w:t>
      </w:r>
    </w:p>
    <w:p w14:paraId="33118C4C" w14:textId="5CFA9FA6" w:rsidR="00BE69C5" w:rsidRDefault="00BE69C5" w:rsidP="00BE69C5">
      <w:pPr>
        <w:rPr>
          <w:sz w:val="28"/>
          <w:szCs w:val="28"/>
        </w:rPr>
      </w:pPr>
      <w:r>
        <w:rPr>
          <w:sz w:val="28"/>
          <w:szCs w:val="28"/>
        </w:rPr>
        <w:t>Svantaggi:</w:t>
      </w:r>
    </w:p>
    <w:p w14:paraId="15CB99B2" w14:textId="01848447" w:rsidR="00BE69C5" w:rsidRPr="00BE69C5" w:rsidRDefault="00BE69C5" w:rsidP="00BE69C5">
      <w:pPr>
        <w:pStyle w:val="Paragrafoelenco"/>
        <w:numPr>
          <w:ilvl w:val="0"/>
          <w:numId w:val="3"/>
        </w:numPr>
        <w:rPr>
          <w:sz w:val="28"/>
          <w:szCs w:val="28"/>
        </w:rPr>
      </w:pPr>
      <w:r>
        <w:rPr>
          <w:sz w:val="28"/>
          <w:szCs w:val="28"/>
        </w:rPr>
        <w:t xml:space="preserve">Questo approccio non è buono per sistemi decomposti funzionalmente, perché testa i sottosistemi più importanti solo alla fine, quindi </w:t>
      </w:r>
      <w:r w:rsidRPr="00BE69C5">
        <w:rPr>
          <w:sz w:val="28"/>
        </w:rPr>
        <w:t>si percepisce la funzionalità del sistema solo alla fine.</w:t>
      </w:r>
    </w:p>
    <w:p w14:paraId="53D33A09" w14:textId="6F82C63E" w:rsidR="00BE69C5" w:rsidRPr="0042352E" w:rsidRDefault="00BE69C5" w:rsidP="00BE69C5">
      <w:pPr>
        <w:pStyle w:val="Paragrafoelenco"/>
        <w:numPr>
          <w:ilvl w:val="0"/>
          <w:numId w:val="3"/>
        </w:numPr>
        <w:rPr>
          <w:sz w:val="36"/>
          <w:szCs w:val="28"/>
        </w:rPr>
      </w:pPr>
      <w:r w:rsidRPr="00BE69C5">
        <w:rPr>
          <w:sz w:val="28"/>
        </w:rPr>
        <w:lastRenderedPageBreak/>
        <w:t>Può richiedere driver anche complessi.</w:t>
      </w:r>
    </w:p>
    <w:p w14:paraId="06FC27DF" w14:textId="74D29AED" w:rsidR="0042352E" w:rsidRDefault="0042352E" w:rsidP="00BE69C5">
      <w:pPr>
        <w:pStyle w:val="Paragrafoelenco"/>
        <w:numPr>
          <w:ilvl w:val="0"/>
          <w:numId w:val="3"/>
        </w:numPr>
        <w:rPr>
          <w:sz w:val="28"/>
          <w:szCs w:val="28"/>
        </w:rPr>
      </w:pPr>
      <w:r w:rsidRPr="0042352E">
        <w:rPr>
          <w:sz w:val="28"/>
          <w:szCs w:val="28"/>
        </w:rPr>
        <w:t>Non individua errori di progettazione di alto livello se non molto avanti nel processo</w:t>
      </w:r>
      <w:r>
        <w:rPr>
          <w:sz w:val="28"/>
          <w:szCs w:val="28"/>
        </w:rPr>
        <w:t>.</w:t>
      </w:r>
    </w:p>
    <w:p w14:paraId="4E8E7B8B" w14:textId="3EFFAD7F" w:rsidR="0042352E" w:rsidRPr="0042352E" w:rsidRDefault="0042352E" w:rsidP="00BE69C5">
      <w:pPr>
        <w:pStyle w:val="Paragrafoelenco"/>
        <w:numPr>
          <w:ilvl w:val="0"/>
          <w:numId w:val="3"/>
        </w:numPr>
        <w:rPr>
          <w:sz w:val="36"/>
          <w:szCs w:val="28"/>
        </w:rPr>
      </w:pPr>
      <w:r w:rsidRPr="0042352E">
        <w:rPr>
          <w:sz w:val="28"/>
        </w:rPr>
        <w:t>Più tardi viene scoperto un errore, più è costoso eliminarlo, in quanto richiede la sua correzione, solitamente con un modulo foglia e la ripetizione parziale del test fino ai moduli nei quali è stato trovato l’errore.</w:t>
      </w:r>
    </w:p>
    <w:p w14:paraId="35C44769" w14:textId="45F45C6A" w:rsidR="0042352E" w:rsidRDefault="0042352E" w:rsidP="0042352E">
      <w:pPr>
        <w:ind w:left="360"/>
        <w:rPr>
          <w:sz w:val="36"/>
          <w:szCs w:val="28"/>
        </w:rPr>
      </w:pPr>
    </w:p>
    <w:p w14:paraId="2C3E5497" w14:textId="77777777" w:rsidR="0042352E" w:rsidRPr="0042352E" w:rsidRDefault="0042352E" w:rsidP="0042352E">
      <w:pPr>
        <w:ind w:left="360"/>
        <w:rPr>
          <w:sz w:val="28"/>
          <w:szCs w:val="28"/>
        </w:rPr>
      </w:pPr>
      <w:r w:rsidRPr="0042352E">
        <w:rPr>
          <w:sz w:val="28"/>
          <w:szCs w:val="28"/>
        </w:rPr>
        <w:t>Per preparare il testing di integrazione sono stati seguiti questi passi:</w:t>
      </w:r>
    </w:p>
    <w:p w14:paraId="6E3FED29" w14:textId="77777777" w:rsidR="0042352E" w:rsidRPr="0042352E" w:rsidRDefault="0042352E" w:rsidP="0042352E">
      <w:pPr>
        <w:ind w:left="360"/>
        <w:rPr>
          <w:sz w:val="28"/>
          <w:szCs w:val="28"/>
        </w:rPr>
      </w:pPr>
      <w:r w:rsidRPr="0042352E">
        <w:rPr>
          <w:sz w:val="28"/>
          <w:szCs w:val="28"/>
        </w:rPr>
        <w:t>• Delineare l’architettura del sistema</w:t>
      </w:r>
    </w:p>
    <w:p w14:paraId="257A229A" w14:textId="77777777" w:rsidR="0042352E" w:rsidRPr="0042352E" w:rsidRDefault="0042352E" w:rsidP="0042352E">
      <w:pPr>
        <w:ind w:left="360"/>
        <w:rPr>
          <w:sz w:val="28"/>
          <w:szCs w:val="28"/>
        </w:rPr>
      </w:pPr>
      <w:r w:rsidRPr="0042352E">
        <w:rPr>
          <w:sz w:val="28"/>
          <w:szCs w:val="28"/>
        </w:rPr>
        <w:t>• Identificare i moduli</w:t>
      </w:r>
    </w:p>
    <w:p w14:paraId="598E2637" w14:textId="77777777" w:rsidR="0042352E" w:rsidRPr="0042352E" w:rsidRDefault="0042352E" w:rsidP="0042352E">
      <w:pPr>
        <w:ind w:left="360"/>
        <w:rPr>
          <w:sz w:val="28"/>
          <w:szCs w:val="28"/>
        </w:rPr>
      </w:pPr>
      <w:r w:rsidRPr="0042352E">
        <w:rPr>
          <w:sz w:val="28"/>
          <w:szCs w:val="28"/>
        </w:rPr>
        <w:t>• Capire la funzionalità di ogni modulo</w:t>
      </w:r>
    </w:p>
    <w:p w14:paraId="3D5CF5A1" w14:textId="77777777" w:rsidR="0042352E" w:rsidRPr="0042352E" w:rsidRDefault="0042352E" w:rsidP="0042352E">
      <w:pPr>
        <w:ind w:left="360"/>
        <w:rPr>
          <w:sz w:val="28"/>
          <w:szCs w:val="28"/>
        </w:rPr>
      </w:pPr>
      <w:r w:rsidRPr="0042352E">
        <w:rPr>
          <w:sz w:val="28"/>
          <w:szCs w:val="28"/>
        </w:rPr>
        <w:t>• Capire come i dati interagiscono con gli altri moduli</w:t>
      </w:r>
    </w:p>
    <w:p w14:paraId="3247FFAD" w14:textId="77777777" w:rsidR="0042352E" w:rsidRPr="0042352E" w:rsidRDefault="0042352E" w:rsidP="0042352E">
      <w:pPr>
        <w:ind w:left="360"/>
        <w:rPr>
          <w:sz w:val="28"/>
          <w:szCs w:val="28"/>
        </w:rPr>
      </w:pPr>
      <w:r w:rsidRPr="0042352E">
        <w:rPr>
          <w:sz w:val="28"/>
          <w:szCs w:val="28"/>
        </w:rPr>
        <w:t>• Capire input e output del sistema</w:t>
      </w:r>
    </w:p>
    <w:p w14:paraId="0F284FB1" w14:textId="77777777" w:rsidR="0042352E" w:rsidRPr="0042352E" w:rsidRDefault="0042352E" w:rsidP="0042352E">
      <w:pPr>
        <w:ind w:left="360"/>
        <w:rPr>
          <w:sz w:val="28"/>
          <w:szCs w:val="28"/>
        </w:rPr>
      </w:pPr>
      <w:r w:rsidRPr="0042352E">
        <w:rPr>
          <w:sz w:val="28"/>
          <w:szCs w:val="28"/>
        </w:rPr>
        <w:t xml:space="preserve">• Creare </w:t>
      </w:r>
      <w:proofErr w:type="spellStart"/>
      <w:r w:rsidRPr="0042352E">
        <w:rPr>
          <w:sz w:val="28"/>
          <w:szCs w:val="28"/>
        </w:rPr>
        <w:t>layer</w:t>
      </w:r>
      <w:proofErr w:type="spellEnd"/>
      <w:r w:rsidRPr="0042352E">
        <w:rPr>
          <w:sz w:val="28"/>
          <w:szCs w:val="28"/>
        </w:rPr>
        <w:t xml:space="preserve"> (insieme di moduli) da testare</w:t>
      </w:r>
    </w:p>
    <w:p w14:paraId="4A8A1D1B" w14:textId="17EC0002" w:rsidR="0042352E" w:rsidRDefault="0042352E" w:rsidP="0042352E">
      <w:pPr>
        <w:ind w:left="360"/>
        <w:rPr>
          <w:sz w:val="28"/>
          <w:szCs w:val="28"/>
        </w:rPr>
      </w:pPr>
      <w:r w:rsidRPr="0042352E">
        <w:rPr>
          <w:sz w:val="28"/>
          <w:szCs w:val="28"/>
        </w:rPr>
        <w:t>• Identificare e specificare delle condizioni di test</w:t>
      </w:r>
    </w:p>
    <w:p w14:paraId="53C91A6D" w14:textId="23157CEE" w:rsidR="0042352E" w:rsidRDefault="0042352E" w:rsidP="0042352E">
      <w:pPr>
        <w:ind w:left="360"/>
        <w:rPr>
          <w:sz w:val="28"/>
          <w:szCs w:val="28"/>
        </w:rPr>
      </w:pPr>
      <w:r w:rsidRPr="0042352E">
        <w:rPr>
          <w:sz w:val="28"/>
          <w:szCs w:val="28"/>
        </w:rPr>
        <w:t>• Prendere una condizione alla volta e formulare un test case</w:t>
      </w:r>
    </w:p>
    <w:p w14:paraId="0A668703" w14:textId="77777777" w:rsidR="007861D0" w:rsidRDefault="007861D0" w:rsidP="0042352E">
      <w:pPr>
        <w:ind w:left="360"/>
        <w:rPr>
          <w:sz w:val="28"/>
          <w:szCs w:val="28"/>
        </w:rPr>
      </w:pPr>
    </w:p>
    <w:p w14:paraId="13C8B522" w14:textId="089D6A12" w:rsidR="0042352E" w:rsidRDefault="0042352E" w:rsidP="0042352E">
      <w:pPr>
        <w:ind w:left="360"/>
        <w:rPr>
          <w:b/>
          <w:sz w:val="28"/>
          <w:szCs w:val="28"/>
        </w:rPr>
      </w:pPr>
      <w:r w:rsidRPr="0042352E">
        <w:rPr>
          <w:b/>
          <w:sz w:val="28"/>
          <w:szCs w:val="28"/>
        </w:rPr>
        <w:t>3 Struttura delle componenti da testare</w:t>
      </w:r>
    </w:p>
    <w:p w14:paraId="38CA5D2E" w14:textId="41A90B67" w:rsidR="0042352E" w:rsidRPr="0042352E" w:rsidRDefault="0042352E" w:rsidP="0042352E">
      <w:pPr>
        <w:ind w:left="360"/>
        <w:rPr>
          <w:sz w:val="28"/>
          <w:szCs w:val="28"/>
        </w:rPr>
      </w:pPr>
      <w:r w:rsidRPr="0042352E">
        <w:rPr>
          <w:sz w:val="28"/>
          <w:szCs w:val="28"/>
        </w:rPr>
        <w:t xml:space="preserve">- Si sviluppano prima i moduli di più basso livello, e si testano con i driver necessari </w:t>
      </w:r>
    </w:p>
    <w:p w14:paraId="19FAFCB3" w14:textId="1C7FB8BA" w:rsidR="0042352E" w:rsidRDefault="0042352E" w:rsidP="0042352E">
      <w:pPr>
        <w:ind w:left="360"/>
        <w:rPr>
          <w:sz w:val="28"/>
          <w:szCs w:val="28"/>
        </w:rPr>
      </w:pPr>
      <w:r>
        <w:rPr>
          <w:sz w:val="28"/>
          <w:szCs w:val="28"/>
        </w:rPr>
        <w:t>-</w:t>
      </w:r>
      <w:r w:rsidRPr="0042352E">
        <w:rPr>
          <w:sz w:val="28"/>
          <w:szCs w:val="28"/>
        </w:rPr>
        <w:t xml:space="preserve"> Poi si procede verso l’alto, introducendo a ogni livello i driver necessari</w:t>
      </w:r>
    </w:p>
    <w:p w14:paraId="6ADE8891" w14:textId="77777777" w:rsidR="00A147D6" w:rsidRDefault="00A147D6" w:rsidP="00A147D6">
      <w:pPr>
        <w:rPr>
          <w:sz w:val="28"/>
          <w:szCs w:val="28"/>
        </w:rPr>
      </w:pPr>
    </w:p>
    <w:p w14:paraId="0CE6C8E3" w14:textId="083B6B68" w:rsidR="0042352E" w:rsidRDefault="0042352E" w:rsidP="0042352E">
      <w:pPr>
        <w:ind w:left="360"/>
        <w:rPr>
          <w:sz w:val="28"/>
          <w:szCs w:val="28"/>
        </w:rPr>
      </w:pPr>
      <w:r>
        <w:rPr>
          <w:noProof/>
        </w:rPr>
        <w:lastRenderedPageBreak/>
        <w:drawing>
          <wp:inline distT="0" distB="0" distL="0" distR="0" wp14:anchorId="5ADED3A9" wp14:editId="2FC7DAD7">
            <wp:extent cx="6120130" cy="25171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517140"/>
                    </a:xfrm>
                    <a:prstGeom prst="rect">
                      <a:avLst/>
                    </a:prstGeom>
                  </pic:spPr>
                </pic:pic>
              </a:graphicData>
            </a:graphic>
          </wp:inline>
        </w:drawing>
      </w:r>
    </w:p>
    <w:p w14:paraId="6A941F43" w14:textId="4F804D2B" w:rsidR="003A1816" w:rsidRDefault="003A1816" w:rsidP="0042352E">
      <w:pPr>
        <w:ind w:left="360"/>
        <w:rPr>
          <w:sz w:val="28"/>
          <w:szCs w:val="28"/>
        </w:rPr>
      </w:pPr>
    </w:p>
    <w:p w14:paraId="081D3FD1" w14:textId="77777777" w:rsidR="003A1816" w:rsidRDefault="003A1816" w:rsidP="0042352E">
      <w:pPr>
        <w:ind w:left="360"/>
        <w:rPr>
          <w:sz w:val="28"/>
          <w:szCs w:val="28"/>
        </w:rPr>
      </w:pPr>
    </w:p>
    <w:p w14:paraId="5E6BA9AF" w14:textId="1A0E5E43" w:rsidR="0042352E" w:rsidRDefault="0042352E" w:rsidP="003A1816">
      <w:pPr>
        <w:ind w:left="360"/>
        <w:rPr>
          <w:sz w:val="28"/>
          <w:szCs w:val="28"/>
        </w:rPr>
      </w:pPr>
      <w:r w:rsidRPr="0042352E">
        <w:rPr>
          <w:sz w:val="28"/>
          <w:szCs w:val="28"/>
        </w:rPr>
        <w:t>Con la strategia bottom-up vengono prima collaudati i moduli di più basso livello nella gerarchia prodotta dalla progettazione, si tratta cioè delle unità più piccole ed elementari che compongono il programma. Quando sono valutati corretti si passa al livello superiore che viene testato utilizzando le funzionalità del precedente livello, si risale quindi così fino al sistema intero.</w:t>
      </w:r>
    </w:p>
    <w:p w14:paraId="3442F74C" w14:textId="0815F8FA" w:rsidR="003A1816" w:rsidRDefault="003A1816" w:rsidP="003A1816">
      <w:pPr>
        <w:ind w:left="360"/>
        <w:rPr>
          <w:sz w:val="28"/>
          <w:szCs w:val="28"/>
        </w:rPr>
      </w:pPr>
    </w:p>
    <w:p w14:paraId="4DFD448B" w14:textId="77777777" w:rsidR="003A1816" w:rsidRDefault="003A1816" w:rsidP="003A1816">
      <w:pPr>
        <w:ind w:left="360"/>
        <w:rPr>
          <w:sz w:val="28"/>
          <w:szCs w:val="28"/>
        </w:rPr>
      </w:pPr>
    </w:p>
    <w:p w14:paraId="56E10800" w14:textId="77777777" w:rsidR="0042352E" w:rsidRDefault="0042352E" w:rsidP="0042352E">
      <w:pPr>
        <w:ind w:left="360"/>
        <w:rPr>
          <w:sz w:val="28"/>
          <w:szCs w:val="28"/>
        </w:rPr>
      </w:pPr>
    </w:p>
    <w:p w14:paraId="2E0FC66C" w14:textId="3FF8A476" w:rsidR="0042352E" w:rsidRDefault="0042352E" w:rsidP="0042352E">
      <w:pPr>
        <w:ind w:left="360"/>
        <w:jc w:val="center"/>
        <w:rPr>
          <w:sz w:val="28"/>
          <w:szCs w:val="28"/>
        </w:rPr>
      </w:pPr>
      <w:r>
        <w:rPr>
          <w:noProof/>
        </w:rPr>
        <w:drawing>
          <wp:inline distT="0" distB="0" distL="0" distR="0" wp14:anchorId="7B4804DC" wp14:editId="14EF5C78">
            <wp:extent cx="1847619" cy="1523810"/>
            <wp:effectExtent l="0" t="0" r="63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7619" cy="1523810"/>
                    </a:xfrm>
                    <a:prstGeom prst="rect">
                      <a:avLst/>
                    </a:prstGeom>
                  </pic:spPr>
                </pic:pic>
              </a:graphicData>
            </a:graphic>
          </wp:inline>
        </w:drawing>
      </w:r>
    </w:p>
    <w:p w14:paraId="02F6A9FF" w14:textId="7AFA0A13" w:rsidR="007E1809" w:rsidRDefault="007E1809" w:rsidP="0042352E">
      <w:pPr>
        <w:ind w:left="360"/>
        <w:jc w:val="center"/>
        <w:rPr>
          <w:sz w:val="28"/>
          <w:szCs w:val="28"/>
        </w:rPr>
      </w:pPr>
    </w:p>
    <w:p w14:paraId="65616693" w14:textId="64A8EFFD" w:rsidR="00C1700D" w:rsidRDefault="00C1700D" w:rsidP="0042352E">
      <w:pPr>
        <w:ind w:left="360"/>
        <w:jc w:val="center"/>
        <w:rPr>
          <w:sz w:val="28"/>
          <w:szCs w:val="28"/>
        </w:rPr>
      </w:pPr>
    </w:p>
    <w:p w14:paraId="400BADE7" w14:textId="1B1B4D76" w:rsidR="00C1700D" w:rsidRDefault="00C1700D" w:rsidP="0042352E">
      <w:pPr>
        <w:ind w:left="360"/>
        <w:jc w:val="center"/>
        <w:rPr>
          <w:sz w:val="28"/>
          <w:szCs w:val="28"/>
        </w:rPr>
      </w:pPr>
    </w:p>
    <w:p w14:paraId="017779D8" w14:textId="5F89FC01" w:rsidR="00C1700D" w:rsidRDefault="00C1700D" w:rsidP="0042352E">
      <w:pPr>
        <w:ind w:left="360"/>
        <w:jc w:val="center"/>
        <w:rPr>
          <w:sz w:val="28"/>
          <w:szCs w:val="28"/>
        </w:rPr>
      </w:pPr>
    </w:p>
    <w:p w14:paraId="4B959678" w14:textId="44BA524F" w:rsidR="00C1700D" w:rsidRDefault="00C1700D" w:rsidP="0042352E">
      <w:pPr>
        <w:ind w:left="360"/>
        <w:jc w:val="center"/>
        <w:rPr>
          <w:sz w:val="28"/>
          <w:szCs w:val="28"/>
        </w:rPr>
      </w:pPr>
    </w:p>
    <w:p w14:paraId="3AF47CF0" w14:textId="5069CDAA" w:rsidR="00C1700D" w:rsidRDefault="00C1700D" w:rsidP="0042352E">
      <w:pPr>
        <w:ind w:left="360"/>
        <w:jc w:val="center"/>
        <w:rPr>
          <w:sz w:val="28"/>
          <w:szCs w:val="28"/>
        </w:rPr>
      </w:pPr>
    </w:p>
    <w:p w14:paraId="0603E1BB" w14:textId="5DF776C8" w:rsidR="00C1700D" w:rsidRDefault="00C1700D" w:rsidP="0042352E">
      <w:pPr>
        <w:ind w:left="360"/>
        <w:jc w:val="center"/>
        <w:rPr>
          <w:sz w:val="28"/>
          <w:szCs w:val="28"/>
        </w:rPr>
      </w:pPr>
    </w:p>
    <w:p w14:paraId="7994CB2B" w14:textId="5C431BC4" w:rsidR="00C1700D" w:rsidRDefault="00C1700D" w:rsidP="0042352E">
      <w:pPr>
        <w:ind w:left="360"/>
        <w:jc w:val="center"/>
        <w:rPr>
          <w:sz w:val="28"/>
          <w:szCs w:val="28"/>
        </w:rPr>
      </w:pPr>
    </w:p>
    <w:p w14:paraId="158D24D1" w14:textId="62CA2E01" w:rsidR="00C1700D" w:rsidRDefault="00C1700D" w:rsidP="0042352E">
      <w:pPr>
        <w:ind w:left="360"/>
        <w:jc w:val="center"/>
        <w:rPr>
          <w:sz w:val="28"/>
          <w:szCs w:val="28"/>
        </w:rPr>
      </w:pPr>
    </w:p>
    <w:p w14:paraId="76D75A5F" w14:textId="174C89DC" w:rsidR="00C1700D" w:rsidRDefault="0002442B" w:rsidP="00C1700D">
      <w:pPr>
        <w:ind w:left="360"/>
        <w:rPr>
          <w:sz w:val="28"/>
          <w:szCs w:val="28"/>
        </w:rPr>
      </w:pPr>
      <w:r>
        <w:rPr>
          <w:noProof/>
          <w:sz w:val="28"/>
          <w:szCs w:val="28"/>
        </w:rPr>
        <mc:AlternateContent>
          <mc:Choice Requires="wps">
            <w:drawing>
              <wp:anchor distT="0" distB="0" distL="114300" distR="114300" simplePos="0" relativeHeight="251659264" behindDoc="0" locked="0" layoutInCell="1" allowOverlap="1" wp14:anchorId="6E518753" wp14:editId="310B8AE3">
                <wp:simplePos x="0" y="0"/>
                <wp:positionH relativeFrom="column">
                  <wp:posOffset>-129540</wp:posOffset>
                </wp:positionH>
                <wp:positionV relativeFrom="paragraph">
                  <wp:posOffset>195580</wp:posOffset>
                </wp:positionV>
                <wp:extent cx="0" cy="3343275"/>
                <wp:effectExtent l="76200" t="38100" r="57150" b="9525"/>
                <wp:wrapNone/>
                <wp:docPr id="7" name="Connettore 2 7"/>
                <wp:cNvGraphicFramePr/>
                <a:graphic xmlns:a="http://schemas.openxmlformats.org/drawingml/2006/main">
                  <a:graphicData uri="http://schemas.microsoft.com/office/word/2010/wordprocessingShape">
                    <wps:wsp>
                      <wps:cNvCnPr/>
                      <wps:spPr>
                        <a:xfrm flipV="1">
                          <a:off x="0" y="0"/>
                          <a:ext cx="0" cy="3343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C72E81" id="_x0000_t32" coordsize="21600,21600" o:spt="32" o:oned="t" path="m,l21600,21600e" filled="f">
                <v:path arrowok="t" fillok="f" o:connecttype="none"/>
                <o:lock v:ext="edit" shapetype="t"/>
              </v:shapetype>
              <v:shape id="Connettore 2 7" o:spid="_x0000_s1026" type="#_x0000_t32" style="position:absolute;margin-left:-10.2pt;margin-top:15.4pt;width:0;height:263.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" strokecolor="#4472c4 [3204]" strokeweight=".5pt">
                <v:stroke endarrow="block" joinstyle="miter"/>
              </v:shape>
            </w:pict>
          </mc:Fallback>
        </mc:AlternateContent>
      </w:r>
    </w:p>
    <w:p w14:paraId="106E40B4" w14:textId="6525FC8E" w:rsidR="007E1809" w:rsidRDefault="007E1809" w:rsidP="0042352E">
      <w:pPr>
        <w:ind w:left="360"/>
        <w:jc w:val="center"/>
        <w:rPr>
          <w:sz w:val="28"/>
          <w:szCs w:val="28"/>
        </w:rPr>
      </w:pPr>
      <w:r>
        <w:rPr>
          <w:noProof/>
        </w:rPr>
        <w:drawing>
          <wp:inline distT="0" distB="0" distL="0" distR="0" wp14:anchorId="3E439EA1" wp14:editId="7D95757F">
            <wp:extent cx="5210175" cy="30670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3067050"/>
                    </a:xfrm>
                    <a:prstGeom prst="rect">
                      <a:avLst/>
                    </a:prstGeom>
                    <a:noFill/>
                    <a:ln>
                      <a:noFill/>
                    </a:ln>
                  </pic:spPr>
                </pic:pic>
              </a:graphicData>
            </a:graphic>
          </wp:inline>
        </w:drawing>
      </w:r>
    </w:p>
    <w:p w14:paraId="4590844E" w14:textId="30494DF3" w:rsidR="003A1816" w:rsidRDefault="003A1816" w:rsidP="0042352E">
      <w:pPr>
        <w:ind w:left="360"/>
        <w:jc w:val="center"/>
        <w:rPr>
          <w:sz w:val="28"/>
          <w:szCs w:val="28"/>
        </w:rPr>
      </w:pPr>
    </w:p>
    <w:p w14:paraId="07402239" w14:textId="68E87157" w:rsidR="00E52D0F" w:rsidRDefault="0002442B" w:rsidP="0042352E">
      <w:pPr>
        <w:ind w:left="360"/>
        <w:jc w:val="center"/>
        <w:rPr>
          <w:sz w:val="28"/>
          <w:szCs w:val="28"/>
        </w:rPr>
      </w:pPr>
      <w:r>
        <w:rPr>
          <w:noProof/>
          <w:sz w:val="28"/>
          <w:szCs w:val="28"/>
        </w:rPr>
        <mc:AlternateContent>
          <mc:Choice Requires="wps">
            <w:drawing>
              <wp:anchor distT="0" distB="0" distL="114300" distR="114300" simplePos="0" relativeHeight="251660288" behindDoc="0" locked="0" layoutInCell="1" allowOverlap="1" wp14:anchorId="3850FC22" wp14:editId="2C69B755">
                <wp:simplePos x="0" y="0"/>
                <wp:positionH relativeFrom="column">
                  <wp:posOffset>-281940</wp:posOffset>
                </wp:positionH>
                <wp:positionV relativeFrom="paragraph">
                  <wp:posOffset>304165</wp:posOffset>
                </wp:positionV>
                <wp:extent cx="0" cy="1314450"/>
                <wp:effectExtent l="76200" t="38100" r="57150" b="19050"/>
                <wp:wrapNone/>
                <wp:docPr id="8" name="Connettore 2 8"/>
                <wp:cNvGraphicFramePr/>
                <a:graphic xmlns:a="http://schemas.openxmlformats.org/drawingml/2006/main">
                  <a:graphicData uri="http://schemas.microsoft.com/office/word/2010/wordprocessingShape">
                    <wps:wsp>
                      <wps:cNvCnPr/>
                      <wps:spPr>
                        <a:xfrm flipV="1">
                          <a:off x="0" y="0"/>
                          <a:ext cx="0"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CFE7D" id="Connettore 2 8" o:spid="_x0000_s1026" type="#_x0000_t32" style="position:absolute;margin-left:-22.2pt;margin-top:23.95pt;width:0;height:10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" strokecolor="#4472c4 [3204]" strokeweight=".5pt">
                <v:stroke endarrow="block" joinstyle="miter"/>
              </v:shape>
            </w:pict>
          </mc:Fallback>
        </mc:AlternateContent>
      </w:r>
    </w:p>
    <w:p w14:paraId="7F0730AD" w14:textId="03503563" w:rsidR="00E52D0F" w:rsidRDefault="00616ECA" w:rsidP="0042352E">
      <w:pPr>
        <w:ind w:left="360"/>
        <w:jc w:val="center"/>
        <w:rPr>
          <w:sz w:val="28"/>
          <w:szCs w:val="28"/>
        </w:rPr>
      </w:pPr>
      <w:r>
        <w:rPr>
          <w:noProof/>
          <w:sz w:val="28"/>
          <w:szCs w:val="28"/>
        </w:rPr>
        <w:drawing>
          <wp:inline distT="0" distB="0" distL="0" distR="0" wp14:anchorId="0DE2C518" wp14:editId="000CBA35">
            <wp:extent cx="6236898" cy="126046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6720" cy="1349355"/>
                    </a:xfrm>
                    <a:prstGeom prst="rect">
                      <a:avLst/>
                    </a:prstGeom>
                    <a:noFill/>
                    <a:ln>
                      <a:noFill/>
                    </a:ln>
                  </pic:spPr>
                </pic:pic>
              </a:graphicData>
            </a:graphic>
          </wp:inline>
        </w:drawing>
      </w:r>
    </w:p>
    <w:p w14:paraId="371CB7F0" w14:textId="63C93052" w:rsidR="00616ECA" w:rsidRDefault="00616ECA" w:rsidP="0042352E">
      <w:pPr>
        <w:ind w:left="360"/>
        <w:jc w:val="center"/>
        <w:rPr>
          <w:sz w:val="28"/>
          <w:szCs w:val="28"/>
        </w:rPr>
      </w:pPr>
    </w:p>
    <w:p w14:paraId="384FA204" w14:textId="32F63B7A" w:rsidR="00616ECA" w:rsidRDefault="0002442B" w:rsidP="0042352E">
      <w:pPr>
        <w:ind w:left="360"/>
        <w:jc w:val="center"/>
        <w:rPr>
          <w:sz w:val="28"/>
          <w:szCs w:val="28"/>
        </w:rPr>
      </w:pPr>
      <w:r>
        <w:rPr>
          <w:noProof/>
          <w:sz w:val="28"/>
          <w:szCs w:val="28"/>
        </w:rPr>
        <mc:AlternateContent>
          <mc:Choice Requires="wps">
            <w:drawing>
              <wp:anchor distT="0" distB="0" distL="114300" distR="114300" simplePos="0" relativeHeight="251661312" behindDoc="0" locked="0" layoutInCell="1" allowOverlap="1" wp14:anchorId="2B5474D7" wp14:editId="4EE84EB1">
                <wp:simplePos x="0" y="0"/>
                <wp:positionH relativeFrom="column">
                  <wp:posOffset>851535</wp:posOffset>
                </wp:positionH>
                <wp:positionV relativeFrom="paragraph">
                  <wp:posOffset>44450</wp:posOffset>
                </wp:positionV>
                <wp:extent cx="9525" cy="1762125"/>
                <wp:effectExtent l="76200" t="38100" r="66675" b="28575"/>
                <wp:wrapNone/>
                <wp:docPr id="9" name="Connettore 2 9"/>
                <wp:cNvGraphicFramePr/>
                <a:graphic xmlns:a="http://schemas.openxmlformats.org/drawingml/2006/main">
                  <a:graphicData uri="http://schemas.microsoft.com/office/word/2010/wordprocessingShape">
                    <wps:wsp>
                      <wps:cNvCnPr/>
                      <wps:spPr>
                        <a:xfrm flipH="1" flipV="1">
                          <a:off x="0" y="0"/>
                          <a:ext cx="9525"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D13D92" id="Connettore 2 9" o:spid="_x0000_s1026" type="#_x0000_t32" style="position:absolute;margin-left:67.05pt;margin-top:3.5pt;width:.75pt;height:138.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" strokecolor="#4472c4 [3204]" strokeweight=".5pt">
                <v:stroke endarrow="block" joinstyle="miter"/>
              </v:shape>
            </w:pict>
          </mc:Fallback>
        </mc:AlternateContent>
      </w:r>
      <w:r w:rsidR="00616ECA">
        <w:rPr>
          <w:noProof/>
          <w:sz w:val="28"/>
          <w:szCs w:val="28"/>
        </w:rPr>
        <w:drawing>
          <wp:inline distT="0" distB="0" distL="0" distR="0" wp14:anchorId="72F322FC" wp14:editId="70DB8183">
            <wp:extent cx="931545" cy="1768475"/>
            <wp:effectExtent l="0" t="0" r="190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1545" cy="1768475"/>
                    </a:xfrm>
                    <a:prstGeom prst="rect">
                      <a:avLst/>
                    </a:prstGeom>
                    <a:noFill/>
                    <a:ln>
                      <a:noFill/>
                    </a:ln>
                  </pic:spPr>
                </pic:pic>
              </a:graphicData>
            </a:graphic>
          </wp:inline>
        </w:drawing>
      </w:r>
    </w:p>
    <w:p w14:paraId="77D21A5E" w14:textId="2F5DE083" w:rsidR="00616ECA" w:rsidRDefault="0002442B" w:rsidP="0042352E">
      <w:pPr>
        <w:ind w:left="360"/>
        <w:jc w:val="center"/>
        <w:rPr>
          <w:sz w:val="28"/>
          <w:szCs w:val="28"/>
        </w:rPr>
      </w:pPr>
      <w:r>
        <w:rPr>
          <w:noProof/>
          <w:sz w:val="28"/>
          <w:szCs w:val="28"/>
        </w:rPr>
        <w:lastRenderedPageBreak/>
        <mc:AlternateContent>
          <mc:Choice Requires="wps">
            <w:drawing>
              <wp:anchor distT="0" distB="0" distL="114300" distR="114300" simplePos="0" relativeHeight="251662336" behindDoc="0" locked="0" layoutInCell="1" allowOverlap="1" wp14:anchorId="11387349" wp14:editId="7858BF51">
                <wp:simplePos x="0" y="0"/>
                <wp:positionH relativeFrom="column">
                  <wp:posOffset>-300990</wp:posOffset>
                </wp:positionH>
                <wp:positionV relativeFrom="paragraph">
                  <wp:posOffset>347980</wp:posOffset>
                </wp:positionV>
                <wp:extent cx="9525" cy="1285875"/>
                <wp:effectExtent l="76200" t="38100" r="66675" b="28575"/>
                <wp:wrapNone/>
                <wp:docPr id="11" name="Connettore 2 11"/>
                <wp:cNvGraphicFramePr/>
                <a:graphic xmlns:a="http://schemas.openxmlformats.org/drawingml/2006/main">
                  <a:graphicData uri="http://schemas.microsoft.com/office/word/2010/wordprocessingShape">
                    <wps:wsp>
                      <wps:cNvCnPr/>
                      <wps:spPr>
                        <a:xfrm flipH="1" flipV="1">
                          <a:off x="0" y="0"/>
                          <a:ext cx="9525" cy="128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606A8" id="Connettore 2 11" o:spid="_x0000_s1026" type="#_x0000_t32" style="position:absolute;margin-left:-23.7pt;margin-top:27.4pt;width:.75pt;height:101.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" strokecolor="#4472c4 [3204]" strokeweight=".5pt">
                <v:stroke endarrow="block" joinstyle="miter"/>
              </v:shape>
            </w:pict>
          </mc:Fallback>
        </mc:AlternateContent>
      </w:r>
      <w:bookmarkStart w:id="0" w:name="_GoBack"/>
      <w:bookmarkEnd w:id="0"/>
    </w:p>
    <w:p w14:paraId="71B2F0CA" w14:textId="5B5266D5" w:rsidR="00616ECA" w:rsidRPr="0042352E" w:rsidRDefault="00616ECA" w:rsidP="0042352E">
      <w:pPr>
        <w:ind w:left="360"/>
        <w:jc w:val="center"/>
        <w:rPr>
          <w:sz w:val="28"/>
          <w:szCs w:val="28"/>
        </w:rPr>
      </w:pPr>
      <w:r>
        <w:rPr>
          <w:noProof/>
          <w:sz w:val="28"/>
          <w:szCs w:val="28"/>
        </w:rPr>
        <w:drawing>
          <wp:inline distT="0" distB="0" distL="0" distR="0" wp14:anchorId="223346EF" wp14:editId="61858BD5">
            <wp:extent cx="6116320" cy="12769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1276985"/>
                    </a:xfrm>
                    <a:prstGeom prst="rect">
                      <a:avLst/>
                    </a:prstGeom>
                    <a:noFill/>
                    <a:ln>
                      <a:noFill/>
                    </a:ln>
                  </pic:spPr>
                </pic:pic>
              </a:graphicData>
            </a:graphic>
          </wp:inline>
        </w:drawing>
      </w:r>
    </w:p>
    <w:sectPr w:rsidR="00616ECA" w:rsidRPr="004235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E32E2"/>
    <w:multiLevelType w:val="hybridMultilevel"/>
    <w:tmpl w:val="7DBE7D70"/>
    <w:lvl w:ilvl="0" w:tplc="94CAAA36">
      <w:start w:val="2"/>
      <w:numFmt w:val="bullet"/>
      <w:lvlText w:val="-"/>
      <w:lvlJc w:val="left"/>
      <w:pPr>
        <w:ind w:left="720" w:hanging="360"/>
      </w:pPr>
      <w:rPr>
        <w:rFonts w:ascii="Segoe UI Emoji" w:eastAsiaTheme="minorHAnsi" w:hAnsi="Segoe UI Emoji" w:cs="Segoe UI Emoj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9B55BC"/>
    <w:multiLevelType w:val="hybridMultilevel"/>
    <w:tmpl w:val="5D167550"/>
    <w:lvl w:ilvl="0" w:tplc="94CAAA36">
      <w:start w:val="2"/>
      <w:numFmt w:val="bullet"/>
      <w:lvlText w:val="-"/>
      <w:lvlJc w:val="left"/>
      <w:pPr>
        <w:ind w:left="720" w:hanging="360"/>
      </w:pPr>
      <w:rPr>
        <w:rFonts w:ascii="Segoe UI Emoji" w:eastAsiaTheme="minorHAnsi" w:hAnsi="Segoe UI Emoji" w:cs="Segoe UI Emoj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BAF03D6"/>
    <w:multiLevelType w:val="hybridMultilevel"/>
    <w:tmpl w:val="D20CB65A"/>
    <w:lvl w:ilvl="0" w:tplc="3BC442E6">
      <w:start w:val="1"/>
      <w:numFmt w:val="bullet"/>
      <w:lvlText w:val="•"/>
      <w:lvlJc w:val="left"/>
      <w:pPr>
        <w:tabs>
          <w:tab w:val="num" w:pos="720"/>
        </w:tabs>
        <w:ind w:left="720" w:hanging="360"/>
      </w:pPr>
      <w:rPr>
        <w:rFonts w:ascii="Times New Roman" w:hAnsi="Times New Roman" w:hint="default"/>
      </w:rPr>
    </w:lvl>
    <w:lvl w:ilvl="1" w:tplc="07B28316" w:tentative="1">
      <w:start w:val="1"/>
      <w:numFmt w:val="bullet"/>
      <w:lvlText w:val="•"/>
      <w:lvlJc w:val="left"/>
      <w:pPr>
        <w:tabs>
          <w:tab w:val="num" w:pos="1440"/>
        </w:tabs>
        <w:ind w:left="1440" w:hanging="360"/>
      </w:pPr>
      <w:rPr>
        <w:rFonts w:ascii="Times New Roman" w:hAnsi="Times New Roman" w:hint="default"/>
      </w:rPr>
    </w:lvl>
    <w:lvl w:ilvl="2" w:tplc="46F46200" w:tentative="1">
      <w:start w:val="1"/>
      <w:numFmt w:val="bullet"/>
      <w:lvlText w:val="•"/>
      <w:lvlJc w:val="left"/>
      <w:pPr>
        <w:tabs>
          <w:tab w:val="num" w:pos="2160"/>
        </w:tabs>
        <w:ind w:left="2160" w:hanging="360"/>
      </w:pPr>
      <w:rPr>
        <w:rFonts w:ascii="Times New Roman" w:hAnsi="Times New Roman" w:hint="default"/>
      </w:rPr>
    </w:lvl>
    <w:lvl w:ilvl="3" w:tplc="13668576" w:tentative="1">
      <w:start w:val="1"/>
      <w:numFmt w:val="bullet"/>
      <w:lvlText w:val="•"/>
      <w:lvlJc w:val="left"/>
      <w:pPr>
        <w:tabs>
          <w:tab w:val="num" w:pos="2880"/>
        </w:tabs>
        <w:ind w:left="2880" w:hanging="360"/>
      </w:pPr>
      <w:rPr>
        <w:rFonts w:ascii="Times New Roman" w:hAnsi="Times New Roman" w:hint="default"/>
      </w:rPr>
    </w:lvl>
    <w:lvl w:ilvl="4" w:tplc="741A84BC" w:tentative="1">
      <w:start w:val="1"/>
      <w:numFmt w:val="bullet"/>
      <w:lvlText w:val="•"/>
      <w:lvlJc w:val="left"/>
      <w:pPr>
        <w:tabs>
          <w:tab w:val="num" w:pos="3600"/>
        </w:tabs>
        <w:ind w:left="3600" w:hanging="360"/>
      </w:pPr>
      <w:rPr>
        <w:rFonts w:ascii="Times New Roman" w:hAnsi="Times New Roman" w:hint="default"/>
      </w:rPr>
    </w:lvl>
    <w:lvl w:ilvl="5" w:tplc="83B6474E" w:tentative="1">
      <w:start w:val="1"/>
      <w:numFmt w:val="bullet"/>
      <w:lvlText w:val="•"/>
      <w:lvlJc w:val="left"/>
      <w:pPr>
        <w:tabs>
          <w:tab w:val="num" w:pos="4320"/>
        </w:tabs>
        <w:ind w:left="4320" w:hanging="360"/>
      </w:pPr>
      <w:rPr>
        <w:rFonts w:ascii="Times New Roman" w:hAnsi="Times New Roman" w:hint="default"/>
      </w:rPr>
    </w:lvl>
    <w:lvl w:ilvl="6" w:tplc="EE4A256C" w:tentative="1">
      <w:start w:val="1"/>
      <w:numFmt w:val="bullet"/>
      <w:lvlText w:val="•"/>
      <w:lvlJc w:val="left"/>
      <w:pPr>
        <w:tabs>
          <w:tab w:val="num" w:pos="5040"/>
        </w:tabs>
        <w:ind w:left="5040" w:hanging="360"/>
      </w:pPr>
      <w:rPr>
        <w:rFonts w:ascii="Times New Roman" w:hAnsi="Times New Roman" w:hint="default"/>
      </w:rPr>
    </w:lvl>
    <w:lvl w:ilvl="7" w:tplc="FC60824A" w:tentative="1">
      <w:start w:val="1"/>
      <w:numFmt w:val="bullet"/>
      <w:lvlText w:val="•"/>
      <w:lvlJc w:val="left"/>
      <w:pPr>
        <w:tabs>
          <w:tab w:val="num" w:pos="5760"/>
        </w:tabs>
        <w:ind w:left="5760" w:hanging="360"/>
      </w:pPr>
      <w:rPr>
        <w:rFonts w:ascii="Times New Roman" w:hAnsi="Times New Roman" w:hint="default"/>
      </w:rPr>
    </w:lvl>
    <w:lvl w:ilvl="8" w:tplc="DEA047AC"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A7"/>
    <w:rsid w:val="00022771"/>
    <w:rsid w:val="0002442B"/>
    <w:rsid w:val="00253FEA"/>
    <w:rsid w:val="003A1816"/>
    <w:rsid w:val="0042352E"/>
    <w:rsid w:val="00616ECA"/>
    <w:rsid w:val="00620F99"/>
    <w:rsid w:val="007861D0"/>
    <w:rsid w:val="007E1809"/>
    <w:rsid w:val="008620D8"/>
    <w:rsid w:val="008A2BA7"/>
    <w:rsid w:val="00A147D6"/>
    <w:rsid w:val="00A342FC"/>
    <w:rsid w:val="00AA5F45"/>
    <w:rsid w:val="00BE69C5"/>
    <w:rsid w:val="00C04BCF"/>
    <w:rsid w:val="00C1700D"/>
    <w:rsid w:val="00CC7BD4"/>
    <w:rsid w:val="00D57637"/>
    <w:rsid w:val="00E52D0F"/>
    <w:rsid w:val="00FE08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446B"/>
  <w15:chartTrackingRefBased/>
  <w15:docId w15:val="{F8935F98-528F-4EE7-932E-677CB8AD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E69C5"/>
    <w:pPr>
      <w:ind w:left="720"/>
      <w:contextualSpacing/>
    </w:pPr>
  </w:style>
  <w:style w:type="character" w:styleId="Enfasidelicata">
    <w:name w:val="Subtle Emphasis"/>
    <w:basedOn w:val="Carpredefinitoparagrafo"/>
    <w:uiPriority w:val="19"/>
    <w:qFormat/>
    <w:rsid w:val="00E52D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947572">
      <w:bodyDiv w:val="1"/>
      <w:marLeft w:val="0"/>
      <w:marRight w:val="0"/>
      <w:marTop w:val="0"/>
      <w:marBottom w:val="0"/>
      <w:divBdr>
        <w:top w:val="none" w:sz="0" w:space="0" w:color="auto"/>
        <w:left w:val="none" w:sz="0" w:space="0" w:color="auto"/>
        <w:bottom w:val="none" w:sz="0" w:space="0" w:color="auto"/>
        <w:right w:val="none" w:sz="0" w:space="0" w:color="auto"/>
      </w:divBdr>
      <w:divsChild>
        <w:div w:id="166863269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499</Words>
  <Characters>2850</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8</cp:revision>
  <dcterms:created xsi:type="dcterms:W3CDTF">2019-02-09T10:51:00Z</dcterms:created>
  <dcterms:modified xsi:type="dcterms:W3CDTF">2019-02-11T08:32:00Z</dcterms:modified>
</cp:coreProperties>
</file>