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t>全国一卷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7"/>
          <w:sz w:val="21"/>
          <w:szCs w:val="21"/>
          <w:bdr w:val="none" w:color="auto" w:sz="0" w:space="0"/>
        </w:rPr>
        <w:t>试题内容：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9"/>
          <w:szCs w:val="19"/>
        </w:rPr>
      </w:pPr>
      <w:r>
        <w:rPr>
          <w:sz w:val="21"/>
          <w:szCs w:val="21"/>
          <w:bdr w:val="none" w:color="auto" w:sz="0" w:space="0"/>
        </w:rPr>
        <w:t>阅读下面的材料，根据要求写作。（60分）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他想要给孩子们唱上一段，可是心里直翻腾，开不了口。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sz w:val="21"/>
          <w:szCs w:val="21"/>
          <w:bdr w:val="none" w:color="auto" w:sz="0" w:space="0"/>
        </w:rPr>
        <w:t>——老舍《鼓书艺人》（见全国一卷阅读II）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假如我是一只鸟，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我也应该用嘶哑的喉咙歌唱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sz w:val="21"/>
          <w:szCs w:val="21"/>
          <w:bdr w:val="none" w:color="auto" w:sz="0" w:space="0"/>
        </w:rPr>
        <w:t>——艾青《我爱这土地》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我要以带血的手和你们一一拥抱，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因为一个民族已经起来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sz w:val="21"/>
          <w:szCs w:val="21"/>
          <w:bdr w:val="none" w:color="auto" w:sz="0" w:space="0"/>
        </w:rPr>
        <w:t>——穆旦《赞美》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以上材料引发了你怎样的联想和思考？请写一篇文章。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要求：选准角度，确定立意，明确文体，自拟标题；不要套作，不得抄袭；不得泄露个人信息；不少于800字。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t>全国二卷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pacing w:val="7"/>
          <w:sz w:val="21"/>
          <w:szCs w:val="21"/>
          <w:bdr w:val="none" w:color="auto" w:sz="0" w:space="0"/>
        </w:rPr>
        <w:t>试题内容：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9"/>
          <w:szCs w:val="19"/>
        </w:rPr>
      </w:pPr>
      <w:r>
        <w:rPr>
          <w:sz w:val="21"/>
          <w:szCs w:val="21"/>
          <w:bdr w:val="none" w:color="auto" w:sz="0" w:space="0"/>
        </w:rPr>
        <w:t>阅读下面的材料，根据要求写作。（60分）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“昨夜闲潭梦落花”“我欲因之梦吴越”“铁马冰河入梦来”……梦往往以一种独特的方式呈现我们的感受和期冀，为我们打开更浩瀚的天空。我们也常常向别人讲述自己的梦，用文字记录自己的梦，以行动实现自己的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如果有一天，我们能够将梦赠予他人……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以上材料引发了你怎样的联想和思考？请写一篇文章。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要求：选准角度，确定立意，明确文体，自拟标题；不要套作，不得抄袭；不得泄露个人信息；不少于800字。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t>北京卷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z w:val="21"/>
          <w:szCs w:val="21"/>
          <w:bdr w:val="none" w:color="auto" w:sz="0" w:space="0"/>
        </w:rPr>
        <w:t>试题内容：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bdr w:val="none" w:color="auto" w:sz="0" w:space="0"/>
        </w:rPr>
        <w:t>微写作（10分）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从下面三个题目中任选一题，按要求作答。不超过150字。不透露所在区、学校及个人信息。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（1）学校国学社拟邀请一名学者来校做题为“古人的修身观”的讲座，请你给社团公众号写一段关于讲座的宣传语，吸引更多同学来听。要求：语言得体，有吸引力。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（2）教师节到来之际，班级准备开一次班会，为老师们颁奖，请你参与奖项设计。你最想设计一个什么奖，为什么？要求：写出该奖项的名称；言之成理，条理清晰。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（3）请以“轻”为题目，写一首小诗或一段抒情文字。要求：感情真挚，语言生动，有感染力。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作文（50分）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从下面两个题目中任选一题，按要求作答。不少于700字。将题目写在答题卡上。不透露所在区、学校及个人信息。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（1）运动员在中长跑时会出现“极点”反应：呼吸艰难，四肢乏力。但通过调整节奏、激发斗志，越过极点后，身体会重获活力，奔跑会进入新阶段。这样的现象被称为“第二次呼吸”。其实，很多领域都存在类似现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请以“由‘第二次呼吸’说开去”为题，写一篇议论文。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要求：论点明确，论据充实，论证合理；语言流畅，书写清晰。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（2）生活中，到处都有数字在闪耀，如比赛记分牌、新年倒计时、车站电子时刻表、智能家电显示屏等。数字闪耀之时，可能是激动的时刻，可能是收获的见证，也可能是幸福的日常……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请以“当数字闪耀时”为题，写一篇记叙文。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要求：思想健康；内容充实、合理，有细节描写；语言流畅，书写清晰。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t>天津卷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z w:val="21"/>
          <w:szCs w:val="21"/>
          <w:bdr w:val="none" w:color="auto" w:sz="0" w:space="0"/>
        </w:rPr>
        <w:t>试题内容：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bdr w:val="none" w:color="auto" w:sz="0" w:space="0"/>
        </w:rPr>
        <w:t>阅读下面的材料，根据要求写作。（60分）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车轮的辐条一根一根，向心辏集，连接起居于中心的轮毂。辐集而轮运，劲直的辐条汇聚于轮毂，车轮支撑起载重的车辆，滚滚向前。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你对这段话有怎样的联想与思考？请结合自身体验，写一篇文章。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要求：①自选角度，自拟标题；②文体不限（诗歌除外），文体特征明显；</w:t>
      </w: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bdr w:val="none" w:color="auto" w:sz="0" w:space="0"/>
        </w:rPr>
        <w:t>③不少于800字；④不得抄袭，不得套作。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FFFFFF"/>
          <w:spacing w:val="7"/>
          <w:sz w:val="21"/>
          <w:szCs w:val="21"/>
          <w:bdr w:val="none" w:color="auto" w:sz="0" w:space="0"/>
          <w:shd w:val="clear" w:fill="D92142"/>
        </w:rPr>
        <w:t>上海卷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sz w:val="21"/>
          <w:szCs w:val="21"/>
          <w:bdr w:val="none" w:color="auto" w:sz="0" w:space="0"/>
        </w:rPr>
        <w:t>试题内容：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Microsoft YaHei UI" w:hAnsi="Microsoft YaHei UI" w:eastAsia="Microsoft YaHei UI" w:cs="Microsoft YaHei UI"/>
          <w:spacing w:val="7"/>
          <w:sz w:val="21"/>
          <w:szCs w:val="21"/>
          <w:bdr w:val="none" w:color="auto" w:sz="0" w:space="0"/>
        </w:rPr>
        <w:t>　　有学者用“专”“转”“传”概括当下三类文章：“专”指专业文章；“转”指被转发的通俗文章；“传”指获得广泛传播的佳作，甚至是传世文章。他提出，专业文章可以变成被转发的通俗文章，而面对大量“转”文，读者又不免期待可传世的文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由“专”到“传”，必定要经过“转”吗？请联系社会生活，写一篇文章，谈谈你的认识与思考。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1"/>
          <w:szCs w:val="21"/>
          <w:bdr w:val="none" w:color="auto" w:sz="0" w:space="0"/>
        </w:rPr>
        <w:t>　　要求：（1）自拟题目；（2）不少于800字。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CD0000"/>
          <w:spacing w:val="7"/>
          <w:sz w:val="21"/>
          <w:szCs w:val="21"/>
          <w:bdr w:val="none" w:color="auto" w:sz="0" w:space="0"/>
          <w:shd w:val="clear" w:fill="FFFFFF"/>
        </w:rPr>
        <w:t>看了这些题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color w:val="222222"/>
          <w:spacing w:val="7"/>
          <w:sz w:val="20"/>
          <w:szCs w:val="20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CD0000"/>
          <w:spacing w:val="7"/>
          <w:sz w:val="21"/>
          <w:szCs w:val="21"/>
          <w:bdr w:val="none" w:color="auto" w:sz="0" w:space="0"/>
          <w:shd w:val="clear" w:fill="FFFFFF"/>
        </w:rPr>
        <w:t>你会怎么写？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5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2025-06-07T04:13:46Z</dcterms:created>
  <dc:creator>zh603</dc:creator>
  <cp:lastModifiedBy>公众号C3H3化学</cp:lastModifiedBy>
  <dcterms:modified xsi:type="dcterms:W3CDTF">2025-06-07T04:13:58Z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