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270B5E">
      <w:pPr>
        <w:ind w:firstLine="2160" w:firstLineChars="60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2674620" cy="2697480"/>
            <wp:effectExtent l="0" t="0" r="0" b="7620"/>
            <wp:docPr id="1" name="图片 1" descr="校徽杭电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杭电副本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FCE">
      <w:pPr>
        <w:rPr>
          <w:b/>
          <w:bCs/>
          <w:sz w:val="36"/>
          <w:szCs w:val="36"/>
        </w:rPr>
      </w:pPr>
    </w:p>
    <w:p w14:paraId="059785AA">
      <w:pPr>
        <w:spacing w:line="720" w:lineRule="auto"/>
        <w:jc w:val="center"/>
        <w:rPr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sz w:val="36"/>
          <w:szCs w:val="36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杭州电子科技大学</w:t>
      </w:r>
    </w:p>
    <w:p w14:paraId="765401CE">
      <w:pPr>
        <w:autoSpaceDE w:val="0"/>
        <w:autoSpaceDN w:val="0"/>
        <w:adjustRightInd w:val="0"/>
        <w:spacing w:line="360" w:lineRule="auto"/>
        <w:jc w:val="center"/>
        <w:rPr>
          <w:rFonts w:hint="eastAsia" w:ascii="宋体" w:hAnsi="宋体"/>
          <w:b/>
          <w:bCs/>
          <w:sz w:val="48"/>
          <w:szCs w:val="48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《编译原理课程实践》</w:t>
      </w:r>
    </w:p>
    <w:p w14:paraId="5D48C214">
      <w:pPr>
        <w:autoSpaceDE w:val="0"/>
        <w:autoSpaceDN w:val="0"/>
        <w:adjustRightInd w:val="0"/>
        <w:spacing w:line="360" w:lineRule="auto"/>
        <w:jc w:val="center"/>
        <w:rPr>
          <w:rFonts w:ascii="宋体" w:hAnsi="宋体" w:cs="楷体"/>
          <w:b/>
          <w:bCs/>
          <w:color w:val="000000"/>
          <w:spacing w:val="2"/>
          <w:kern w:val="0"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/>
          <w:b/>
          <w:bCs/>
          <w:sz w:val="48"/>
          <w:szCs w:val="48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实验报告</w:t>
      </w:r>
    </w:p>
    <w:p w14:paraId="6BB390FF">
      <w:pPr>
        <w:autoSpaceDE w:val="0"/>
        <w:autoSpaceDN w:val="0"/>
        <w:adjustRightInd w:val="0"/>
        <w:spacing w:line="499" w:lineRule="exact"/>
        <w:rPr>
          <w:rFonts w:ascii="黑体" w:hAnsi="黑体" w:eastAsia="黑体" w:cs="楷体"/>
          <w:b/>
          <w:bCs/>
          <w:color w:val="000000"/>
          <w:spacing w:val="2"/>
          <w:kern w:val="0"/>
          <w:sz w:val="50"/>
        </w:rPr>
      </w:pPr>
    </w:p>
    <w:p w14:paraId="69C17A33">
      <w:pPr>
        <w:autoSpaceDE w:val="0"/>
        <w:autoSpaceDN w:val="0"/>
        <w:adjustRightInd w:val="0"/>
        <w:spacing w:line="499" w:lineRule="exact"/>
        <w:rPr>
          <w:rFonts w:ascii="黑体" w:hAnsi="黑体" w:eastAsia="黑体" w:cs="楷体"/>
          <w:color w:val="000000"/>
          <w:spacing w:val="2"/>
          <w:kern w:val="0"/>
          <w:sz w:val="50"/>
        </w:rPr>
      </w:pPr>
    </w:p>
    <w:p w14:paraId="4706153C">
      <w:pPr>
        <w:ind w:firstLine="1080" w:firstLineChars="300"/>
        <w:jc w:val="left"/>
        <w:rPr>
          <w:rFonts w:hint="default" w:ascii="宋体" w:hAnsi="宋体"/>
          <w:sz w:val="36"/>
          <w:szCs w:val="36"/>
          <w:u w:val="single"/>
          <w:lang w:val="en-US"/>
        </w:rPr>
      </w:pPr>
      <w:r>
        <w:rPr>
          <w:rFonts w:hint="eastAsia" w:ascii="宋体" w:hAnsi="宋体"/>
          <w:sz w:val="36"/>
          <w:szCs w:val="36"/>
        </w:rPr>
        <w:t xml:space="preserve">题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目：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认识编译器-GCC相关操作练习 </w:t>
      </w:r>
    </w:p>
    <w:p w14:paraId="752D14C8">
      <w:pPr>
        <w:ind w:firstLine="1080" w:firstLineChars="3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学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院：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计算机学院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   </w:t>
      </w:r>
    </w:p>
    <w:p w14:paraId="2BD70ADE">
      <w:pPr>
        <w:ind w:firstLine="1080" w:firstLineChars="3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专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业：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计算机科学与技术       </w:t>
      </w:r>
    </w:p>
    <w:p w14:paraId="3175F4CF">
      <w:pPr>
        <w:ind w:firstLine="1080" w:firstLineChars="3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班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级：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22052312           </w:t>
      </w:r>
    </w:p>
    <w:p w14:paraId="5B583101">
      <w:pPr>
        <w:ind w:firstLine="1080" w:firstLineChars="3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学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号：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22050201           </w:t>
      </w:r>
    </w:p>
    <w:p w14:paraId="4E6D1BE2">
      <w:pPr>
        <w:ind w:firstLine="1080" w:firstLineChars="300"/>
        <w:jc w:val="left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姓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名：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黄江晔            </w:t>
      </w:r>
    </w:p>
    <w:p w14:paraId="7CC9E321">
      <w:pPr>
        <w:ind w:firstLine="1080" w:firstLineChars="300"/>
        <w:jc w:val="left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>完成日期：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2024.10.24          </w:t>
      </w:r>
    </w:p>
    <w:p w14:paraId="2584DCCE">
      <w:pPr>
        <w:rPr>
          <w:rFonts w:ascii="宋体" w:hAnsi="宋体"/>
          <w:sz w:val="36"/>
          <w:szCs w:val="36"/>
          <w:u w:val="single"/>
        </w:rPr>
      </w:pPr>
      <w:r>
        <w:rPr>
          <w:rFonts w:ascii="宋体" w:hAnsi="宋体"/>
          <w:sz w:val="36"/>
          <w:szCs w:val="36"/>
          <w:u w:val="single"/>
        </w:rPr>
        <w:br w:type="page"/>
      </w:r>
    </w:p>
    <w:p w14:paraId="3BE43E3C"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实验目的</w:t>
      </w:r>
    </w:p>
    <w:p w14:paraId="19064CB5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本实验的目的是了解工业界常用的编译器 GCC 和 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CLANG</w:t>
      </w: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，熟悉编译器的安装和使用过程，观察编译器工作过程中生成的中间文件的格式和内容，了解编译器的优化效果，为编译器的学习和构造奠定基础。</w:t>
      </w:r>
    </w:p>
    <w:p w14:paraId="51A307C5">
      <w:pPr>
        <w:numPr>
          <w:ilvl w:val="0"/>
          <w:numId w:val="1"/>
        </w:num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实验内容</w:t>
      </w:r>
      <w:r>
        <w:rPr>
          <w:rFonts w:hint="eastAsia"/>
          <w:b/>
          <w:bCs/>
          <w:sz w:val="32"/>
          <w:szCs w:val="32"/>
          <w:lang w:val="en-US" w:eastAsia="zh-CN"/>
        </w:rPr>
        <w:t>与实验要求</w:t>
      </w:r>
    </w:p>
    <w:p w14:paraId="5E4C8533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通过对⼀个简单的 C 程序示例 sample.c ,使⽤不同编译选项进⾏编译，得到程序的不同表示形式，尝试理解这些形式之间的对应关系，进⽽理解编译的主要阶段：预处理、编译、汇编、链接。通过实际操作，回答相关问题，将答案整理在answer.pdf的⽂件中并提交作业⽹站。</w:t>
      </w:r>
    </w:p>
    <w:p w14:paraId="3648D416"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查阅GCC相关教程资料，尝试安装gcc环境，或者直接在⽹络平台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h</w:t>
      </w: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ttps://www.godbolt.org ，GCC部分编译选项摘录如下： </w:t>
      </w:r>
    </w:p>
    <w:p w14:paraId="20167026">
      <w:pPr>
        <w:keepNext w:val="0"/>
        <w:keepLines w:val="0"/>
        <w:widowControl/>
        <w:suppressLineNumbers w:val="0"/>
        <w:ind w:firstLine="420" w:firstLineChars="200"/>
        <w:jc w:val="center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126990" cy="2046605"/>
            <wp:effectExtent l="0" t="0" r="6985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ED1D"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设计方案与算法描述</w:t>
      </w:r>
    </w:p>
    <w:p w14:paraId="49D3CAEA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（一）源程序</w:t>
      </w:r>
    </w:p>
    <w:p w14:paraId="2FB4B2C5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sample.c文件内容如下：</w:t>
      </w:r>
    </w:p>
    <w:p w14:paraId="225151DD"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33270" cy="1743075"/>
            <wp:effectExtent l="0" t="0" r="5080" b="0"/>
            <wp:docPr id="2" name="图片 2" descr="ecee8bfd53f12b1861620ea33232d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cee8bfd53f12b1861620ea33232d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D00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</w:p>
    <w:p w14:paraId="0F3E0878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该程序涉及的主要语⾔特征有： </w:t>
      </w:r>
    </w:p>
    <w:p w14:paraId="74E00E98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（1）</w:t>
      </w: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条件编译(1-5⾏)：根据是否定义宏NEG,定义不同的M </w:t>
      </w:r>
    </w:p>
    <w:p w14:paraId="441E497D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（2）</w:t>
      </w: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宏定义（第2、4⾏）以及宏引⽤（第8⾏）</w:t>
      </w:r>
    </w:p>
    <w:p w14:paraId="398F4B4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（二）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预处理</w:t>
      </w:r>
    </w:p>
    <w:p w14:paraId="7DE2D488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在命令⾏窗⼝输⼊ gcc -E sample.c -o sample.i 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该命令也等同于cpp sample.c -o sample.i 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将对 sample.c 进⾏预处理，⽣成 sample.i ,其内容如下：</w:t>
      </w:r>
    </w:p>
    <w:p w14:paraId="22EAA7C6"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85415" cy="2394585"/>
            <wp:effectExtent l="0" t="0" r="635" b="5715"/>
            <wp:docPr id="3" name="图片 3" descr="f9d23da1ddeb932134aadc93eeaa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9d23da1ddeb932134aadc93eeaa2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AD8D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预处理后的程序⽂件没有条件编译了，已经根据没有定义 NEG 选择了 M 定义为4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；</w:t>
      </w: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没有宏定义了，所有的宏引⽤均已经展开，⽐如第14⾏原先对宏 M 的引⽤已展开成4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。</w:t>
      </w:r>
    </w:p>
    <w:p w14:paraId="6D69CF3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（三）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编译得到汇编文件</w:t>
      </w:r>
    </w:p>
    <w:p w14:paraId="702189A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（1）32位汇编</w:t>
      </w:r>
    </w:p>
    <w:p w14:paraId="2302445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gcc -S -m32 sample.c -o sample-32.s</w:t>
      </w:r>
    </w:p>
    <w:p w14:paraId="6FB270C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7815" cy="3752850"/>
            <wp:effectExtent l="0" t="0" r="3810" b="0"/>
            <wp:docPr id="5" name="图片 5" descr="9f0cdb4e82b94e78fc11282502e8b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f0cdb4e82b94e78fc11282502e8b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75C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核心代码：</w:t>
      </w:r>
    </w:p>
    <w:p w14:paraId="6F5C2910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886325" cy="296227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75A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（2）64位汇编</w:t>
      </w:r>
    </w:p>
    <w:p w14:paraId="3D9B3EC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gcc -S sample.c -o sample.s</w:t>
      </w:r>
    </w:p>
    <w:p w14:paraId="772C6B89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3357245"/>
            <wp:effectExtent l="0" t="0" r="7620" b="5080"/>
            <wp:docPr id="7" name="图片 7" descr="c9b1ae0a7cd91840d860d657fd191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9b1ae0a7cd91840d860d657fd191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A44"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（二）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生成目标文件</w:t>
      </w:r>
    </w:p>
    <w:p w14:paraId="5B816E5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gcc -c sample.c</w:t>
      </w:r>
    </w:p>
    <w:p w14:paraId="3BD5D8B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709295"/>
            <wp:effectExtent l="0" t="0" r="6985" b="5080"/>
            <wp:docPr id="8" name="图片 8" descr="f20cef07856a989cc1dbdd0a2057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20cef07856a989cc1dbdd0a20572c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555C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反汇编：</w:t>
      </w:r>
    </w:p>
    <w:p w14:paraId="4DC0681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objdump -dS sample.o</w:t>
      </w:r>
    </w:p>
    <w:p w14:paraId="1198EE09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5425" cy="1993265"/>
            <wp:effectExtent l="0" t="0" r="3175" b="6985"/>
            <wp:docPr id="9" name="图片 9" descr="db67ed9910177112e9172f4b6375a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b67ed9910177112e9172f4b6375a7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E6B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全局/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 xml:space="preserve">外部符号 </w:t>
      </w:r>
    </w:p>
    <w:p w14:paraId="797264C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 xml:space="preserve">执⾏ nm sample.o 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可以输出该⽬标⽂件的全局符号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。</w:t>
      </w:r>
    </w:p>
    <w:p w14:paraId="4DDADEA6"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47975" cy="309880"/>
            <wp:effectExtent l="0" t="0" r="0" b="4445"/>
            <wp:docPr id="10" name="图片 10" descr="e7411d305725016770a99a08abbf1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7411d305725016770a99a08abbf1a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69F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（</w:t>
      </w: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四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）生成可执行文件</w:t>
      </w:r>
    </w:p>
    <w:p w14:paraId="7C9F5516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执行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gcc sample.c -o sample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可得到可执行文件，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由 sample.o 得到可执⾏⽂件是通过调⽤链接器 ld 得到的，但是直接执⾏ ld sample.o -o sample 会产⽣如下警告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主要原因是因为没有链接上需要的crt⽂件。</w:t>
      </w:r>
    </w:p>
    <w:p w14:paraId="054052AD">
      <w:pPr>
        <w:keepNext w:val="0"/>
        <w:keepLines w:val="0"/>
        <w:widowControl/>
        <w:suppressLineNumbers w:val="0"/>
        <w:jc w:val="center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5875" cy="271780"/>
            <wp:effectExtent l="0" t="0" r="0" b="4445"/>
            <wp:docPr id="11" name="图片 11" descr="e7ce6690760a0583e41833eb5be17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7ce6690760a0583e41833eb5be17b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18FA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 xml:space="preserve">在 /usr/lib/x86_64-linux-gnu/ 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下包含如下⼏个 crt*.o ⽂件：crt1.o 包含程序的⼊⼝函数 _start ，它负责调⽤ __libc_start_main 初始化 libc 并且调⽤ main 函数进⼊真正的程序主体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crti.o 包含 _init() 函数，该函数在 main 函数前运⾏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1crtn.o 包含 _finit() 函数，该函数在 main 函数后运⾏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可以显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式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地将⽬标⽂件与这些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crt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⽂件链接，来得到可执⾏⽂件，即执⾏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 xml:space="preserve"> ld /usr/lib/x86_64-linux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 xml:space="preserve">gnu/crt1.o /usr/lib/x86_64-linux-gnu/crti.o sample.o -lc -o sample 则可以产⽣可执⾏程序，其中 -lc 表示链接C标准库, 其中提供 </w:t>
      </w: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：</w:t>
      </w:r>
    </w:p>
    <w:p w14:paraId="576A2A5F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 xml:space="preserve">__libc_start_main (main,__libc_csu_init,__libc_csu_fini) </w:t>
      </w:r>
    </w:p>
    <w:p w14:paraId="695F5CCA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 xml:space="preserve">__libc_csu_init （负责调⽤ _init() ） </w:t>
      </w:r>
    </w:p>
    <w:p w14:paraId="4F820975"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__libc_csu_fini (负责调⽤ _finit() )</w:t>
      </w:r>
    </w:p>
    <w:p w14:paraId="7646EC2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344805"/>
            <wp:effectExtent l="0" t="0" r="4445" b="7620"/>
            <wp:docPr id="12" name="图片 12" descr="818486df9054aaf99e53ca0f3a9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18486df9054aaf99e53ca0f3a9089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D946">
      <w:pPr>
        <w:numPr>
          <w:ilvl w:val="0"/>
          <w:numId w:val="1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 w14:paraId="48919F1E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问题1-1： 如果在命令</w:t>
      </w: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行</w:t>
      </w:r>
      <w:r>
        <w:rPr>
          <w:rFonts w:hint="default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下执</w:t>
      </w: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行</w:t>
      </w:r>
      <w:r>
        <w:rPr>
          <w:rFonts w:hint="default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 xml:space="preserve"> gcc -DNEG -E sample.c -o sample.i </w:t>
      </w: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生</w:t>
      </w:r>
      <w:r>
        <w:rPr>
          <w:rFonts w:hint="default" w:ascii="宋体" w:hAnsi="宋体" w:eastAsia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成的 sample.i 与之前的有何区别？</w:t>
      </w:r>
    </w:p>
    <w:p w14:paraId="0F5DED88"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7805" cy="2249805"/>
            <wp:effectExtent l="0" t="0" r="4445" b="7620"/>
            <wp:docPr id="4" name="图片 4" descr="9a4ad78b68056dd8c8142f9699ab9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a4ad78b68056dd8c8142f9699ab9b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1E6B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由于 NEG 被定义，预处理器会执行 #ifdef NEG 的分支，并将 M 定义为 -4。</w:t>
      </w:r>
    </w:p>
    <w:p w14:paraId="1E1D9C4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 xml:space="preserve">问题1-2 请对比 sample-32.s </w:t>
      </w:r>
      <w:r>
        <w:rPr>
          <w:rFonts w:hint="default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和 sample.s ，找出它们的区别，并上</w:t>
      </w: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网</w:t>
      </w:r>
      <w:r>
        <w:rPr>
          <w:rFonts w:hint="default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检索给出产</w:t>
      </w: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生</w:t>
      </w:r>
      <w:r>
        <w:rPr>
          <w:rFonts w:hint="default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这些区别的原因。</w:t>
      </w:r>
    </w:p>
    <w:p w14:paraId="3867917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（1）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寄存器使用：</w:t>
      </w:r>
    </w:p>
    <w:p w14:paraId="1303CC7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在32位代码中，使用的是32位寄存器，比如 %ebp 和 %eax。</w:t>
      </w:r>
    </w:p>
    <w:p w14:paraId="74D2E56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在64位代码中，使用的是64位寄存器，比如 %rbp 和 %rax。</w:t>
      </w:r>
    </w:p>
    <w:p w14:paraId="2931158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（2）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栈指针操作：</w:t>
      </w:r>
    </w:p>
    <w:p w14:paraId="77686A1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32位代码中，使用 pushl %ebp 和 movl %esp, %ebp 来保存栈帧和移动栈指针。</w:t>
      </w:r>
    </w:p>
    <w:p w14:paraId="4381EA4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64位代码中，使用 pushq %rbp 和 movq %rsp, %rbp，因为64位体系下的栈指针和栈基址都是64位寄存器。</w:t>
      </w:r>
    </w:p>
    <w:p w14:paraId="2E071E0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（3）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地址操作：</w:t>
      </w:r>
    </w:p>
    <w:p w14:paraId="6BDEEFF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32位系统使用 subl $16, %esp 调整栈空间。</w:t>
      </w:r>
    </w:p>
    <w:p w14:paraId="7E88E3C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64位系统使用 subq $16, %rsp 做类似操作，但针对64位寄存器。</w:t>
      </w:r>
    </w:p>
    <w:p w14:paraId="2193C22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（4）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跳转指令和比较：</w:t>
      </w:r>
    </w:p>
    <w:p w14:paraId="12476A9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在32位代码中，比较操作和跳转使用的是 cmpl（32位比较），而在64位代码中，使用的是 cmpq（64位比较）。</w:t>
      </w:r>
    </w:p>
    <w:p w14:paraId="47E2D0B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333333"/>
          <w:kern w:val="0"/>
          <w:sz w:val="24"/>
          <w:szCs w:val="24"/>
          <w:lang w:val="en-US" w:eastAsia="zh-CN" w:bidi="ar"/>
        </w:rPr>
        <w:t>（5）</w:t>
      </w: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返回地址和栈恢复：</w:t>
      </w:r>
    </w:p>
    <w:p w14:paraId="0CB7D39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在32位代码中，使用 leave 和 ret 指令来返回。</w:t>
      </w:r>
    </w:p>
    <w:p w14:paraId="0E10620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在64位代码中，使用 popq %rbp 和 ret 完成类似的操作，但处理的是64位栈。</w:t>
      </w:r>
    </w:p>
    <w:p w14:paraId="41217C1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产生这些区别的原因：</w:t>
      </w:r>
    </w:p>
    <w:p w14:paraId="0D0926B3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主要是因为编译目标架构不同。32位程序和64位程序在处理器上操作的寄存器宽度不同（32位和64位），导致生成的汇编代码中使用的寄存器、指令集、栈操作等都有差异。</w:t>
      </w:r>
    </w:p>
    <w:p w14:paraId="5C438256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32位架构（如x86）只能处理32位的寄存器和地址，所以使用 %ebp、%esp 这样的32位寄存器。</w:t>
      </w:r>
    </w:p>
    <w:p w14:paraId="1E17CA23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333333"/>
          <w:kern w:val="0"/>
          <w:sz w:val="24"/>
          <w:szCs w:val="24"/>
          <w:lang w:val="en-US" w:eastAsia="zh-CN" w:bidi="ar"/>
        </w:rPr>
        <w:t>64位架构（如x86-64）能够处理64位宽的寄存器，因此使用了 %rbp、%rsp 这样的64位寄存器。</w:t>
      </w:r>
    </w:p>
    <w:p w14:paraId="04E1A70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问题1-3 你可以</w:t>
      </w: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用</w:t>
      </w:r>
      <w:r>
        <w:rPr>
          <w:rFonts w:hint="default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clang 替换 gcc ，重复上</w:t>
      </w:r>
      <w:r>
        <w:rPr>
          <w:rFonts w:hint="eastAsia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面</w:t>
      </w:r>
      <w:r>
        <w:rPr>
          <w:rFonts w:hint="default" w:ascii="宋体" w:hAnsi="宋体" w:cs="宋体"/>
          <w:b/>
          <w:bCs/>
          <w:color w:val="333333"/>
          <w:kern w:val="0"/>
          <w:sz w:val="28"/>
          <w:szCs w:val="28"/>
          <w:lang w:val="en-US" w:eastAsia="zh-CN" w:bidi="ar"/>
        </w:rPr>
        <w:t>的各步，⽐较使⽤ clang 和 gcc 分别输出的结果有何异同。</w:t>
      </w:r>
    </w:p>
    <w:p w14:paraId="491E62A1"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752340" cy="1958340"/>
            <wp:effectExtent l="0" t="0" r="635" b="38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675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</w:rPr>
        <w:t>clang</w:t>
      </w:r>
      <w:r>
        <w:rPr>
          <w:rFonts w:ascii="宋体" w:hAnsi="宋体" w:eastAsia="宋体" w:cs="宋体"/>
          <w:sz w:val="24"/>
          <w:szCs w:val="24"/>
        </w:rPr>
        <w:t xml:space="preserve">生成的汇编代码更简洁，带有更多的优化注释，而 </w:t>
      </w:r>
      <w:r>
        <w:rPr>
          <w:rStyle w:val="9"/>
          <w:rFonts w:ascii="宋体" w:hAnsi="宋体" w:eastAsia="宋体" w:cs="宋体"/>
          <w:sz w:val="24"/>
          <w:szCs w:val="24"/>
        </w:rPr>
        <w:t>gcc</w:t>
      </w:r>
      <w:r>
        <w:rPr>
          <w:rFonts w:ascii="宋体" w:hAnsi="宋体" w:eastAsia="宋体" w:cs="宋体"/>
          <w:sz w:val="24"/>
          <w:szCs w:val="24"/>
        </w:rPr>
        <w:t xml:space="preserve"> 生成的汇编代码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则</w:t>
      </w:r>
      <w:r>
        <w:rPr>
          <w:rFonts w:ascii="宋体" w:hAnsi="宋体" w:eastAsia="宋体" w:cs="宋体"/>
          <w:sz w:val="24"/>
          <w:szCs w:val="24"/>
        </w:rPr>
        <w:t>包含更多细节和调试信息。</w:t>
      </w:r>
    </w:p>
    <w:p w14:paraId="20900D4A">
      <w:pPr>
        <w:ind w:firstLine="420" w:firstLineChars="0"/>
        <w:rPr>
          <w:rFonts w:hint="eastAsia"/>
          <w:b/>
          <w:bCs/>
          <w:sz w:val="24"/>
          <w:szCs w:val="32"/>
        </w:rPr>
      </w:pPr>
      <w:r>
        <w:rPr>
          <w:rStyle w:val="9"/>
          <w:rFonts w:ascii="宋体" w:hAnsi="宋体" w:eastAsia="宋体" w:cs="宋体"/>
          <w:sz w:val="24"/>
          <w:szCs w:val="24"/>
        </w:rPr>
        <w:t>clang</w:t>
      </w:r>
      <w:r>
        <w:rPr>
          <w:rFonts w:ascii="宋体" w:hAnsi="宋体" w:eastAsia="宋体" w:cs="宋体"/>
          <w:sz w:val="24"/>
          <w:szCs w:val="24"/>
        </w:rPr>
        <w:t xml:space="preserve"> 和 </w:t>
      </w:r>
      <w:r>
        <w:rPr>
          <w:rStyle w:val="9"/>
          <w:rFonts w:ascii="宋体" w:hAnsi="宋体" w:eastAsia="宋体" w:cs="宋体"/>
          <w:sz w:val="24"/>
          <w:szCs w:val="24"/>
        </w:rPr>
        <w:t>gcc</w:t>
      </w:r>
      <w:r>
        <w:rPr>
          <w:rFonts w:ascii="宋体" w:hAnsi="宋体" w:eastAsia="宋体" w:cs="宋体"/>
          <w:sz w:val="24"/>
          <w:szCs w:val="24"/>
        </w:rPr>
        <w:t xml:space="preserve"> 对于局部变量和临时值的处理有所不同。</w:t>
      </w:r>
      <w:r>
        <w:rPr>
          <w:rStyle w:val="9"/>
          <w:rFonts w:ascii="宋体" w:hAnsi="宋体" w:eastAsia="宋体" w:cs="宋体"/>
          <w:sz w:val="24"/>
          <w:szCs w:val="24"/>
        </w:rPr>
        <w:t>clang</w:t>
      </w:r>
      <w:r>
        <w:rPr>
          <w:rFonts w:ascii="宋体" w:hAnsi="宋体" w:eastAsia="宋体" w:cs="宋体"/>
          <w:sz w:val="24"/>
          <w:szCs w:val="24"/>
        </w:rPr>
        <w:t xml:space="preserve"> 更频繁地使用寄存器存储临时值，避免不必要的栈操作，而 </w:t>
      </w:r>
      <w:r>
        <w:rPr>
          <w:rStyle w:val="9"/>
          <w:rFonts w:ascii="宋体" w:hAnsi="宋体" w:eastAsia="宋体" w:cs="宋体"/>
          <w:sz w:val="24"/>
          <w:szCs w:val="24"/>
        </w:rPr>
        <w:t>gcc</w:t>
      </w:r>
      <w:r>
        <w:rPr>
          <w:rFonts w:ascii="宋体" w:hAnsi="宋体" w:eastAsia="宋体" w:cs="宋体"/>
          <w:sz w:val="24"/>
          <w:szCs w:val="24"/>
        </w:rPr>
        <w:t xml:space="preserve"> 会为更多的局部变量分配栈空间。</w:t>
      </w:r>
    </w:p>
    <w:p w14:paraId="169B3110"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源代码</w:t>
      </w:r>
    </w:p>
    <w:p w14:paraId="27196D7E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#ifdef NEG </w:t>
      </w:r>
    </w:p>
    <w:p w14:paraId="11ABD94B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#define M -4 </w:t>
      </w:r>
    </w:p>
    <w:p w14:paraId="7962A5DB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#else </w:t>
      </w:r>
    </w:p>
    <w:p w14:paraId="5B942148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#define M 4 </w:t>
      </w:r>
    </w:p>
    <w:p w14:paraId="6772EC64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#endif </w:t>
      </w:r>
    </w:p>
    <w:p w14:paraId="63EEC0AF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int main() </w:t>
      </w:r>
    </w:p>
    <w:p w14:paraId="6FFA6E92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{ </w:t>
      </w:r>
    </w:p>
    <w:p w14:paraId="65C0DD31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int a = M; </w:t>
      </w:r>
    </w:p>
    <w:p w14:paraId="0704681A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if (a) </w:t>
      </w:r>
    </w:p>
    <w:p w14:paraId="5CD17DB0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a = a + 4; </w:t>
      </w:r>
    </w:p>
    <w:p w14:paraId="18A0981C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else </w:t>
      </w:r>
    </w:p>
    <w:p w14:paraId="69658D2E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a = a * 4; </w:t>
      </w:r>
    </w:p>
    <w:p w14:paraId="6CCA1173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 xml:space="preserve">return 0; </w:t>
      </w:r>
    </w:p>
    <w:p w14:paraId="5E2C14A9">
      <w:pPr>
        <w:rPr>
          <w:rFonts w:ascii="宋体" w:hAnsi="宋体" w:eastAsia="宋体" w:cs="宋体"/>
          <w:sz w:val="24"/>
          <w:szCs w:val="24"/>
          <w:shd w:val="clear" w:color="auto" w:fill="auto"/>
        </w:rPr>
      </w:pPr>
      <w:r>
        <w:rPr>
          <w:rFonts w:hint="default" w:ascii="宋体" w:hAnsi="宋体" w:eastAsia="宋体" w:cs="宋体"/>
          <w:sz w:val="24"/>
          <w:szCs w:val="24"/>
          <w:shd w:val="clear" w:color="auto" w:fill="auto"/>
          <w:lang w:val="en-US" w:eastAsia="zh-CN"/>
        </w:rPr>
        <w:t>}</w:t>
      </w:r>
    </w:p>
    <w:p w14:paraId="01616441">
      <w:pPr>
        <w:rPr>
          <w:rFonts w:hint="eastAsia"/>
        </w:rPr>
      </w:pPr>
    </w:p>
    <w:p w14:paraId="74165334">
      <w:pPr>
        <w:ind w:left="420"/>
        <w:rPr>
          <w:rFonts w:hint="eastAsia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PingFangSC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CEE853"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02BD7D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ze1J9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802BD7D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4"/>
    <w:multiLevelType w:val="multilevel"/>
    <w:tmpl w:val="00000004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FiNDZjNGIxYTVmZGNhMWI3NWZjZmRjZTdkNmE5ZDMifQ=="/>
  </w:docVars>
  <w:rsids>
    <w:rsidRoot w:val="00054977"/>
    <w:rsid w:val="00054977"/>
    <w:rsid w:val="000725AC"/>
    <w:rsid w:val="0008799F"/>
    <w:rsid w:val="001858A3"/>
    <w:rsid w:val="002370F8"/>
    <w:rsid w:val="004C2915"/>
    <w:rsid w:val="004D6E3A"/>
    <w:rsid w:val="0058382A"/>
    <w:rsid w:val="005F2A9C"/>
    <w:rsid w:val="00756496"/>
    <w:rsid w:val="007B6035"/>
    <w:rsid w:val="00877002"/>
    <w:rsid w:val="008F6885"/>
    <w:rsid w:val="00917729"/>
    <w:rsid w:val="00961644"/>
    <w:rsid w:val="00AB4218"/>
    <w:rsid w:val="00AC126F"/>
    <w:rsid w:val="00B218B7"/>
    <w:rsid w:val="00B31C9E"/>
    <w:rsid w:val="00B4278A"/>
    <w:rsid w:val="00CF50D3"/>
    <w:rsid w:val="00D633C5"/>
    <w:rsid w:val="00E6290E"/>
    <w:rsid w:val="00F349CE"/>
    <w:rsid w:val="00FC4DC5"/>
    <w:rsid w:val="056A73B3"/>
    <w:rsid w:val="05962A91"/>
    <w:rsid w:val="073C0706"/>
    <w:rsid w:val="0A62094B"/>
    <w:rsid w:val="0D3758A8"/>
    <w:rsid w:val="0F5374C8"/>
    <w:rsid w:val="172073B0"/>
    <w:rsid w:val="1D3575FC"/>
    <w:rsid w:val="1EDC0634"/>
    <w:rsid w:val="2046386B"/>
    <w:rsid w:val="22C77053"/>
    <w:rsid w:val="22DA03DE"/>
    <w:rsid w:val="23A81AC6"/>
    <w:rsid w:val="24850C3E"/>
    <w:rsid w:val="2A2D1F04"/>
    <w:rsid w:val="2AB10E0D"/>
    <w:rsid w:val="2D3D3AC6"/>
    <w:rsid w:val="2EAC037F"/>
    <w:rsid w:val="333F5C66"/>
    <w:rsid w:val="338858BC"/>
    <w:rsid w:val="3607055E"/>
    <w:rsid w:val="37E361C3"/>
    <w:rsid w:val="388F0496"/>
    <w:rsid w:val="3B196CE7"/>
    <w:rsid w:val="471054F8"/>
    <w:rsid w:val="47803C81"/>
    <w:rsid w:val="48300DF2"/>
    <w:rsid w:val="48581C0D"/>
    <w:rsid w:val="48FC410F"/>
    <w:rsid w:val="4C601115"/>
    <w:rsid w:val="4E6B73C0"/>
    <w:rsid w:val="4F0170F3"/>
    <w:rsid w:val="4F35384A"/>
    <w:rsid w:val="4F3855EC"/>
    <w:rsid w:val="515A03F1"/>
    <w:rsid w:val="52B44DA3"/>
    <w:rsid w:val="54EE42AF"/>
    <w:rsid w:val="55537151"/>
    <w:rsid w:val="5D384782"/>
    <w:rsid w:val="5E216867"/>
    <w:rsid w:val="62E53885"/>
    <w:rsid w:val="63DF6D10"/>
    <w:rsid w:val="663870BF"/>
    <w:rsid w:val="6806174B"/>
    <w:rsid w:val="6A2117BC"/>
    <w:rsid w:val="6ACC15BF"/>
    <w:rsid w:val="6DDD5884"/>
    <w:rsid w:val="75C15914"/>
    <w:rsid w:val="7681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109</Words>
  <Characters>109</Characters>
  <Lines>56</Lines>
  <Paragraphs>16</Paragraphs>
  <TotalTime>3</TotalTime>
  <ScaleCrop>false</ScaleCrop>
  <LinksUpToDate>false</LinksUpToDate>
  <CharactersWithSpaces>282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2022-05-16T02:41:00Z</dcterms:created>
  <dc:creator>azura</dc:creator>
  <cp:lastModifiedBy>WPS_1694560876</cp:lastModifiedBy>
  <dcterms:modified xsi:type="dcterms:W3CDTF">2024-10-24T12:34:42Z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670BA7A8A1CA4220928AF51B7DC452E5_13</vt:lpwstr>
  </property>
</Properties>
</file>