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yrealtor-production-operations-playbook"/>
    <w:p>
      <w:pPr>
        <w:pStyle w:val="Heading1"/>
      </w:pPr>
      <w:r>
        <w:t xml:space="preserve">MyRealtor – Production Operations Playbook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running MyRealtor safely on a VPS using</w:t>
      </w:r>
      <w:r>
        <w:t xml:space="preserve"> </w:t>
      </w:r>
      <w:r>
        <w:rPr>
          <w:b/>
          <w:bCs/>
        </w:rPr>
        <w:t xml:space="preserve">Docker + Traefik</w:t>
      </w:r>
      <w:r>
        <w:t xml:space="preserve">.</w:t>
      </w:r>
    </w:p>
    <w:p>
      <w:pPr>
        <w:pStyle w:val="BodyText"/>
      </w:pPr>
      <w:r>
        <w:t xml:space="preserve">It is written to ensure:</w:t>
      </w:r>
      <w:r>
        <w:t xml:space="preserve"> </w:t>
      </w:r>
      <w:r>
        <w:t xml:space="preserve">- predictable recovery after VPS reboot</w:t>
      </w:r>
      <w:r>
        <w:t xml:space="preserve"> </w:t>
      </w:r>
      <w:r>
        <w:t xml:space="preserve">- no more port 80/443 conflicts</w:t>
      </w:r>
      <w:r>
        <w:t xml:space="preserve"> </w:t>
      </w:r>
      <w:r>
        <w:t xml:space="preserve">- Traefik remains the sole public entrypoint</w:t>
      </w:r>
      <w:r>
        <w:t xml:space="preserve"> </w:t>
      </w:r>
      <w:r>
        <w:t xml:space="preserve">- zero data loss</w:t>
      </w:r>
    </w:p>
    <w:p>
      <w:r>
        <w:pict>
          <v:rect style="width:0;height:1.5pt" o:hralign="center" o:hrstd="t" o:hr="t"/>
        </w:pict>
      </w:r>
    </w:p>
    <w:bookmarkStart w:id="20" w:name="X6fb58c8af1ccf2a185cecc10cb229ba5ec28081"/>
    <w:p>
      <w:pPr>
        <w:pStyle w:val="Heading2"/>
      </w:pPr>
      <w:r>
        <w:t xml:space="preserve">1. Final Expected Architecture (DO NOT DEVIATE)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Traefik (ports 80/443 ONLY)</w:t>
      </w:r>
      <w:r>
        <w:br/>
      </w:r>
      <w:r>
        <w:rPr>
          <w:rStyle w:val="VerbatimChar"/>
        </w:rPr>
        <w:t xml:space="preserve">   ↓  Docker network: root_default</w:t>
      </w:r>
      <w:r>
        <w:br/>
      </w:r>
      <w:r>
        <w:rPr>
          <w:rStyle w:val="VerbatimChar"/>
        </w:rPr>
        <w:t xml:space="preserve">---------------------------------</w:t>
      </w:r>
      <w:r>
        <w:br/>
      </w:r>
      <w:r>
        <w:rPr>
          <w:rStyle w:val="VerbatimChar"/>
        </w:rPr>
        <w:t xml:space="preserve">frontend  (no host ports)</w:t>
      </w:r>
      <w:r>
        <w:br/>
      </w:r>
      <w:r>
        <w:rPr>
          <w:rStyle w:val="VerbatimChar"/>
        </w:rPr>
        <w:t xml:space="preserve">api       (no host ports)</w:t>
      </w:r>
      <w:r>
        <w:br/>
      </w:r>
      <w:r>
        <w:rPr>
          <w:rStyle w:val="VerbatimChar"/>
        </w:rPr>
        <w:t xml:space="preserve">mongo     (internal network only)</w:t>
      </w:r>
    </w:p>
    <w:p>
      <w:pPr>
        <w:pStyle w:val="FirstParagraph"/>
      </w:pPr>
      <w:r>
        <w:rPr>
          <w:b/>
          <w:bCs/>
        </w:rPr>
        <w:t xml:space="preserve">Hard rules</w:t>
      </w:r>
      <w:r>
        <w:t xml:space="preserve">:</w:t>
      </w:r>
      <w:r>
        <w:t xml:space="preserve"> </w:t>
      </w:r>
      <w:r>
        <w:t xml:space="preserve">- Only Traefik binds host ports</w:t>
      </w:r>
      <w:r>
        <w:t xml:space="preserve"> </w:t>
      </w:r>
      <w:r>
        <w:t xml:space="preserve">- App containers NEVER expose ports</w:t>
      </w:r>
      <w:r>
        <w:t xml:space="preserve"> </w:t>
      </w:r>
      <w:r>
        <w:t xml:space="preserve">- Mongo is never public</w:t>
      </w:r>
    </w:p>
    <w:p>
      <w:r>
        <w:pict>
          <v:rect style="width:0;height:1.5pt" o:hralign="center" o:hrstd="t" o:hr="t"/>
        </w:pict>
      </w:r>
    </w:p>
    <w:bookmarkEnd w:id="20"/>
    <w:bookmarkStart w:id="21" w:name="canonical-folder-layout"/>
    <w:p>
      <w:pPr>
        <w:pStyle w:val="Heading2"/>
      </w:pPr>
      <w:r>
        <w:t xml:space="preserve">2. Canonical Folder Layout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 ├── traefik</w:t>
      </w:r>
      <w:r>
        <w:br/>
      </w:r>
      <w:r>
        <w:rPr>
          <w:rStyle w:val="VerbatimChar"/>
        </w:rPr>
        <w:t xml:space="preserve"> │    ├── docker-compose.yml</w:t>
      </w:r>
      <w:r>
        <w:br/>
      </w:r>
      <w:r>
        <w:rPr>
          <w:rStyle w:val="VerbatimChar"/>
        </w:rPr>
        <w:t xml:space="preserve"> │    └── letsencrypt/</w:t>
      </w:r>
      <w:r>
        <w:br/>
      </w:r>
      <w:r>
        <w:rPr>
          <w:rStyle w:val="VerbatimChar"/>
        </w:rPr>
        <w:t xml:space="preserve"> │         └── acme.json</w:t>
      </w:r>
      <w:r>
        <w:br/>
      </w:r>
      <w:r>
        <w:rPr>
          <w:rStyle w:val="VerbatimChar"/>
        </w:rPr>
        <w:t xml:space="preserve"> └── myrealtor</w:t>
      </w:r>
      <w:r>
        <w:br/>
      </w:r>
      <w:r>
        <w:rPr>
          <w:rStyle w:val="VerbatimChar"/>
        </w:rPr>
        <w:t xml:space="preserve">      └── deploy</w:t>
      </w:r>
      <w:r>
        <w:br/>
      </w:r>
      <w:r>
        <w:rPr>
          <w:rStyle w:val="VerbatimChar"/>
        </w:rPr>
        <w:t xml:space="preserve">           └── docker-compose.yml</w:t>
      </w:r>
    </w:p>
    <w:p>
      <w:r>
        <w:pict>
          <v:rect style="width:0;height:1.5pt" o:hralign="center" o:hrstd="t" o:hr="t"/>
        </w:pict>
      </w:r>
    </w:p>
    <w:bookmarkEnd w:id="21"/>
    <w:bookmarkStart w:id="23" w:name="docker-networks-critical"/>
    <w:p>
      <w:pPr>
        <w:pStyle w:val="Heading2"/>
      </w:pPr>
      <w:r>
        <w:t xml:space="preserve">3. Docker Networks (Critical)</w:t>
      </w:r>
    </w:p>
    <w:bookmarkStart w:id="22" w:name="X2cccd893839290323c4d7fc9770d94720b2abd8"/>
    <w:p>
      <w:pPr>
        <w:pStyle w:val="Heading3"/>
      </w:pPr>
      <w:r>
        <w:t xml:space="preserve">External network required by Traefik + app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root_default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root_default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raefik-rules-nonnegotiable"/>
    <w:p>
      <w:pPr>
        <w:pStyle w:val="Heading2"/>
      </w:pPr>
      <w:r>
        <w:t xml:space="preserve">4. Traefik Rules (Non‑Negotiable)</w:t>
      </w:r>
    </w:p>
    <w:p>
      <w:pPr>
        <w:pStyle w:val="Compact"/>
        <w:numPr>
          <w:ilvl w:val="0"/>
          <w:numId w:val="1001"/>
        </w:numPr>
      </w:pPr>
      <w:r>
        <w:t xml:space="preserve">Traefik</w:t>
      </w:r>
      <w:r>
        <w:t xml:space="preserve"> </w:t>
      </w:r>
      <w:r>
        <w:rPr>
          <w:b/>
          <w:bCs/>
        </w:rPr>
        <w:t xml:space="preserve">starts first</w:t>
      </w:r>
    </w:p>
    <w:p>
      <w:pPr>
        <w:pStyle w:val="Compact"/>
        <w:numPr>
          <w:ilvl w:val="0"/>
          <w:numId w:val="1001"/>
        </w:numPr>
      </w:pPr>
      <w:r>
        <w:t xml:space="preserve">Traefik is attached to</w:t>
      </w:r>
      <w:r>
        <w:t xml:space="preserve"> </w:t>
      </w:r>
      <w:r>
        <w:rPr>
          <w:rStyle w:val="VerbatimChar"/>
        </w:rPr>
        <w:t xml:space="preserve">root_default</w:t>
      </w:r>
    </w:p>
    <w:p>
      <w:pPr>
        <w:pStyle w:val="Compact"/>
        <w:numPr>
          <w:ilvl w:val="0"/>
          <w:numId w:val="1001"/>
        </w:numPr>
      </w:pPr>
      <w:r>
        <w:t xml:space="preserve">Traefik is the ONLY container allowed to bind 80/443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acme.json</w:t>
      </w:r>
      <w:r>
        <w:t xml:space="preserve"> </w:t>
      </w:r>
      <w:r>
        <w:t xml:space="preserve">exists and is chmod 600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/apps/traefik/letsencrypt/acme.json</w:t>
      </w:r>
    </w:p>
    <w:p>
      <w:r>
        <w:pict>
          <v:rect style="width:0;height:1.5pt" o:hralign="center" o:hrstd="t" o:hr="t"/>
        </w:pict>
      </w:r>
    </w:p>
    <w:bookmarkEnd w:id="24"/>
    <w:bookmarkStart w:id="25" w:name="correct-startup-order-manual"/>
    <w:p>
      <w:pPr>
        <w:pStyle w:val="Heading2"/>
      </w:pPr>
      <w:r>
        <w:t xml:space="preserve">5. Correct Startup Order (Manual)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/apps/traefik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/apps/myrealtor/deploy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25"/>
    <w:bookmarkStart w:id="26" w:name="systemd-autostart-required-for-reboots"/>
    <w:p>
      <w:pPr>
        <w:pStyle w:val="Heading2"/>
      </w:pPr>
      <w:r>
        <w:t xml:space="preserve">6. Systemd Auto‑Start (REQUIRED FOR REBOOTS)</w:t>
      </w:r>
    </w:p>
    <w:p>
      <w:pPr>
        <w:pStyle w:val="FirstParagraph"/>
      </w:pPr>
      <w:r>
        <w:t xml:space="preserve">Create systemd unit: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/etc/systemd/system/myrealtor-stack.service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MyRealtor Full Stack (Traefik + App)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docker.service</w:t>
      </w:r>
      <w:r>
        <w:br/>
      </w:r>
      <w:r>
        <w:rPr>
          <w:rStyle w:val="DataTypeTok"/>
        </w:rPr>
        <w:t xml:space="preserve">Requires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docker.service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  <w:r>
        <w:br/>
      </w:r>
      <w:r>
        <w:rPr>
          <w:rStyle w:val="DataTypeTok"/>
        </w:rPr>
        <w:t xml:space="preserve">RemainAfterExit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/apps/traefik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/usr/bin/docker compose up -d</w:t>
      </w:r>
      <w:r>
        <w:br/>
      </w:r>
      <w:r>
        <w:rPr>
          <w:rStyle w:val="DataTypeTok"/>
        </w:rPr>
        <w:t xml:space="preserve">ExecStartPost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/bin/bash -c 'cd /apps/myrealtor/deploy &amp;&amp; /usr/bin/docker compose up -d'</w:t>
      </w:r>
      <w:r>
        <w:br/>
      </w:r>
      <w:r>
        <w:rPr>
          <w:rStyle w:val="DataTypeTok"/>
        </w:rPr>
        <w:t xml:space="preserve">ExecStop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/bin/bash -c 'cd /apps/myrealtor/deploy &amp;&amp; /usr/bin/docker compose down'</w:t>
      </w:r>
      <w:r>
        <w:br/>
      </w:r>
      <w:r>
        <w:rPr>
          <w:rStyle w:val="DataTypeTok"/>
        </w:rPr>
        <w:t xml:space="preserve">ExecStopPost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/bin/bash -c 'cd /apps/traefik &amp;&amp; /usr/bin/docker compose down'</w:t>
      </w:r>
      <w:r>
        <w:br/>
      </w:r>
      <w:r>
        <w:rPr>
          <w:rStyle w:val="DataTypeTok"/>
        </w:rPr>
        <w:t xml:space="preserve">TimeoutStartSec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Enable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myrealtor-stack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myrealtor-stack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myrealtor-stack</w:t>
      </w:r>
    </w:p>
    <w:p>
      <w:r>
        <w:pict>
          <v:rect style="width:0;height:1.5pt" o:hralign="center" o:hrstd="t" o:hr="t"/>
        </w:pict>
      </w:r>
    </w:p>
    <w:bookmarkEnd w:id="26"/>
    <w:bookmarkStart w:id="27" w:name="onecommand-health-check"/>
    <w:p>
      <w:pPr>
        <w:pStyle w:val="Heading2"/>
      </w:pPr>
      <w:r>
        <w:t xml:space="preserve">7. One‑Command Health Check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HOST PORTS ==="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':(80|443)\s'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CONTAINERS ==="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{{.Names}}\t{{.Status}}\t{{.Ports}}"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NETWORK ==="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root_default</w:t>
      </w:r>
    </w:p>
    <w:p>
      <w:pPr>
        <w:pStyle w:val="FirstParagraph"/>
      </w:pPr>
      <w:r>
        <w:t xml:space="preserve">Expected:</w:t>
      </w:r>
      <w:r>
        <w:t xml:space="preserve"> </w:t>
      </w:r>
      <w:r>
        <w:t xml:space="preserve">- Traefik owns 80/443</w:t>
      </w:r>
      <w:r>
        <w:t xml:space="preserve"> </w:t>
      </w:r>
      <w:r>
        <w:t xml:space="preserve">- frontend/api show NO ports</w:t>
      </w:r>
    </w:p>
    <w:p>
      <w:r>
        <w:pict>
          <v:rect style="width:0;height:1.5pt" o:hralign="center" o:hrstd="t" o:hr="t"/>
        </w:pict>
      </w:r>
    </w:p>
    <w:bookmarkEnd w:id="27"/>
    <w:bookmarkStart w:id="28" w:name="disaster-recovery-fast-path"/>
    <w:p>
      <w:pPr>
        <w:pStyle w:val="Heading2"/>
      </w:pPr>
      <w:r>
        <w:t xml:space="preserve">8. Disaster Recovery (Fast Path)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myrealtor-stack</w:t>
      </w:r>
    </w:p>
    <w:p>
      <w:pPr>
        <w:pStyle w:val="FirstParagraph"/>
      </w:pPr>
      <w:r>
        <w:t xml:space="preserve">If that fails: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docker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/apps/traefik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/apps/myrealtor/deploy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28"/>
    <w:bookmarkStart w:id="29" w:name="tls-recovery-last-resort-only"/>
    <w:p>
      <w:pPr>
        <w:pStyle w:val="Heading2"/>
      </w:pPr>
      <w:r>
        <w:t xml:space="preserve">9. TLS Recovery (Last Resort Only)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/apps/traefik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letsencrypt/acme.json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letsencrypt/acme.json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letsencrypt/acme.json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</w:t>
      </w:r>
    </w:p>
    <w:p>
      <w:r>
        <w:pict>
          <v:rect style="width:0;height:1.5pt" o:hralign="center" o:hrstd="t" o:hr="t"/>
        </w:pict>
      </w:r>
    </w:p>
    <w:bookmarkEnd w:id="29"/>
    <w:bookmarkStart w:id="30" w:name="forbidden-production-actions"/>
    <w:p>
      <w:pPr>
        <w:pStyle w:val="Heading2"/>
      </w:pPr>
      <w:r>
        <w:t xml:space="preserve">10. Forbidden Production Actions</w:t>
      </w:r>
    </w:p>
    <w:p>
      <w:pPr>
        <w:pStyle w:val="FirstParagraph"/>
      </w:pPr>
      <w:r>
        <w:t xml:space="preserve">❌ docker system prune -a</w:t>
      </w:r>
      <w:r>
        <w:t xml:space="preserve"> </w:t>
      </w:r>
      <w:r>
        <w:t xml:space="preserve">❌ docker network prune</w:t>
      </w:r>
      <w:r>
        <w:t xml:space="preserve"> </w:t>
      </w:r>
      <w:r>
        <w:t xml:space="preserve">❌ exposing ports in app containers</w:t>
      </w:r>
      <w:r>
        <w:t xml:space="preserve"> </w:t>
      </w:r>
      <w:r>
        <w:t xml:space="preserve">❌ running multiple reverse proxies</w:t>
      </w:r>
    </w:p>
    <w:p>
      <w:r>
        <w:pict>
          <v:rect style="width:0;height:1.5pt" o:hralign="center" o:hrstd="t" o:hr="t"/>
        </w:pict>
      </w:r>
    </w:p>
    <w:bookmarkEnd w:id="30"/>
    <w:bookmarkStart w:id="31" w:name="backup-requirements"/>
    <w:p>
      <w:pPr>
        <w:pStyle w:val="Heading2"/>
      </w:pPr>
      <w:r>
        <w:t xml:space="preserve">11. Backup Requirements</w:t>
      </w:r>
    </w:p>
    <w:p>
      <w:pPr>
        <w:pStyle w:val="FirstParagraph"/>
      </w:pPr>
      <w:r>
        <w:t xml:space="preserve">Back up weekly:</w:t>
      </w:r>
      <w:r>
        <w:t xml:space="preserve"> </w:t>
      </w:r>
      <w:r>
        <w:t xml:space="preserve">- /apps/traefik</w:t>
      </w:r>
      <w:r>
        <w:t xml:space="preserve"> </w:t>
      </w:r>
      <w:r>
        <w:t xml:space="preserve">- /apps/myrealtor</w:t>
      </w:r>
      <w:r>
        <w:t xml:space="preserve"> </w:t>
      </w:r>
      <w:r>
        <w:t xml:space="preserve">- Docker volumes:</w:t>
      </w:r>
      <w:r>
        <w:t xml:space="preserve"> </w:t>
      </w:r>
      <w:r>
        <w:t xml:space="preserve">- mongo_data</w:t>
      </w:r>
      <w:r>
        <w:t xml:space="preserve"> </w:t>
      </w:r>
      <w:r>
        <w:t xml:space="preserve">- uploads_data</w:t>
      </w:r>
    </w:p>
    <w:p>
      <w:r>
        <w:pict>
          <v:rect style="width:0;height:1.5pt" o:hralign="center" o:hrstd="t" o:hr="t"/>
        </w:pict>
      </w:r>
    </w:p>
    <w:bookmarkEnd w:id="31"/>
    <w:bookmarkStart w:id="32" w:name="final-status"/>
    <w:p>
      <w:pPr>
        <w:pStyle w:val="Heading2"/>
      </w:pPr>
      <w:r>
        <w:t xml:space="preserve">12. Final Status</w:t>
      </w:r>
    </w:p>
    <w:p>
      <w:pPr>
        <w:pStyle w:val="FirstParagraph"/>
      </w:pPr>
      <w:r>
        <w:t xml:space="preserve">✅ Reboot‑safe</w:t>
      </w:r>
      <w:r>
        <w:t xml:space="preserve"> </w:t>
      </w:r>
      <w:r>
        <w:t xml:space="preserve">✅ Deterministic startup</w:t>
      </w:r>
      <w:r>
        <w:t xml:space="preserve"> </w:t>
      </w:r>
      <w:r>
        <w:t xml:space="preserve">✅ TLS auto‑renewing</w:t>
      </w:r>
      <w:r>
        <w:t xml:space="preserve"> </w:t>
      </w:r>
      <w:r>
        <w:t xml:space="preserve">✅ Traefik‑first architecture</w:t>
      </w:r>
    </w:p>
    <w:p>
      <w:pPr>
        <w:pStyle w:val="BodyText"/>
      </w:pPr>
      <w:r>
        <w:rPr>
          <w:i/>
          <w:iCs/>
        </w:rPr>
        <w:t xml:space="preserve">Last validated: Jan 2026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2026-01-14T10:58:10Z</dcterms:created>
  <dcterms:modified xsi:type="dcterms:W3CDTF">2026-01-14T10:58:10Z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