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58663" w14:textId="40F24BAC" w:rsidR="00932294" w:rsidRDefault="004A7484" w:rsidP="00734874">
      <w:pPr>
        <w:pStyle w:val="1"/>
        <w:jc w:val="center"/>
      </w:pPr>
      <w:bookmarkStart w:id="0" w:name="_GoBack"/>
      <w:bookmarkEnd w:id="0"/>
      <w:r>
        <w:rPr>
          <w:rFonts w:hint="eastAsia"/>
        </w:rPr>
        <w:t>校验</w:t>
      </w:r>
      <w:r>
        <w:t>框架</w:t>
      </w:r>
    </w:p>
    <w:p w14:paraId="1FE73DD2" w14:textId="76CC2166" w:rsidR="00693E5C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功能介绍</w:t>
      </w:r>
    </w:p>
    <w:p w14:paraId="31F161A0" w14:textId="2428107A" w:rsidR="00734874" w:rsidRDefault="004A7484" w:rsidP="00FE1EA4">
      <w:pPr>
        <w:ind w:firstLine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校验</w:t>
      </w:r>
      <w:r>
        <w:rPr>
          <w:rFonts w:ascii="Helvetica Neue" w:hAnsi="Helvetica Neue" w:cs="Helvetica Neue"/>
          <w:kern w:val="0"/>
        </w:rPr>
        <w:t>框架</w:t>
      </w:r>
      <w:r w:rsidR="00693E5C">
        <w:rPr>
          <w:rFonts w:ascii="Helvetica Neue" w:hAnsi="Helvetica Neue" w:cs="Helvetica Neue" w:hint="eastAsia"/>
          <w:kern w:val="0"/>
        </w:rPr>
        <w:t>（</w:t>
      </w:r>
      <w:r>
        <w:rPr>
          <w:rFonts w:ascii="Helvetica Neue" w:hAnsi="Helvetica Neue" w:cs="Helvetica Neue"/>
          <w:kern w:val="0"/>
        </w:rPr>
        <w:t>validation</w:t>
      </w:r>
      <w:r w:rsidR="00693E5C">
        <w:rPr>
          <w:rFonts w:ascii="Helvetica Neue" w:hAnsi="Helvetica Neue" w:cs="Helvetica Neue" w:hint="eastAsia"/>
          <w:kern w:val="0"/>
        </w:rPr>
        <w:t>）</w:t>
      </w:r>
      <w:r>
        <w:rPr>
          <w:rFonts w:ascii="Helvetica Neue" w:hAnsi="Helvetica Neue" w:cs="Helvetica Neue" w:hint="eastAsia"/>
          <w:kern w:val="0"/>
        </w:rPr>
        <w:t>提供一组</w:t>
      </w:r>
      <w:r>
        <w:rPr>
          <w:rFonts w:ascii="Helvetica Neue" w:hAnsi="Helvetica Neue" w:cs="Helvetica Neue"/>
          <w:kern w:val="0"/>
        </w:rPr>
        <w:t>工具方法，供组件、</w:t>
      </w:r>
      <w:r>
        <w:rPr>
          <w:rFonts w:ascii="Helvetica Neue" w:hAnsi="Helvetica Neue" w:cs="Helvetica Neue" w:hint="eastAsia"/>
          <w:kern w:val="0"/>
        </w:rPr>
        <w:t>集合或者</w:t>
      </w:r>
      <w:r>
        <w:rPr>
          <w:rFonts w:ascii="Helvetica Neue" w:hAnsi="Helvetica Neue" w:cs="Helvetica Neue"/>
          <w:kern w:val="0"/>
        </w:rPr>
        <w:t>其他逻辑代码中</w:t>
      </w:r>
      <w:r>
        <w:rPr>
          <w:rFonts w:ascii="Helvetica Neue" w:hAnsi="Helvetica Neue" w:cs="Helvetica Neue" w:hint="eastAsia"/>
          <w:kern w:val="0"/>
        </w:rPr>
        <w:t>调用</w:t>
      </w:r>
      <w:r>
        <w:rPr>
          <w:rFonts w:ascii="Helvetica Neue" w:hAnsi="Helvetica Neue" w:cs="Helvetica Neue"/>
          <w:kern w:val="0"/>
        </w:rPr>
        <w:t>。</w:t>
      </w:r>
      <w:r>
        <w:rPr>
          <w:rFonts w:ascii="Helvetica Neue" w:hAnsi="Helvetica Neue" w:cs="Helvetica Neue" w:hint="eastAsia"/>
          <w:kern w:val="0"/>
        </w:rPr>
        <w:t>主要</w:t>
      </w:r>
      <w:r>
        <w:rPr>
          <w:rFonts w:ascii="Helvetica Neue" w:hAnsi="Helvetica Neue" w:cs="Helvetica Neue"/>
          <w:kern w:val="0"/>
        </w:rPr>
        <w:t>包括三个层次的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：</w:t>
      </w:r>
    </w:p>
    <w:p w14:paraId="300CDDA1" w14:textId="173B6C26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/>
          <w:kern w:val="0"/>
        </w:rPr>
        <w:t>单规则校验</w:t>
      </w:r>
      <w:r w:rsidRPr="009F2E4E">
        <w:rPr>
          <w:rFonts w:ascii="Helvetica Neue" w:hAnsi="Helvetica Neue" w:cs="Helvetica Neue" w:hint="eastAsia"/>
          <w:kern w:val="0"/>
        </w:rPr>
        <w:t>方法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checkRequi</w:t>
      </w:r>
      <w:r w:rsidRPr="009F2E4E">
        <w:rPr>
          <w:rFonts w:ascii="Helvetica Neue" w:hAnsi="Helvetica Neue" w:cs="Helvetica Neue" w:hint="eastAsia"/>
          <w:kern w:val="0"/>
        </w:rPr>
        <w:t>red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Length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Regex</w:t>
      </w:r>
      <w:r w:rsidRPr="009F2E4E">
        <w:rPr>
          <w:rFonts w:ascii="Helvetica Neue" w:hAnsi="Helvetica Neue" w:cs="Helvetica Neue"/>
          <w:kern w:val="0"/>
        </w:rPr>
        <w:t>等，</w:t>
      </w:r>
      <w:r w:rsidRPr="009F2E4E">
        <w:rPr>
          <w:rFonts w:ascii="Helvetica Neue" w:hAnsi="Helvetica Neue" w:cs="Helvetica Neue" w:hint="eastAsia"/>
          <w:kern w:val="0"/>
        </w:rPr>
        <w:t>也</w:t>
      </w:r>
      <w:r w:rsidRPr="009F2E4E">
        <w:rPr>
          <w:rFonts w:ascii="Helvetica Neue" w:hAnsi="Helvetica Neue" w:cs="Helvetica Neue"/>
          <w:kern w:val="0"/>
        </w:rPr>
        <w:t>包括一些</w:t>
      </w:r>
      <w:r w:rsidRPr="009F2E4E">
        <w:rPr>
          <w:rFonts w:ascii="Helvetica Neue" w:hAnsi="Helvetica Neue" w:cs="Helvetica Neue" w:hint="eastAsia"/>
          <w:kern w:val="0"/>
        </w:rPr>
        <w:t>复杂方法</w:t>
      </w:r>
      <w:r w:rsidRPr="009F2E4E">
        <w:rPr>
          <w:rFonts w:ascii="Helvetica Neue" w:hAnsi="Helvetica Neue" w:cs="Helvetica Neue"/>
          <w:kern w:val="0"/>
        </w:rPr>
        <w:t>，用于扩展</w:t>
      </w:r>
      <w:r w:rsidRPr="009F2E4E">
        <w:rPr>
          <w:rFonts w:ascii="Helvetica Neue" w:hAnsi="Helvetica Neue" w:cs="Helvetica Neue" w:hint="eastAsia"/>
          <w:kern w:val="0"/>
        </w:rPr>
        <w:t>校验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Fun</w:t>
      </w:r>
      <w:r w:rsidRPr="009F2E4E">
        <w:rPr>
          <w:rFonts w:ascii="Helvetica Neue" w:hAnsi="Helvetica Neue" w:cs="Helvetica Neue" w:hint="eastAsia"/>
          <w:kern w:val="0"/>
        </w:rPr>
        <w:t>Call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Ajax</w:t>
      </w:r>
      <w:r w:rsidRPr="009F2E4E">
        <w:rPr>
          <w:rFonts w:ascii="Helvetica Neue" w:hAnsi="Helvetica Neue" w:cs="Helvetica Neue" w:hint="eastAsia"/>
          <w:kern w:val="0"/>
        </w:rPr>
        <w:t>等</w:t>
      </w:r>
    </w:p>
    <w:p w14:paraId="5DB098D0" w14:textId="097F5DE7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多规则</w:t>
      </w:r>
      <w:r w:rsidRPr="009F2E4E">
        <w:rPr>
          <w:rFonts w:ascii="Helvetica Neue" w:hAnsi="Helvetica Neue" w:cs="Helvetica Neue"/>
          <w:kern w:val="0"/>
        </w:rPr>
        <w:t>校验方法：</w:t>
      </w:r>
      <w:r w:rsidRPr="009F2E4E">
        <w:rPr>
          <w:rFonts w:ascii="Helvetica Neue" w:hAnsi="Helvetica Neue" w:cs="Helvetica Neue"/>
          <w:kern w:val="0"/>
        </w:rPr>
        <w:t>validateValue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用于</w:t>
      </w:r>
      <w:r w:rsidRPr="009F2E4E">
        <w:rPr>
          <w:rFonts w:ascii="Helvetica Neue" w:hAnsi="Helvetica Neue" w:cs="Helvetica Neue"/>
          <w:kern w:val="0"/>
        </w:rPr>
        <w:t>校验一个</w:t>
      </w:r>
      <w:r w:rsidRPr="009F2E4E">
        <w:rPr>
          <w:rFonts w:ascii="Helvetica Neue" w:hAnsi="Helvetica Neue" w:cs="Helvetica Neue" w:hint="eastAsia"/>
          <w:kern w:val="0"/>
        </w:rPr>
        <w:t>值</w:t>
      </w:r>
      <w:r w:rsidRPr="009F2E4E">
        <w:rPr>
          <w:rFonts w:ascii="Helvetica Neue" w:hAnsi="Helvetica Neue" w:cs="Helvetica Neue"/>
          <w:kern w:val="0"/>
        </w:rPr>
        <w:t>针对一组规则的匹配情况，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校验一个用于录入学号的输入框的值是否合理，</w:t>
      </w:r>
      <w:r w:rsidRPr="009F2E4E">
        <w:rPr>
          <w:rFonts w:ascii="Helvetica Neue" w:hAnsi="Helvetica Neue" w:cs="Helvetica Neue" w:hint="eastAsia"/>
          <w:kern w:val="0"/>
        </w:rPr>
        <w:t>可配置</w:t>
      </w:r>
      <w:r w:rsidRPr="009F2E4E">
        <w:rPr>
          <w:rFonts w:ascii="Helvetica Neue" w:hAnsi="Helvetica Neue" w:cs="Helvetica Neue"/>
          <w:kern w:val="0"/>
        </w:rPr>
        <w:t>一组校验规则：</w:t>
      </w:r>
      <w:r w:rsidRPr="009F2E4E">
        <w:rPr>
          <w:rFonts w:ascii="Helvetica Neue" w:hAnsi="Helvetica Neue" w:cs="Helvetica Neue" w:hint="eastAsia"/>
          <w:kern w:val="0"/>
        </w:rPr>
        <w:t>长度为</w:t>
      </w:r>
      <w:r w:rsidRPr="009F2E4E">
        <w:rPr>
          <w:rFonts w:ascii="Helvetica Neue" w:hAnsi="Helvetica Neue" w:cs="Helvetica Neue"/>
          <w:kern w:val="0"/>
        </w:rPr>
        <w:t>10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只能是数字</w:t>
      </w:r>
      <w:r w:rsidRPr="009F2E4E">
        <w:rPr>
          <w:rFonts w:ascii="Helvetica Neue" w:hAnsi="Helvetica Neue" w:cs="Helvetica Neue"/>
          <w:kern w:val="0"/>
        </w:rPr>
        <w:t>、前四位为</w:t>
      </w:r>
      <w:r w:rsidRPr="009F2E4E">
        <w:rPr>
          <w:rFonts w:ascii="Helvetica Neue" w:hAnsi="Helvetica Neue" w:cs="Helvetica Neue"/>
          <w:kern w:val="0"/>
        </w:rPr>
        <w:t>2015</w:t>
      </w:r>
      <w:r w:rsidRPr="009F2E4E">
        <w:rPr>
          <w:rFonts w:ascii="Helvetica Neue" w:hAnsi="Helvetica Neue" w:cs="Helvetica Neue" w:hint="eastAsia"/>
          <w:kern w:val="0"/>
        </w:rPr>
        <w:t>。</w:t>
      </w:r>
    </w:p>
    <w:p w14:paraId="5D3D0897" w14:textId="446FA86F" w:rsidR="004A7484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对象联合</w:t>
      </w:r>
      <w:r w:rsidRPr="009F2E4E">
        <w:rPr>
          <w:rFonts w:ascii="Helvetica Neue" w:hAnsi="Helvetica Neue" w:cs="Helvetica Neue"/>
          <w:kern w:val="0"/>
        </w:rPr>
        <w:t>校验，用于校验</w:t>
      </w:r>
      <w:r w:rsidRPr="009F2E4E">
        <w:rPr>
          <w:rFonts w:ascii="Helvetica Neue" w:hAnsi="Helvetica Neue" w:cs="Helvetica Neue" w:hint="eastAsia"/>
          <w:kern w:val="0"/>
        </w:rPr>
        <w:t>一个</w:t>
      </w:r>
      <w:r w:rsidRPr="009F2E4E">
        <w:rPr>
          <w:rFonts w:ascii="Helvetica Neue" w:hAnsi="Helvetica Neue" w:cs="Helvetica Neue"/>
          <w:kern w:val="0"/>
        </w:rPr>
        <w:t>对象（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一个表单的数据集合）各</w:t>
      </w:r>
      <w:r w:rsidRPr="009F2E4E">
        <w:rPr>
          <w:rFonts w:ascii="Helvetica Neue" w:hAnsi="Helvetica Neue" w:cs="Helvetica Neue" w:hint="eastAsia"/>
          <w:kern w:val="0"/>
        </w:rPr>
        <w:t>属性</w:t>
      </w:r>
      <w:r w:rsidRPr="009F2E4E">
        <w:rPr>
          <w:rFonts w:ascii="Helvetica Neue" w:hAnsi="Helvetica Neue" w:cs="Helvetica Neue"/>
          <w:kern w:val="0"/>
        </w:rPr>
        <w:t>的格式</w:t>
      </w:r>
      <w:r w:rsidRPr="009F2E4E">
        <w:rPr>
          <w:rFonts w:ascii="Helvetica Neue" w:hAnsi="Helvetica Neue" w:cs="Helvetica Neue" w:hint="eastAsia"/>
          <w:kern w:val="0"/>
        </w:rPr>
        <w:t>和</w:t>
      </w:r>
      <w:r w:rsidRPr="009F2E4E">
        <w:rPr>
          <w:rFonts w:ascii="Helvetica Neue" w:hAnsi="Helvetica Neue" w:cs="Helvetica Neue"/>
          <w:kern w:val="0"/>
        </w:rPr>
        <w:t>属性</w:t>
      </w:r>
      <w:r w:rsidRPr="009F2E4E">
        <w:rPr>
          <w:rFonts w:ascii="Helvetica Neue" w:hAnsi="Helvetica Neue" w:cs="Helvetica Neue" w:hint="eastAsia"/>
          <w:kern w:val="0"/>
        </w:rPr>
        <w:t>间</w:t>
      </w:r>
      <w:r w:rsidRPr="009F2E4E">
        <w:rPr>
          <w:rFonts w:ascii="Helvetica Neue" w:hAnsi="Helvetica Neue" w:cs="Helvetica Neue"/>
          <w:kern w:val="0"/>
        </w:rPr>
        <w:t>的</w:t>
      </w:r>
      <w:r w:rsidR="00C152CB" w:rsidRPr="009F2E4E">
        <w:rPr>
          <w:rFonts w:ascii="Helvetica Neue" w:hAnsi="Helvetica Neue" w:cs="Helvetica Neue"/>
          <w:kern w:val="0"/>
        </w:rPr>
        <w:t>关系。</w:t>
      </w:r>
    </w:p>
    <w:p w14:paraId="2E4AB2B3" w14:textId="7A9E1B39" w:rsidR="009F2E4E" w:rsidRPr="009F2E4E" w:rsidRDefault="009F2E4E" w:rsidP="009F2E4E">
      <w:pPr>
        <w:ind w:left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同时校验框架提供用户</w:t>
      </w:r>
      <w:r>
        <w:rPr>
          <w:rFonts w:ascii="Helvetica Neue" w:hAnsi="Helvetica Neue" w:cs="Helvetica Neue" w:hint="eastAsia"/>
          <w:kern w:val="0"/>
        </w:rPr>
        <w:t>扩展</w:t>
      </w:r>
      <w:r>
        <w:rPr>
          <w:rFonts w:ascii="Helvetica Neue" w:hAnsi="Helvetica Neue" w:cs="Helvetica Neue"/>
          <w:kern w:val="0"/>
        </w:rPr>
        <w:t>规则的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，达到</w:t>
      </w:r>
      <w:r>
        <w:rPr>
          <w:rFonts w:ascii="Helvetica Neue" w:hAnsi="Helvetica Neue" w:cs="Helvetica Neue" w:hint="eastAsia"/>
          <w:kern w:val="0"/>
        </w:rPr>
        <w:t>复用</w:t>
      </w:r>
      <w:r>
        <w:rPr>
          <w:rFonts w:ascii="Helvetica Neue" w:hAnsi="Helvetica Neue" w:cs="Helvetica Neue"/>
          <w:kern w:val="0"/>
        </w:rPr>
        <w:t>的效果。</w:t>
      </w:r>
    </w:p>
    <w:p w14:paraId="40AE60AF" w14:textId="7F75488E" w:rsidR="00693E5C" w:rsidRPr="00734874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功能设计</w:t>
      </w:r>
    </w:p>
    <w:p w14:paraId="0C63D3FC" w14:textId="6CC81075" w:rsidR="006D43C4" w:rsidRPr="006D43C4" w:rsidRDefault="00C152CB" w:rsidP="006D43C4">
      <w:pPr>
        <w:pStyle w:val="3"/>
      </w:pPr>
      <w:r>
        <w:t>2.</w:t>
      </w:r>
      <w:r w:rsidR="00FE47AD">
        <w:rPr>
          <w:rFonts w:ascii="Helvetica Neue" w:hAnsi="Helvetica Neue" w:cs="Helvetica Neue"/>
          <w:vanish/>
          <w:sz w:val="24"/>
          <w:szCs w:val="24"/>
        </w:rPr>
        <w:tab/>
        <w:t xml:space="preserve">   gꂥⲘ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뿰⾨笕텪针岈箽</w:t>
      </w:r>
      <w:r w:rsidR="00FE47AD">
        <w:rPr>
          <w:rFonts w:ascii="Helvetica Neue" w:hAnsi="Helvetica Neue" w:cs="Helvetica Neue"/>
          <w:vanish/>
          <w:sz w:val="24"/>
          <w:szCs w:val="24"/>
        </w:rPr>
        <w:t>ꂤⲨ</w:t>
      </w:r>
      <w:r w:rsidR="00FE47AD">
        <w:rPr>
          <w:rFonts w:ascii="Helvetica Neue" w:hAnsi="Helvetica Neue" w:cs="Helvetica Neue"/>
          <w:vanish/>
          <w:sz w:val="24"/>
          <w:szCs w:val="24"/>
        </w:rPr>
        <w:t>뿰陙钇</w:t>
      </w:r>
      <w:r w:rsidR="00FE47AD">
        <w:rPr>
          <w:rFonts w:ascii="Helvetica Neue" w:hAnsi="Helvetica Neue" w:cs="Helvetica Neue"/>
          <w:vanish/>
          <w:sz w:val="24"/>
          <w:szCs w:val="24"/>
        </w:rPr>
        <w:t>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뿰岈箽꾠钇</w:t>
      </w:r>
      <w:r w:rsidR="00FE47AD">
        <w:rPr>
          <w:rFonts w:ascii="Helvetica Neue" w:hAnsi="Helvetica Neue" w:cs="Helvetica Neue"/>
          <w:vanish/>
          <w:sz w:val="24"/>
          <w:szCs w:val="24"/>
        </w:rPr>
        <w:t>ᔀꂥꂥ</w:t>
      </w:r>
      <w:r w:rsidR="00FE47AD">
        <w:rPr>
          <w:rFonts w:ascii="Helvetica Neue" w:hAnsi="Helvetica Neue" w:cs="Helvetica Neue"/>
          <w:vanish/>
          <w:sz w:val="24"/>
          <w:szCs w:val="24"/>
        </w:rPr>
        <w:t>键钇ࠀ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t>﷽﷽﷽﷽﷽﷽﷽﷽﷽﷽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>
        <w:t xml:space="preserve">1 </w:t>
      </w:r>
      <w:r>
        <w:rPr>
          <w:rFonts w:hint="eastAsia"/>
        </w:rPr>
        <w:t>属性</w:t>
      </w:r>
    </w:p>
    <w:p w14:paraId="2019EA58" w14:textId="77777777" w:rsidR="00C152CB" w:rsidRPr="00C152CB" w:rsidRDefault="00C152CB" w:rsidP="00C152CB"/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716"/>
        <w:gridCol w:w="2140"/>
        <w:gridCol w:w="1068"/>
        <w:gridCol w:w="3258"/>
      </w:tblGrid>
      <w:tr w:rsidR="00C152CB" w14:paraId="1B6BE6B8" w14:textId="77777777" w:rsidTr="0071776A">
        <w:trPr>
          <w:trHeight w:val="337"/>
        </w:trPr>
        <w:tc>
          <w:tcPr>
            <w:tcW w:w="2716" w:type="dxa"/>
            <w:shd w:val="clear" w:color="auto" w:fill="92CDDC" w:themeFill="accent5" w:themeFillTint="99"/>
          </w:tcPr>
          <w:p w14:paraId="4B63BF1F" w14:textId="1A61124D" w:rsidR="002F64FB" w:rsidRDefault="002F64FB" w:rsidP="00734874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0" w:type="dxa"/>
            <w:shd w:val="clear" w:color="auto" w:fill="92CDDC" w:themeFill="accent5" w:themeFillTint="99"/>
          </w:tcPr>
          <w:p w14:paraId="4CA7E253" w14:textId="1907DE9B" w:rsidR="002F64FB" w:rsidRDefault="002F64FB" w:rsidP="007348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  <w:shd w:val="clear" w:color="auto" w:fill="92CDDC" w:themeFill="accent5" w:themeFillTint="99"/>
          </w:tcPr>
          <w:p w14:paraId="5FA270BA" w14:textId="5DF3907C" w:rsidR="002F64FB" w:rsidRDefault="002F64FB" w:rsidP="00734874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58" w:type="dxa"/>
            <w:shd w:val="clear" w:color="auto" w:fill="92CDDC" w:themeFill="accent5" w:themeFillTint="99"/>
          </w:tcPr>
          <w:p w14:paraId="75CB82F5" w14:textId="63FADD61" w:rsidR="002F64FB" w:rsidRDefault="002F64FB" w:rsidP="0073487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152CB" w14:paraId="070D699F" w14:textId="77777777" w:rsidTr="0071776A">
        <w:trPr>
          <w:trHeight w:val="337"/>
        </w:trPr>
        <w:tc>
          <w:tcPr>
            <w:tcW w:w="2716" w:type="dxa"/>
          </w:tcPr>
          <w:p w14:paraId="0294BB71" w14:textId="0A50E9E1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defaultRules</w:t>
            </w:r>
          </w:p>
        </w:tc>
        <w:tc>
          <w:tcPr>
            <w:tcW w:w="2140" w:type="dxa"/>
          </w:tcPr>
          <w:p w14:paraId="1EE793C7" w14:textId="576F3CA6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351CF5D7" w14:textId="0BBEF2D6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330FFA98" w14:textId="535DA5C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预置规则</w:t>
            </w:r>
          </w:p>
        </w:tc>
      </w:tr>
      <w:tr w:rsidR="00C152CB" w14:paraId="00EF1E0B" w14:textId="77777777" w:rsidTr="0071776A">
        <w:trPr>
          <w:trHeight w:val="337"/>
        </w:trPr>
        <w:tc>
          <w:tcPr>
            <w:tcW w:w="2716" w:type="dxa"/>
          </w:tcPr>
          <w:p w14:paraId="1509C773" w14:textId="75BE8F24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customRules</w:t>
            </w:r>
            <w:r>
              <w:rPr>
                <w:rFonts w:ascii="Tahoma" w:hAnsi="Tahoma" w:cs="Tahoma"/>
                <w:color w:val="262626"/>
                <w:kern w:val="0"/>
              </w:rPr>
              <w:t xml:space="preserve"> </w:t>
            </w:r>
          </w:p>
        </w:tc>
        <w:tc>
          <w:tcPr>
            <w:tcW w:w="2140" w:type="dxa"/>
          </w:tcPr>
          <w:p w14:paraId="3335548E" w14:textId="58DB28C8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1FF993E5" w14:textId="0FDF7CAF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44AB7688" w14:textId="08D1803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扩展规则</w:t>
            </w:r>
          </w:p>
        </w:tc>
      </w:tr>
      <w:tr w:rsidR="00C152CB" w14:paraId="5DA32065" w14:textId="77777777" w:rsidTr="0071776A">
        <w:trPr>
          <w:trHeight w:val="352"/>
        </w:trPr>
        <w:tc>
          <w:tcPr>
            <w:tcW w:w="2716" w:type="dxa"/>
          </w:tcPr>
          <w:p w14:paraId="3D4BDB9D" w14:textId="63371D00" w:rsidR="00C152CB" w:rsidRDefault="00496970" w:rsidP="0049697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C152CB">
              <w:rPr>
                <w:rFonts w:ascii="Tahoma" w:hAnsi="Tahoma" w:cs="Tahoma"/>
                <w:color w:val="262626"/>
                <w:kern w:val="0"/>
              </w:rPr>
              <w:t>errInterval</w:t>
            </w:r>
          </w:p>
        </w:tc>
        <w:tc>
          <w:tcPr>
            <w:tcW w:w="2140" w:type="dxa"/>
          </w:tcPr>
          <w:p w14:paraId="2234E024" w14:textId="6F841DBF" w:rsidR="00C152CB" w:rsidRPr="002F64F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s</w:t>
            </w:r>
            <w:r>
              <w:rPr>
                <w:rFonts w:ascii="Tahoma" w:hAnsi="Tahoma" w:cs="Tahoma"/>
                <w:color w:val="262626"/>
                <w:kern w:val="0"/>
              </w:rPr>
              <w:t>tring</w:t>
            </w:r>
          </w:p>
        </w:tc>
        <w:tc>
          <w:tcPr>
            <w:tcW w:w="1068" w:type="dxa"/>
          </w:tcPr>
          <w:p w14:paraId="61879134" w14:textId="48D1114C" w:rsidR="00C152CB" w:rsidRDefault="00C152CB" w:rsidP="00734874">
            <w:pPr>
              <w:jc w:val="left"/>
            </w:pPr>
            <w:r w:rsidRPr="008301B2">
              <w:rPr>
                <w:rFonts w:ascii="Menlo" w:hAnsi="Menlo" w:cs="Menlo"/>
                <w:b/>
                <w:bCs/>
                <w:color w:val="008000"/>
              </w:rPr>
              <w:t>";"</w:t>
            </w:r>
          </w:p>
        </w:tc>
        <w:tc>
          <w:tcPr>
            <w:tcW w:w="3258" w:type="dxa"/>
          </w:tcPr>
          <w:p w14:paraId="28DA66B6" w14:textId="4AB1FC29" w:rsidR="00C152CB" w:rsidRDefault="00496970" w:rsidP="00734874">
            <w:pPr>
              <w:jc w:val="left"/>
              <w:rPr>
                <w:rFonts w:ascii="Tahoma" w:hAnsi="Tahoma" w:cs="Tahoma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错误间的分隔符</w:t>
            </w:r>
          </w:p>
        </w:tc>
      </w:tr>
    </w:tbl>
    <w:p w14:paraId="4ECFADDC" w14:textId="77777777" w:rsidR="002F64FB" w:rsidRDefault="002F64FB" w:rsidP="00734874">
      <w:pPr>
        <w:jc w:val="left"/>
      </w:pPr>
    </w:p>
    <w:p w14:paraId="6D095592" w14:textId="4B360A6C" w:rsidR="006D43C4" w:rsidRDefault="00AD12DF" w:rsidP="006D43C4">
      <w:pPr>
        <w:pStyle w:val="3"/>
        <w:numPr>
          <w:ilvl w:val="1"/>
          <w:numId w:val="4"/>
        </w:numPr>
      </w:pPr>
      <w:r>
        <w:rPr>
          <w:rFonts w:hint="eastAsia"/>
        </w:rPr>
        <w:t>方法</w:t>
      </w:r>
    </w:p>
    <w:p w14:paraId="4705FB67" w14:textId="5E7BBB16" w:rsidR="008D3AE1" w:rsidRPr="00FE47AD" w:rsidRDefault="008D3AE1" w:rsidP="00FE47AD">
      <w:pPr>
        <w:ind w:firstLine="420"/>
        <w:jc w:val="left"/>
        <w:rPr>
          <w:rFonts w:ascii="Helvetica Neue" w:hAnsi="Helvetica Neue" w:cs="Helvetica Neue"/>
          <w:kern w:val="0"/>
        </w:rPr>
      </w:pPr>
      <w:r w:rsidRPr="00FE47AD">
        <w:rPr>
          <w:rFonts w:ascii="Helvetica Neue" w:hAnsi="Helvetica Neue" w:cs="Helvetica Neue" w:hint="eastAsia"/>
          <w:kern w:val="0"/>
        </w:rPr>
        <w:t>返回</w:t>
      </w:r>
      <w:r w:rsidRPr="00FE47AD">
        <w:rPr>
          <w:rFonts w:ascii="Helvetica Neue" w:hAnsi="Helvetica Neue" w:cs="Helvetica Neue"/>
          <w:kern w:val="0"/>
        </w:rPr>
        <w:t>格式统一为</w:t>
      </w:r>
      <w:r w:rsidRPr="00FE47AD">
        <w:rPr>
          <w:rFonts w:ascii="Helvetica Neue" w:hAnsi="Helvetica Neue" w:cs="Helvetica Neue"/>
          <w:kern w:val="0"/>
        </w:rPr>
        <w:t>{"result":false,"errorMsg":"</w:t>
      </w:r>
      <w:r w:rsidRPr="00FE47AD">
        <w:rPr>
          <w:rFonts w:ascii="Helvetica Neue" w:hAnsi="Helvetica Neue" w:cs="Helvetica Neue"/>
          <w:kern w:val="0"/>
        </w:rPr>
        <w:t>错误提示</w:t>
      </w:r>
      <w:r w:rsidRPr="00FE47AD">
        <w:rPr>
          <w:rFonts w:ascii="Helvetica Neue" w:hAnsi="Helvetica Neue" w:cs="Helvetica Neue"/>
          <w:kern w:val="0"/>
        </w:rPr>
        <w:t>"}</w:t>
      </w:r>
    </w:p>
    <w:p w14:paraId="0DA67C94" w14:textId="77777777" w:rsidR="008D3AE1" w:rsidRPr="008D3AE1" w:rsidRDefault="008D3AE1" w:rsidP="008D3AE1"/>
    <w:p w14:paraId="733AADD8" w14:textId="347C599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t>基本校验方法</w:t>
      </w:r>
      <w:r w:rsidR="003A1143">
        <w:t>(</w:t>
      </w:r>
      <w:r w:rsidR="003A1143">
        <w:rPr>
          <w:rFonts w:hint="eastAsia"/>
        </w:rPr>
        <w:t>完善</w:t>
      </w:r>
      <w:r w:rsidR="003A1143">
        <w:t>中</w:t>
      </w:r>
      <w:r w:rsidR="003A1143">
        <w:t>…)</w:t>
      </w:r>
    </w:p>
    <w:p w14:paraId="3B5DAA0B" w14:textId="77777777" w:rsidR="006D43C4" w:rsidRDefault="006D43C4" w:rsidP="006D43C4"/>
    <w:p w14:paraId="5202648A" w14:textId="3893801C" w:rsidR="009E0B45" w:rsidRDefault="009E0B45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  <w:r w:rsidRPr="00D84E27">
        <w:rPr>
          <w:rFonts w:ascii="Helvetica Neue" w:hAnsi="Helvetica Neue" w:cs="Helvetica Neue" w:hint="eastAsia"/>
          <w:sz w:val="24"/>
          <w:szCs w:val="24"/>
        </w:rPr>
        <w:t>下列</w:t>
      </w:r>
      <w:r w:rsidRPr="00D84E27">
        <w:rPr>
          <w:rFonts w:ascii="Helvetica Neue" w:hAnsi="Helvetica Neue" w:cs="Helvetica Neue"/>
          <w:sz w:val="24"/>
          <w:szCs w:val="24"/>
        </w:rPr>
        <w:t>方法第一个参数均</w:t>
      </w:r>
      <w:r w:rsidRPr="00D84E27">
        <w:rPr>
          <w:rFonts w:ascii="Helvetica Neue" w:hAnsi="Helvetica Neue" w:cs="Helvetica Neue" w:hint="eastAsia"/>
          <w:sz w:val="24"/>
          <w:szCs w:val="24"/>
        </w:rPr>
        <w:t>为</w:t>
      </w:r>
      <w:r w:rsidRPr="00D84E27">
        <w:rPr>
          <w:rFonts w:ascii="Helvetica Neue" w:hAnsi="Helvetica Neue" w:cs="Helvetica Neue"/>
          <w:sz w:val="24"/>
          <w:szCs w:val="24"/>
        </w:rPr>
        <w:t>value</w:t>
      </w:r>
      <w:r w:rsidRPr="00D84E27">
        <w:rPr>
          <w:rFonts w:ascii="Helvetica Neue" w:hAnsi="Helvetica Neue" w:cs="Helvetica Neue"/>
          <w:sz w:val="24"/>
          <w:szCs w:val="24"/>
        </w:rPr>
        <w:t>，</w:t>
      </w:r>
      <w:r w:rsidRPr="00D84E27">
        <w:rPr>
          <w:rFonts w:ascii="Helvetica Neue" w:hAnsi="Helvetica Neue" w:cs="Helvetica Neue" w:hint="eastAsia"/>
          <w:sz w:val="24"/>
          <w:szCs w:val="24"/>
        </w:rPr>
        <w:t>即</w:t>
      </w:r>
      <w:r w:rsidRPr="00D84E27">
        <w:rPr>
          <w:rFonts w:ascii="Helvetica Neue" w:hAnsi="Helvetica Neue" w:cs="Helvetica Neue"/>
          <w:sz w:val="24"/>
          <w:szCs w:val="24"/>
        </w:rPr>
        <w:t>待校验的值</w:t>
      </w:r>
    </w:p>
    <w:p w14:paraId="4B8C24E7" w14:textId="77777777" w:rsidR="00770340" w:rsidRPr="00D84E27" w:rsidRDefault="00770340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</w:p>
    <w:tbl>
      <w:tblPr>
        <w:tblStyle w:val="a4"/>
        <w:tblW w:w="9168" w:type="dxa"/>
        <w:tblLook w:val="04A0" w:firstRow="1" w:lastRow="0" w:firstColumn="1" w:lastColumn="0" w:noHBand="0" w:noVBand="1"/>
      </w:tblPr>
      <w:tblGrid>
        <w:gridCol w:w="2724"/>
        <w:gridCol w:w="3972"/>
        <w:gridCol w:w="2472"/>
      </w:tblGrid>
      <w:tr w:rsidR="0071776A" w14:paraId="0AD9F3EB" w14:textId="77777777" w:rsidTr="0071776A">
        <w:trPr>
          <w:trHeight w:val="584"/>
        </w:trPr>
        <w:tc>
          <w:tcPr>
            <w:tcW w:w="2724" w:type="dxa"/>
            <w:shd w:val="clear" w:color="auto" w:fill="92CDDC" w:themeFill="accent5" w:themeFillTint="99"/>
          </w:tcPr>
          <w:p w14:paraId="3D12E784" w14:textId="62BFC83B" w:rsidR="009E0B45" w:rsidRDefault="009E0B45" w:rsidP="007D5416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972" w:type="dxa"/>
            <w:shd w:val="clear" w:color="auto" w:fill="92CDDC" w:themeFill="accent5" w:themeFillTint="99"/>
          </w:tcPr>
          <w:p w14:paraId="19487B30" w14:textId="7C697F0D" w:rsidR="009E0B45" w:rsidRDefault="009E0B45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472" w:type="dxa"/>
            <w:shd w:val="clear" w:color="auto" w:fill="92CDDC" w:themeFill="accent5" w:themeFillTint="99"/>
          </w:tcPr>
          <w:p w14:paraId="078EC2F5" w14:textId="77777777" w:rsidR="009E0B45" w:rsidRDefault="009E0B45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1776A" w14:paraId="7845437D" w14:textId="77777777" w:rsidTr="0071776A">
        <w:trPr>
          <w:trHeight w:val="584"/>
        </w:trPr>
        <w:tc>
          <w:tcPr>
            <w:tcW w:w="2724" w:type="dxa"/>
          </w:tcPr>
          <w:p w14:paraId="5ECE9B1E" w14:textId="7F684B43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checkRequired</w:t>
            </w:r>
          </w:p>
        </w:tc>
        <w:tc>
          <w:tcPr>
            <w:tcW w:w="3972" w:type="dxa"/>
          </w:tcPr>
          <w:p w14:paraId="3721C2CA" w14:textId="4CD3EB5F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除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v</w:t>
            </w:r>
            <w:r>
              <w:rPr>
                <w:rFonts w:ascii="Tahoma" w:hAnsi="Tahoma" w:cs="Tahoma"/>
                <w:color w:val="262626"/>
                <w:kern w:val="0"/>
              </w:rPr>
              <w:t>alue</w:t>
            </w:r>
            <w:r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2472" w:type="dxa"/>
          </w:tcPr>
          <w:p w14:paraId="50661BCC" w14:textId="44746EEE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</w:t>
            </w:r>
            <w:r>
              <w:rPr>
                <w:rFonts w:ascii="Helvetica Neue" w:hAnsi="Helvetica Neue" w:cs="Helvetica Neue" w:hint="eastAsia"/>
                <w:kern w:val="0"/>
              </w:rPr>
              <w:t>必填</w:t>
            </w:r>
          </w:p>
        </w:tc>
      </w:tr>
      <w:tr w:rsidR="0071776A" w14:paraId="7C641571" w14:textId="77777777" w:rsidTr="0071776A">
        <w:trPr>
          <w:trHeight w:val="584"/>
        </w:trPr>
        <w:tc>
          <w:tcPr>
            <w:tcW w:w="2724" w:type="dxa"/>
          </w:tcPr>
          <w:p w14:paraId="63F7E79A" w14:textId="29C6920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lastRenderedPageBreak/>
              <w:t>checkLength</w:t>
            </w:r>
          </w:p>
        </w:tc>
        <w:tc>
          <w:tcPr>
            <w:tcW w:w="3972" w:type="dxa"/>
          </w:tcPr>
          <w:p w14:paraId="36A293D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</w:t>
            </w:r>
            <w:r>
              <w:rPr>
                <w:rFonts w:ascii="Tahoma" w:hAnsi="Tahoma" w:cs="Tahoma"/>
                <w:color w:val="262626"/>
                <w:kern w:val="0"/>
              </w:rPr>
              <w:t>inLen</w:t>
            </w:r>
            <w:r>
              <w:rPr>
                <w:rFonts w:ascii="Tahoma" w:hAnsi="Tahoma" w:cs="Tahoma"/>
                <w:color w:val="262626"/>
                <w:kern w:val="0"/>
              </w:rPr>
              <w:t>：最小长度</w:t>
            </w:r>
          </w:p>
          <w:p w14:paraId="387CE6CC" w14:textId="49AA4251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max</w:t>
            </w:r>
            <w:r>
              <w:rPr>
                <w:rFonts w:ascii="Tahoma" w:hAnsi="Tahoma" w:cs="Tahoma"/>
                <w:color w:val="262626"/>
                <w:kern w:val="0"/>
              </w:rPr>
              <w:t>Len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最大长度</w:t>
            </w:r>
          </w:p>
        </w:tc>
        <w:tc>
          <w:tcPr>
            <w:tcW w:w="2472" w:type="dxa"/>
          </w:tcPr>
          <w:p w14:paraId="144D813F" w14:textId="6B0BF2F4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校验长度</w:t>
            </w:r>
          </w:p>
        </w:tc>
      </w:tr>
      <w:tr w:rsidR="0071776A" w14:paraId="53A61A39" w14:textId="77777777" w:rsidTr="0071776A">
        <w:trPr>
          <w:trHeight w:val="584"/>
        </w:trPr>
        <w:tc>
          <w:tcPr>
            <w:tcW w:w="2724" w:type="dxa"/>
          </w:tcPr>
          <w:p w14:paraId="4AFE9276" w14:textId="7A3C506F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checkRegex</w:t>
            </w:r>
          </w:p>
        </w:tc>
        <w:tc>
          <w:tcPr>
            <w:tcW w:w="3972" w:type="dxa"/>
          </w:tcPr>
          <w:p w14:paraId="23458A3E" w14:textId="22604D69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regStr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校验</w:t>
            </w:r>
            <w:r>
              <w:rPr>
                <w:rFonts w:ascii="Tahoma" w:hAnsi="Tahoma" w:cs="Tahoma"/>
                <w:color w:val="262626"/>
                <w:kern w:val="0"/>
              </w:rPr>
              <w:t>正则表达式</w:t>
            </w:r>
          </w:p>
        </w:tc>
        <w:tc>
          <w:tcPr>
            <w:tcW w:w="2472" w:type="dxa"/>
          </w:tcPr>
          <w:p w14:paraId="35BAA058" w14:textId="1D33C320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校验是否符合</w:t>
            </w:r>
            <w:r w:rsidR="003D40CC">
              <w:rPr>
                <w:rFonts w:ascii="Helvetica Neue" w:hAnsi="Helvetica Neue" w:cs="Helvetica Neue" w:hint="eastAsia"/>
                <w:kern w:val="0"/>
              </w:rPr>
              <w:t>特定</w:t>
            </w:r>
            <w:r>
              <w:rPr>
                <w:rFonts w:ascii="Helvetica Neue" w:hAnsi="Helvetica Neue" w:cs="Helvetica Neue"/>
                <w:kern w:val="0"/>
              </w:rPr>
              <w:t>格式</w:t>
            </w:r>
          </w:p>
        </w:tc>
      </w:tr>
      <w:tr w:rsidR="0071776A" w14:paraId="3F818E29" w14:textId="77777777" w:rsidTr="0071776A">
        <w:trPr>
          <w:trHeight w:val="584"/>
        </w:trPr>
        <w:tc>
          <w:tcPr>
            <w:tcW w:w="2724" w:type="dxa"/>
          </w:tcPr>
          <w:p w14:paraId="7B805119" w14:textId="76E698F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checkFunCall</w:t>
            </w:r>
          </w:p>
        </w:tc>
        <w:tc>
          <w:tcPr>
            <w:tcW w:w="3972" w:type="dxa"/>
          </w:tcPr>
          <w:p w14:paraId="03D64C95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>
              <w:rPr>
                <w:rFonts w:ascii="Tahoma" w:hAnsi="Tahoma" w:cs="Tahoma"/>
                <w:color w:val="262626"/>
                <w:kern w:val="0"/>
              </w:rPr>
              <w:t>un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</w:p>
          <w:p w14:paraId="04B42D7D" w14:textId="04BD90A7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  <w:r>
              <w:rPr>
                <w:rFonts w:ascii="Tahoma" w:hAnsi="Tahoma" w:cs="Tahoma"/>
                <w:color w:val="262626"/>
                <w:kern w:val="0"/>
              </w:rPr>
              <w:t>所需其他参数</w:t>
            </w:r>
          </w:p>
        </w:tc>
        <w:tc>
          <w:tcPr>
            <w:tcW w:w="2472" w:type="dxa"/>
          </w:tcPr>
          <w:p w14:paraId="67DDB54F" w14:textId="37B47DF1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调用</w:t>
            </w:r>
            <w:r>
              <w:rPr>
                <w:rFonts w:ascii="Helvetica Neue" w:hAnsi="Helvetica Neue" w:cs="Helvetica Neue"/>
                <w:kern w:val="0"/>
              </w:rPr>
              <w:t>函数校验</w:t>
            </w:r>
          </w:p>
        </w:tc>
      </w:tr>
      <w:tr w:rsidR="0071776A" w14:paraId="3E6C3C8E" w14:textId="77777777" w:rsidTr="0071776A">
        <w:trPr>
          <w:trHeight w:val="584"/>
        </w:trPr>
        <w:tc>
          <w:tcPr>
            <w:tcW w:w="2724" w:type="dxa"/>
          </w:tcPr>
          <w:p w14:paraId="75F74005" w14:textId="078782F8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checkAjax</w:t>
            </w:r>
          </w:p>
        </w:tc>
        <w:tc>
          <w:tcPr>
            <w:tcW w:w="3972" w:type="dxa"/>
          </w:tcPr>
          <w:p w14:paraId="5E36748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/>
                <w:color w:val="262626"/>
                <w:kern w:val="0"/>
              </w:rPr>
              <w:t>url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服务</w:t>
            </w:r>
            <w:r>
              <w:rPr>
                <w:rFonts w:ascii="Tahoma" w:hAnsi="Tahoma" w:cs="Tahoma"/>
                <w:color w:val="262626"/>
                <w:kern w:val="0"/>
              </w:rPr>
              <w:t>地址</w:t>
            </w:r>
          </w:p>
          <w:p w14:paraId="2EAEF539" w14:textId="53D66F0F" w:rsidR="00134884" w:rsidRDefault="00134884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Key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 w:rsidR="00E51E4E">
              <w:rPr>
                <w:rFonts w:ascii="Tahoma" w:hAnsi="Tahoma" w:cs="Tahoma" w:hint="eastAsia"/>
                <w:color w:val="262626"/>
                <w:kern w:val="0"/>
              </w:rPr>
              <w:t>传递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value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时参数名，</w:t>
            </w:r>
            <w:r w:rsidR="00E51E4E">
              <w:rPr>
                <w:rFonts w:ascii="Tahoma" w:hAnsi="Tahoma" w:cs="Tahoma" w:hint="eastAsia"/>
                <w:color w:val="262626"/>
                <w:kern w:val="0"/>
              </w:rPr>
              <w:t>默认</w:t>
            </w:r>
            <w:r w:rsidR="00E51E4E" w:rsidRPr="00D84E27">
              <w:rPr>
                <w:rFonts w:ascii="Helvetica Neue" w:hAnsi="Helvetica Neue" w:cs="Helvetica Neue"/>
              </w:rPr>
              <w:t>"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value</w:t>
            </w:r>
            <w:r w:rsidR="00E51E4E" w:rsidRPr="00D84E27">
              <w:rPr>
                <w:rFonts w:ascii="Helvetica Neue" w:hAnsi="Helvetica Neue" w:cs="Helvetica Neue"/>
              </w:rPr>
              <w:t>"</w:t>
            </w:r>
          </w:p>
          <w:p w14:paraId="295FF9BA" w14:textId="62B1A195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其他参数</w:t>
            </w:r>
          </w:p>
        </w:tc>
        <w:tc>
          <w:tcPr>
            <w:tcW w:w="2472" w:type="dxa"/>
          </w:tcPr>
          <w:p w14:paraId="1FDB62DB" w14:textId="6531B2DA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发送请求</w:t>
            </w:r>
            <w:r>
              <w:rPr>
                <w:rFonts w:ascii="Helvetica Neue" w:hAnsi="Helvetica Neue" w:cs="Helvetica Neue" w:hint="eastAsia"/>
                <w:kern w:val="0"/>
              </w:rPr>
              <w:t>到</w:t>
            </w:r>
            <w:r>
              <w:rPr>
                <w:rFonts w:ascii="Helvetica Neue" w:hAnsi="Helvetica Neue" w:cs="Helvetica Neue"/>
                <w:kern w:val="0"/>
              </w:rPr>
              <w:t>后台校验</w:t>
            </w:r>
          </w:p>
        </w:tc>
      </w:tr>
    </w:tbl>
    <w:p w14:paraId="1701D9F2" w14:textId="77777777" w:rsidR="006D43C4" w:rsidRDefault="006D43C4" w:rsidP="006D43C4"/>
    <w:p w14:paraId="64DB495D" w14:textId="77777777" w:rsidR="006D43C4" w:rsidRDefault="00FE47AD" w:rsidP="006D43C4">
      <w:r>
        <w:rPr>
          <w:rFonts w:ascii="Helvetica Neue" w:hAnsi="Helvetica Neue" w:cs="Helvetica Neue"/>
          <w:vanish/>
        </w:rPr>
        <w:tab/>
        <w:t xml:space="preserve">   gꂥⲘ</w:t>
      </w:r>
      <w:r>
        <w:rPr>
          <w:rFonts w:ascii="Helvetica Neue" w:hAnsi="Helvetica Neue" w:cs="Helvetica Neue"/>
          <w:vanish/>
        </w:rPr>
        <w:t>뿰⾨笕텪针岈箽</w:t>
      </w:r>
      <w:r>
        <w:rPr>
          <w:rFonts w:ascii="Helvetica Neue" w:hAnsi="Helvetica Neue" w:cs="Helvetica Neue"/>
          <w:vanish/>
        </w:rPr>
        <w:t>ꂤⲨ</w:t>
      </w:r>
      <w:r>
        <w:rPr>
          <w:rFonts w:ascii="Helvetica Neue" w:hAnsi="Helvetica Neue" w:cs="Helvetica Neue"/>
          <w:vanish/>
        </w:rPr>
        <w:t>뿰陙钇</w:t>
      </w:r>
      <w:r>
        <w:rPr>
          <w:rFonts w:ascii="Helvetica Neue" w:hAnsi="Helvetica Neue" w:cs="Helvetica Neue"/>
          <w:vanish/>
        </w:rPr>
        <w:t>ꂥⲘ</w:t>
      </w:r>
      <w:r>
        <w:rPr>
          <w:rFonts w:ascii="Helvetica Neue" w:hAnsi="Helvetica Neue" w:cs="Helvetica Neue"/>
          <w:vanish/>
        </w:rPr>
        <w:t>뿰岈箽꾠钇</w:t>
      </w:r>
      <w:r>
        <w:rPr>
          <w:rFonts w:ascii="Helvetica Neue" w:hAnsi="Helvetica Neue" w:cs="Helvetica Neue"/>
          <w:vanish/>
        </w:rPr>
        <w:t>ᔀꂥꂥ</w:t>
      </w:r>
      <w:r>
        <w:rPr>
          <w:rFonts w:ascii="Helvetica Neue" w:hAnsi="Helvetica Neue" w:cs="Helvetica Neue"/>
          <w:vanish/>
        </w:rPr>
        <w:t>键钇ࠀ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t>﷽﷽﷽﷽﷽﷽﷽﷽﷽﷽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</w:p>
    <w:p w14:paraId="344C4556" w14:textId="279C476F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单值多规则</w:t>
      </w:r>
      <w:r>
        <w:t>校验方法</w:t>
      </w:r>
    </w:p>
    <w:p w14:paraId="6A739413" w14:textId="77777777" w:rsidR="0071776A" w:rsidRDefault="0071776A" w:rsidP="0071776A"/>
    <w:p w14:paraId="256F36BE" w14:textId="1E791EF0" w:rsidR="0071776A" w:rsidRDefault="0071776A" w:rsidP="0071776A">
      <w:r>
        <w:rPr>
          <w:rFonts w:hint="eastAsia"/>
        </w:rPr>
        <w:t>方法名</w:t>
      </w:r>
      <w:r>
        <w:t>：</w:t>
      </w:r>
      <w:r>
        <w:rPr>
          <w:rFonts w:ascii="Tahoma" w:hAnsi="Tahoma" w:cs="Tahoma" w:hint="eastAsia"/>
          <w:color w:val="262626"/>
          <w:kern w:val="0"/>
        </w:rPr>
        <w:t>v</w:t>
      </w:r>
      <w:r>
        <w:rPr>
          <w:rFonts w:ascii="Tahoma" w:hAnsi="Tahoma" w:cs="Tahoma"/>
          <w:color w:val="262626"/>
          <w:kern w:val="0"/>
        </w:rPr>
        <w:t>alidateValue</w:t>
      </w:r>
    </w:p>
    <w:p w14:paraId="34BCC82A" w14:textId="77777777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rPr>
          <w:rFonts w:ascii="Tahoma" w:hAnsi="Tahoma" w:cs="Tahoma"/>
          <w:color w:val="262626"/>
          <w:kern w:val="0"/>
        </w:rPr>
        <w:t>value:</w:t>
      </w:r>
      <w:r>
        <w:rPr>
          <w:rFonts w:ascii="Tahoma" w:hAnsi="Tahoma" w:cs="Tahoma"/>
          <w:color w:val="262626"/>
          <w:kern w:val="0"/>
        </w:rPr>
        <w:t>待校验的值</w:t>
      </w:r>
      <w:r>
        <w:rPr>
          <w:rFonts w:ascii="Tahoma" w:hAnsi="Tahoma" w:cs="Tahoma"/>
          <w:color w:val="262626"/>
          <w:kern w:val="0"/>
        </w:rPr>
        <w:t>;</w:t>
      </w:r>
    </w:p>
    <w:p w14:paraId="78BE5A2C" w14:textId="77777777" w:rsidR="0071776A" w:rsidRDefault="0071776A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>
        <w:rPr>
          <w:rFonts w:ascii="Tahoma" w:hAnsi="Tahoma" w:cs="Tahoma"/>
          <w:color w:val="262626"/>
          <w:sz w:val="24"/>
          <w:szCs w:val="24"/>
        </w:rPr>
        <w:t>: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8D3AE1">
        <w:rPr>
          <w:rFonts w:ascii="Tahoma" w:hAnsi="Tahoma" w:cs="Tahoma"/>
          <w:color w:val="262626"/>
          <w:sz w:val="24"/>
          <w:szCs w:val="24"/>
        </w:rPr>
        <w:t>规则集合，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格式</w:t>
      </w:r>
      <w:r w:rsidRPr="008D3AE1">
        <w:rPr>
          <w:rFonts w:ascii="Tahoma" w:hAnsi="Tahoma" w:cs="Tahoma"/>
          <w:color w:val="262626"/>
          <w:sz w:val="24"/>
          <w:szCs w:val="24"/>
        </w:rPr>
        <w:t>如</w:t>
      </w:r>
    </w:p>
    <w:p w14:paraId="3F9DA1C2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/>
          <w:color w:val="262626"/>
          <w:sz w:val="24"/>
          <w:szCs w:val="24"/>
        </w:rPr>
        <w:t>{</w:t>
      </w:r>
    </w:p>
    <w:p w14:paraId="51A03746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="0071776A" w:rsidRPr="008D3AE1">
        <w:rPr>
          <w:rFonts w:ascii="Tahoma" w:hAnsi="Tahoma" w:cs="Tahoma"/>
          <w:color w:val="262626"/>
          <w:sz w:val="24"/>
          <w:szCs w:val="24"/>
        </w:rPr>
        <w:t>length: 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maxLen: 10,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minLen: 2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</w:p>
    <w:p w14:paraId="4957B5CB" w14:textId="54857459" w:rsidR="0071776A" w:rsidRPr="008D3AE1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r w:rsidR="0071776A" w:rsidRPr="008D3AE1">
        <w:rPr>
          <w:rFonts w:ascii="Tahoma" w:hAnsi="Tahoma" w:cs="Tahoma"/>
          <w:color w:val="262626"/>
          <w:sz w:val="24"/>
          <w:szCs w:val="24"/>
        </w:rPr>
        <w:t>regex:{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regStr:""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</w:t>
      </w:r>
    </w:p>
    <w:p w14:paraId="361BF6C2" w14:textId="38481BFC" w:rsidR="006D43C4" w:rsidRDefault="0071776A" w:rsidP="0071776A">
      <w:pPr>
        <w:ind w:left="300" w:firstLine="420"/>
        <w:rPr>
          <w:rFonts w:ascii="Tahoma" w:hAnsi="Tahoma" w:cs="Tahoma"/>
          <w:color w:val="262626"/>
          <w:kern w:val="0"/>
        </w:rPr>
      </w:pPr>
      <w:r w:rsidRPr="0071776A">
        <w:rPr>
          <w:rFonts w:ascii="Tahoma" w:hAnsi="Tahoma" w:cs="Tahoma"/>
          <w:color w:val="262626"/>
          <w:kern w:val="0"/>
        </w:rPr>
        <w:t>｝</w:t>
      </w:r>
    </w:p>
    <w:p w14:paraId="629583EF" w14:textId="5E784148" w:rsidR="009846D0" w:rsidRPr="0071776A" w:rsidRDefault="009846D0" w:rsidP="009846D0">
      <w:pPr>
        <w:rPr>
          <w:rFonts w:ascii="Tahoma" w:hAnsi="Tahoma" w:cs="Tahoma"/>
          <w:color w:val="262626"/>
          <w:kern w:val="0"/>
        </w:rPr>
      </w:pPr>
      <w:r>
        <w:rPr>
          <w:rFonts w:ascii="Tahoma" w:hAnsi="Tahoma" w:cs="Tahoma"/>
          <w:color w:val="262626"/>
          <w:kern w:val="0"/>
        </w:rPr>
        <w:t>具体规则如下：</w:t>
      </w: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760B556F" w14:textId="77777777" w:rsidTr="009846D0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759DBF67" w14:textId="53A6822D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3FC4C4D5" w14:textId="1C59C5B9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33E512B4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846D0" w14:paraId="74800AC2" w14:textId="77777777" w:rsidTr="009846D0">
        <w:trPr>
          <w:trHeight w:val="336"/>
        </w:trPr>
        <w:tc>
          <w:tcPr>
            <w:tcW w:w="2376" w:type="dxa"/>
          </w:tcPr>
          <w:p w14:paraId="2BD97F8F" w14:textId="6EDA2E96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51FF4AB8" w14:textId="0472AFE0" w:rsidR="009846D0" w:rsidRDefault="009846D0" w:rsidP="009846D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0A337E46" w14:textId="371CB6D4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4E43E616" w14:textId="77777777" w:rsidTr="009846D0">
        <w:trPr>
          <w:trHeight w:val="336"/>
        </w:trPr>
        <w:tc>
          <w:tcPr>
            <w:tcW w:w="2376" w:type="dxa"/>
          </w:tcPr>
          <w:p w14:paraId="6F29B1AE" w14:textId="320F782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2D924E22" w14:textId="2DC98E08" w:rsidR="009846D0" w:rsidRDefault="009846D0" w:rsidP="009846D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14EC74A7" w14:textId="639EB3C9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05D17D58" w14:textId="77777777" w:rsidTr="009846D0">
        <w:trPr>
          <w:trHeight w:val="351"/>
        </w:trPr>
        <w:tc>
          <w:tcPr>
            <w:tcW w:w="2376" w:type="dxa"/>
          </w:tcPr>
          <w:p w14:paraId="1DDEB568" w14:textId="58258295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03E22157" w14:textId="285A9BEE" w:rsidR="009846D0" w:rsidRPr="002F64FB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61D6BB04" w14:textId="4E01770D" w:rsidR="009846D0" w:rsidRPr="009846D0" w:rsidRDefault="009846D0" w:rsidP="009846D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</w:tbl>
    <w:p w14:paraId="2A9F235A" w14:textId="77777777" w:rsidR="006D43C4" w:rsidRDefault="006D43C4" w:rsidP="006D43C4"/>
    <w:p w14:paraId="62A22004" w14:textId="3CDEC62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对象</w:t>
      </w:r>
      <w:r>
        <w:t>多规则校验方法</w:t>
      </w:r>
    </w:p>
    <w:p w14:paraId="25A718D8" w14:textId="77777777" w:rsidR="0071776A" w:rsidRDefault="0071776A" w:rsidP="0071776A"/>
    <w:p w14:paraId="3422FBE5" w14:textId="303D55AE" w:rsidR="0071776A" w:rsidRDefault="0071776A" w:rsidP="0071776A">
      <w:r>
        <w:rPr>
          <w:rFonts w:hint="eastAsia"/>
        </w:rPr>
        <w:t>方法名</w:t>
      </w:r>
      <w:r>
        <w:t>：</w:t>
      </w:r>
      <w:r>
        <w:rPr>
          <w:rFonts w:ascii="Tahoma" w:hAnsi="Tahoma" w:cs="Tahoma"/>
          <w:color w:val="262626"/>
          <w:kern w:val="0"/>
        </w:rPr>
        <w:t>validateObject</w:t>
      </w:r>
    </w:p>
    <w:p w14:paraId="58DD780A" w14:textId="64708D9E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tab/>
      </w:r>
      <w:r>
        <w:rPr>
          <w:rFonts w:ascii="Tahoma" w:hAnsi="Tahoma" w:cs="Tahoma" w:hint="eastAsia"/>
          <w:color w:val="262626"/>
          <w:kern w:val="0"/>
        </w:rPr>
        <w:t>o</w:t>
      </w:r>
      <w:r>
        <w:rPr>
          <w:rFonts w:ascii="Tahoma" w:hAnsi="Tahoma" w:cs="Tahoma"/>
          <w:color w:val="262626"/>
          <w:kern w:val="0"/>
        </w:rPr>
        <w:t>bject:</w:t>
      </w:r>
      <w:r>
        <w:rPr>
          <w:rFonts w:ascii="Tahoma" w:hAnsi="Tahoma" w:cs="Tahoma"/>
          <w:color w:val="262626"/>
          <w:kern w:val="0"/>
        </w:rPr>
        <w:t>待校验的对象；</w:t>
      </w:r>
    </w:p>
    <w:p w14:paraId="0A633152" w14:textId="77777777" w:rsidR="0064652B" w:rsidRDefault="0071776A" w:rsidP="0064652B">
      <w:pPr>
        <w:pStyle w:val="HTML"/>
        <w:shd w:val="clear" w:color="auto" w:fill="FFFFFF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r w:rsidRPr="0071776A">
        <w:rPr>
          <w:rFonts w:ascii="Tahoma" w:hAnsi="Tahoma" w:cs="Tahoma"/>
          <w:color w:val="262626"/>
          <w:sz w:val="24"/>
          <w:szCs w:val="24"/>
        </w:rPr>
        <w:t>：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71776A">
        <w:rPr>
          <w:rFonts w:ascii="Tahoma" w:hAnsi="Tahoma" w:cs="Tahoma"/>
          <w:color w:val="262626"/>
          <w:sz w:val="24"/>
          <w:szCs w:val="24"/>
        </w:rPr>
        <w:t>规则集合，格式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如</w:t>
      </w:r>
    </w:p>
    <w:p w14:paraId="7D1CA1D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{</w:t>
      </w:r>
    </w:p>
    <w:p w14:paraId="4E7AEBC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username: {</w:t>
      </w:r>
    </w:p>
    <w:p w14:paraId="5CB5518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length: {</w:t>
      </w:r>
    </w:p>
    <w:p w14:paraId="330535A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maxLen: 10,</w:t>
      </w:r>
    </w:p>
    <w:p w14:paraId="69E9304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minLen: 2</w:t>
      </w:r>
    </w:p>
    <w:p w14:paraId="31EEB68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2DDCB6CD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regex: {</w:t>
      </w:r>
    </w:p>
    <w:p w14:paraId="075DAFF1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regStr: ""</w:t>
      </w:r>
    </w:p>
    <w:p w14:paraId="30335F6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3DDEFA3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2E329C2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age: {</w:t>
      </w:r>
    </w:p>
    <w:p w14:paraId="669D3B2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limit: {</w:t>
      </w:r>
    </w:p>
    <w:p w14:paraId="38F3A089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min: 18</w:t>
      </w:r>
    </w:p>
    <w:p w14:paraId="75627F48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5EB9F35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1EB9A9D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"@obj": [</w:t>
      </w:r>
    </w:p>
    <w:p w14:paraId="53B4CD3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A32388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"equal",</w:t>
      </w:r>
    </w:p>
    <w:p w14:paraId="53AEB887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"fields": [</w:t>
      </w:r>
    </w:p>
    <w:p w14:paraId="70EA030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"pass",</w:t>
      </w:r>
    </w:p>
    <w:p w14:paraId="5C84457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"repass"</w:t>
      </w:r>
    </w:p>
    <w:p w14:paraId="596AD41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]</w:t>
      </w:r>
    </w:p>
    <w:p w14:paraId="7257E7C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31637A3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054370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"ruleId": "timeAfter",</w:t>
      </w:r>
    </w:p>
    <w:p w14:paraId="49CF86A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"field1": "startTime",</w:t>
      </w:r>
    </w:p>
    <w:p w14:paraId="396D3AE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"field2": "endTime"</w:t>
      </w:r>
    </w:p>
    <w:p w14:paraId="2E78F33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7117CCF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]</w:t>
      </w:r>
    </w:p>
    <w:p w14:paraId="73311507" w14:textId="77777777" w:rsid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}</w:t>
      </w:r>
    </w:p>
    <w:p w14:paraId="31FA8C48" w14:textId="3D00AFC5" w:rsidR="006D43C4" w:rsidRDefault="00FB1A29" w:rsidP="0064652B">
      <w:pPr>
        <w:ind w:firstLine="420"/>
      </w:pPr>
      <w:r>
        <w:t>如果要校验某个属性的值，</w:t>
      </w:r>
      <w:r>
        <w:rPr>
          <w:rFonts w:hint="eastAsia"/>
        </w:rPr>
        <w:t>则</w:t>
      </w:r>
      <w:r>
        <w:rPr>
          <w:rFonts w:hint="eastAsia"/>
        </w:rPr>
        <w:t>key</w:t>
      </w:r>
      <w:r>
        <w:t>为属性名，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针对</w:t>
      </w:r>
      <w:r>
        <w:t>多个属性的联合校验，则</w:t>
      </w:r>
      <w:r>
        <w:rPr>
          <w:rFonts w:hint="eastAsia"/>
        </w:rPr>
        <w:t>放置</w:t>
      </w:r>
      <w:r>
        <w:t>到</w:t>
      </w:r>
      <w:r>
        <w:t>key</w:t>
      </w:r>
      <w:r>
        <w:rPr>
          <w:rFonts w:hint="eastAsia"/>
        </w:rPr>
        <w:t>为</w:t>
      </w:r>
      <w:r w:rsidR="002A1BEB">
        <w:t>“@</w:t>
      </w:r>
      <w:r w:rsidR="002A1BEB">
        <w:rPr>
          <w:rFonts w:hint="eastAsia"/>
        </w:rPr>
        <w:t>obj</w:t>
      </w:r>
      <w:r w:rsidR="002A1BEB">
        <w:t>”</w:t>
      </w:r>
      <w:r w:rsidR="002A1BEB">
        <w:t>的对象中。</w:t>
      </w:r>
    </w:p>
    <w:p w14:paraId="17661619" w14:textId="125AC94F" w:rsidR="009846D0" w:rsidRDefault="009846D0" w:rsidP="009846D0">
      <w:pPr>
        <w:ind w:firstLine="420"/>
      </w:pPr>
      <w:r>
        <w:t>单属性的校验规则</w:t>
      </w:r>
      <w:r>
        <w:rPr>
          <w:rFonts w:hint="eastAsia"/>
        </w:rPr>
        <w:t>同</w:t>
      </w:r>
      <w:r>
        <w:t>validateValue</w:t>
      </w:r>
      <w:r>
        <w:t>，</w:t>
      </w:r>
      <w:r>
        <w:rPr>
          <w:rFonts w:hint="eastAsia"/>
        </w:rPr>
        <w:t>联合</w:t>
      </w:r>
      <w:r>
        <w:t>校验规则如下：</w:t>
      </w: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17E54E57" w14:textId="77777777" w:rsidTr="007D5416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3FE98EBA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7E1543CB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10D6B4DD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846D0" w14:paraId="3B0A98EE" w14:textId="77777777" w:rsidTr="007D5416">
        <w:trPr>
          <w:trHeight w:val="336"/>
        </w:trPr>
        <w:tc>
          <w:tcPr>
            <w:tcW w:w="2376" w:type="dxa"/>
          </w:tcPr>
          <w:p w14:paraId="52FB2118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0731661F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0D2762EB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5F5F89BF" w14:textId="77777777" w:rsidTr="007D5416">
        <w:trPr>
          <w:trHeight w:val="336"/>
        </w:trPr>
        <w:tc>
          <w:tcPr>
            <w:tcW w:w="2376" w:type="dxa"/>
          </w:tcPr>
          <w:p w14:paraId="2099A7D9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41C8EAF3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53EA522E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6773DA95" w14:textId="77777777" w:rsidTr="007D5416">
        <w:trPr>
          <w:trHeight w:val="351"/>
        </w:trPr>
        <w:tc>
          <w:tcPr>
            <w:tcW w:w="2376" w:type="dxa"/>
          </w:tcPr>
          <w:p w14:paraId="6F3458D3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46407AD5" w14:textId="77777777" w:rsidR="009846D0" w:rsidRPr="002F64FB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32B511AD" w14:textId="77777777" w:rsidR="009846D0" w:rsidRP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</w:tbl>
    <w:p w14:paraId="27C6D80A" w14:textId="77777777" w:rsidR="009846D0" w:rsidRDefault="009846D0" w:rsidP="009846D0">
      <w:pPr>
        <w:ind w:firstLine="420"/>
      </w:pPr>
    </w:p>
    <w:p w14:paraId="3414A761" w14:textId="77777777" w:rsidR="009846D0" w:rsidRDefault="009846D0" w:rsidP="006D43C4"/>
    <w:p w14:paraId="6F92846F" w14:textId="77777777" w:rsidR="006D43C4" w:rsidRPr="006D43C4" w:rsidRDefault="006D43C4" w:rsidP="006D43C4"/>
    <w:p w14:paraId="5C4EE808" w14:textId="77777777" w:rsidR="00EB5BC5" w:rsidRDefault="00EB5BC5" w:rsidP="00AD12DF">
      <w:pPr>
        <w:jc w:val="left"/>
      </w:pPr>
    </w:p>
    <w:p w14:paraId="181E2271" w14:textId="4DFBFBAF" w:rsidR="00D70A27" w:rsidRPr="0012663B" w:rsidRDefault="00A25748" w:rsidP="002F64FB">
      <w:pPr>
        <w:pStyle w:val="a3"/>
        <w:ind w:left="480" w:firstLineChars="0" w:firstLine="0"/>
        <w:jc w:val="left"/>
      </w:pPr>
      <w:r>
        <w:rPr>
          <w:rFonts w:ascii="Tahoma" w:hAnsi="Tahoma" w:cs="Tahoma" w:hint="eastAsia"/>
          <w:color w:val="262626"/>
          <w:kern w:val="0"/>
        </w:rPr>
        <w:t xml:space="preserve"> </w:t>
      </w:r>
      <w:r w:rsidR="0012663B">
        <w:rPr>
          <w:rFonts w:ascii="Tahoma" w:hAnsi="Tahoma" w:cs="Tahoma" w:hint="eastAsia"/>
          <w:color w:val="262626"/>
          <w:kern w:val="0"/>
        </w:rPr>
        <w:t xml:space="preserve">       </w:t>
      </w:r>
      <w:r>
        <w:rPr>
          <w:rFonts w:ascii="Tahoma" w:hAnsi="Tahoma" w:cs="Tahoma" w:hint="eastAsia"/>
          <w:color w:val="262626"/>
          <w:kern w:val="0"/>
        </w:rPr>
        <w:t xml:space="preserve"> </w:t>
      </w:r>
      <w:r w:rsidR="0012663B">
        <w:rPr>
          <w:rFonts w:ascii="Tahoma" w:hAnsi="Tahoma" w:cs="Tahoma" w:hint="eastAsia"/>
          <w:color w:val="262626"/>
          <w:kern w:val="0"/>
        </w:rPr>
        <w:t xml:space="preserve">   </w:t>
      </w:r>
    </w:p>
    <w:sectPr w:rsidR="00D70A27" w:rsidRPr="0012663B" w:rsidSect="009D7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F95"/>
    <w:multiLevelType w:val="hybridMultilevel"/>
    <w:tmpl w:val="573881AA"/>
    <w:lvl w:ilvl="0" w:tplc="6D62D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A404E"/>
    <w:multiLevelType w:val="multilevel"/>
    <w:tmpl w:val="14C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3205D93"/>
    <w:multiLevelType w:val="hybridMultilevel"/>
    <w:tmpl w:val="55B216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341564D"/>
    <w:multiLevelType w:val="hybridMultilevel"/>
    <w:tmpl w:val="50C6454E"/>
    <w:lvl w:ilvl="0" w:tplc="B570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34F9D"/>
    <w:multiLevelType w:val="hybridMultilevel"/>
    <w:tmpl w:val="082254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2"/>
    <w:rsid w:val="00020EDD"/>
    <w:rsid w:val="0012663B"/>
    <w:rsid w:val="00134884"/>
    <w:rsid w:val="0015447C"/>
    <w:rsid w:val="001B4C36"/>
    <w:rsid w:val="002A1BEB"/>
    <w:rsid w:val="002C587F"/>
    <w:rsid w:val="002F64FB"/>
    <w:rsid w:val="00305384"/>
    <w:rsid w:val="003A1143"/>
    <w:rsid w:val="003A7DF0"/>
    <w:rsid w:val="003C100E"/>
    <w:rsid w:val="003D40CC"/>
    <w:rsid w:val="003E3B71"/>
    <w:rsid w:val="00466FED"/>
    <w:rsid w:val="00496970"/>
    <w:rsid w:val="004A7484"/>
    <w:rsid w:val="004B17B0"/>
    <w:rsid w:val="004D0E93"/>
    <w:rsid w:val="004E0562"/>
    <w:rsid w:val="004F4432"/>
    <w:rsid w:val="00515659"/>
    <w:rsid w:val="005D153D"/>
    <w:rsid w:val="0064652B"/>
    <w:rsid w:val="006572E8"/>
    <w:rsid w:val="00693E5C"/>
    <w:rsid w:val="006D43C4"/>
    <w:rsid w:val="006D4D84"/>
    <w:rsid w:val="0070307D"/>
    <w:rsid w:val="0071776A"/>
    <w:rsid w:val="0073033A"/>
    <w:rsid w:val="00734874"/>
    <w:rsid w:val="00745A0B"/>
    <w:rsid w:val="0075216B"/>
    <w:rsid w:val="00770340"/>
    <w:rsid w:val="0088330A"/>
    <w:rsid w:val="008D3AE1"/>
    <w:rsid w:val="008D78BD"/>
    <w:rsid w:val="00915AAE"/>
    <w:rsid w:val="00916EE8"/>
    <w:rsid w:val="00932294"/>
    <w:rsid w:val="00980063"/>
    <w:rsid w:val="009846D0"/>
    <w:rsid w:val="009B0EB0"/>
    <w:rsid w:val="009D7DA2"/>
    <w:rsid w:val="009E0B45"/>
    <w:rsid w:val="009F2E4E"/>
    <w:rsid w:val="00A25748"/>
    <w:rsid w:val="00A555F1"/>
    <w:rsid w:val="00AD12DF"/>
    <w:rsid w:val="00B04D2A"/>
    <w:rsid w:val="00B43761"/>
    <w:rsid w:val="00B826B4"/>
    <w:rsid w:val="00BB7972"/>
    <w:rsid w:val="00BD2DAB"/>
    <w:rsid w:val="00C152CB"/>
    <w:rsid w:val="00CF50A9"/>
    <w:rsid w:val="00D53835"/>
    <w:rsid w:val="00D70A27"/>
    <w:rsid w:val="00D84E27"/>
    <w:rsid w:val="00DA45AA"/>
    <w:rsid w:val="00E51E4E"/>
    <w:rsid w:val="00EB5BC5"/>
    <w:rsid w:val="00EE3AF5"/>
    <w:rsid w:val="00F745FF"/>
    <w:rsid w:val="00F92830"/>
    <w:rsid w:val="00FB1A29"/>
    <w:rsid w:val="00FE1EA4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C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48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748"/>
    <w:pPr>
      <w:ind w:firstLineChars="200" w:firstLine="420"/>
    </w:pPr>
  </w:style>
  <w:style w:type="table" w:styleId="a4">
    <w:name w:val="Table Grid"/>
    <w:basedOn w:val="a1"/>
    <w:uiPriority w:val="59"/>
    <w:rsid w:val="002F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52C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5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E0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E0B4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285</Words>
  <Characters>1630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校验框架</vt:lpstr>
      <vt:lpstr>    功能介绍</vt:lpstr>
      <vt:lpstr>    功能设计</vt:lpstr>
      <vt:lpstr>        2.1 属性</vt:lpstr>
      <vt:lpstr>        方法</vt:lpstr>
    </vt:vector>
  </TitlesOfParts>
  <Company>金智教育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宪平 曾</dc:creator>
  <cp:keywords/>
  <dc:description/>
  <cp:lastModifiedBy>Microsoft Office 用户</cp:lastModifiedBy>
  <cp:revision>61</cp:revision>
  <dcterms:created xsi:type="dcterms:W3CDTF">2015-05-06T02:01:00Z</dcterms:created>
  <dcterms:modified xsi:type="dcterms:W3CDTF">2015-05-07T09:05:00Z</dcterms:modified>
</cp:coreProperties>
</file>