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/>
          <w:b/>
          <w:color w:val="1F497D"/>
          <w:sz w:val="40"/>
        </w:rPr>
        <w:t>수봉변(Water Seal) 설계 계산서</w:t>
      </w:r>
    </w:p>
    <w:p/>
    <w:p>
      <w:pPr>
        <w:jc w:val="center"/>
      </w:pPr>
      <w:r>
        <w:rPr>
          <w:rFonts w:ascii="맑은 고딕" w:hAnsi="맑은 고딕"/>
          <w:color w:val="404040"/>
          <w:sz w:val="26"/>
        </w:rPr>
        <w:t>제철소 COG (Coke Oven Gas) 주배관 적용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문서번호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WS-COG-2024-001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작성일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2026-05-11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적용 설비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제철소 COG 주배관 수봉변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적용 기준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API 521, 사내 기준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작성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Process / Piping Engineer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맑은 고딕" w:hAnsi="맑은 고딕"/>
          <w:color w:val="1F497D"/>
          <w:sz w:val="28"/>
        </w:rPr>
        <w:t>1. 설계 기본 조건 (Design Basis)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969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단위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유체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COG (Coke Oven Gas)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운전 온도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70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°C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운전 압력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1,400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mmAq (g)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운전 압력 (환산)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13,734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Pa (g)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배관 내경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2,400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mm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설계 유량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80,000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Nm³/hr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설치 목적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역화 방지 / 압력 차단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Seal Liquid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공업용수 (Water)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적용 기준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API 521, 사내 기준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rFonts w:ascii="맑은 고딕" w:hAnsi="맑은 고딕"/>
          <w:color w:val="1F497D"/>
          <w:sz w:val="28"/>
        </w:rPr>
        <w:t>2. COG 물성 계산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4"/>
        </w:rPr>
        <w:t>2-1. COG 표준 조성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성분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조성 (vol%)</w:t>
            </w:r>
          </w:p>
        </w:tc>
        <w:tc>
          <w:tcPr>
            <w:tcW w:type="dxa" w:w="3969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H₂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55.0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주성분, 폭발 위험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CH₄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25.0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6.0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독성 (TLV 25 ppm)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N₂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5.0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CₓHᵧ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3.0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CO₂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2.0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기타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4.0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NH₃, H₂S, Benzene 포함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4"/>
        </w:rPr>
        <w:t>2-2. 평균 분자량 및 밀도 계산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평균 분자량: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M = 0.55×2 + 0.25×16 + 0.06×28 + 0.05×28 + 0.03×30 + 0.02×44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  = 1.10 + 4.00 + 1.68 + 1.40 + 0.90 + 0.88 = 10.8 g/mol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표준 밀도 (0°C, 1atm):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ρ_N = M / 22.4 = 10.8 / 22.4 = 0.482 kg/Nm³  →  0.48 kg/Nm³ 적용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운전 조건 환산: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T_op = 70 + 273.15 = 343.15 K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P_op = 101,325 + 13,734 = 115,059 Pa (abs)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ρ_op = 0.48 × (115,059/101,325) × (273.15/343.15)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     = 0.48 × 1.1356 × 0.7961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     = 0.434 kg/m³</w:t>
      </w:r>
    </w:p>
    <w:p/>
    <w:p>
      <w:pPr>
        <w:pStyle w:val="Heading1"/>
        <w:jc w:val="left"/>
      </w:pPr>
      <w:r>
        <w:rPr>
          <w:rFonts w:ascii="맑은 고딕" w:hAnsi="맑은 고딕"/>
          <w:color w:val="1F497D"/>
          <w:sz w:val="28"/>
        </w:rPr>
        <w:t>3. 유량 환산 (Normal → Actual)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Q_op = Q_N × (P_N / P_op) × (T_op / T_N)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   = 80,000 × (101,325 / 115,059) × (343.15 / 273.15)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   = 80,000 × 0.8807 × 1.2563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   = 88,580 m³/hr (actual)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   = 24.61 m³/s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단위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표준 유량 (Q_N)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80,000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Nm³/hr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실제 유량 (Q_op)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88,580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m³/hr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실제 유량 (Q_op)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24.61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m³/s</w:t>
            </w:r>
          </w:p>
        </w:tc>
      </w:tr>
    </w:tbl>
    <w:p/>
    <w:p>
      <w:pPr>
        <w:pStyle w:val="Heading1"/>
        <w:jc w:val="left"/>
      </w:pPr>
      <w:r>
        <w:rPr>
          <w:rFonts w:ascii="맑은 고딕" w:hAnsi="맑은 고딕"/>
          <w:color w:val="1F497D"/>
          <w:sz w:val="28"/>
        </w:rPr>
        <w:t>4. 배관 유속 검토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배관 단면적: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A_pipe = π/4 × 2.4² = 4.524 m²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배관 내 유속: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v = Q_op / A_pipe = 24.61 / 4.524 = 5.44 m/s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동압: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q = 0.5 × ρ_op × v² = 0.5 × 0.434 × 5.44² = 6.4 Pa = 0.65 mmAq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계산값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배관 유속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5.44 m/s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≤ 8 m/s (COG 주배관)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✅ OK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동압 (q)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6.4 Pa = 0.65 mmAq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참고값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rFonts w:ascii="맑은 고딕" w:hAnsi="맑은 고딕"/>
          <w:color w:val="1F497D"/>
          <w:sz w:val="28"/>
        </w:rPr>
        <w:t>5. 수봉 높이 계산 (핵심 계산)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4"/>
        </w:rPr>
        <w:t>5-1. Seal Liquid 물성 (70°C 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물 밀도 (70°C)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978 kg/m³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표준값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물 증기압 (70°C)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31.2 kPa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증발 모니터링 필요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기준 밀도 (4°C)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1,000 kg/m³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mmAq 정의 기준</w:t>
            </w:r>
          </w:p>
        </w:tc>
      </w:tr>
    </w:tbl>
    <w:p>
      <w:pPr>
        <w:ind w:left="454"/>
      </w:pPr>
      <w:r>
        <w:rPr>
          <w:rFonts w:ascii="맑은 고딕" w:hAnsi="맑은 고딕"/>
          <w:color w:val="800000"/>
          <w:sz w:val="18"/>
        </w:rPr>
        <w:t>※ mmAq는 4°C 물(1,000 kg/m³) 기준. 실제 수봉액(70°C, 978 kg/m³) 보정 필수.</w:t>
      </w:r>
    </w:p>
    <w:p/>
    <w:p>
      <w:pPr>
        <w:pStyle w:val="Heading2"/>
        <w:jc w:val="left"/>
      </w:pPr>
      <w:r>
        <w:rPr>
          <w:rFonts w:ascii="맑은 고딕" w:hAnsi="맑은 고딕"/>
          <w:color w:val="2E74B5"/>
          <w:sz w:val="24"/>
        </w:rPr>
        <w:t>5-2. 최소 수봉 높이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수봉 계산식:  h = ΔP / (ρ_water × g)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운전 압력: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ΔP = 1,400 mmAq = 1,400 × 9.81 = 13,734 Pa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최소 수봉 높이 (70°C 물 기준):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h_min = 13,734 / (978 × 9.81)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      = 13,734 / 9,594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      = 1,431 mm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※ 4°C 물(1,000 kg/m³) 기준: 1,400 mm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   70°C 물(978 kg/m³) 보정:  1,431 mm  (+2.2%)  → 온도 보정 필수</w:t>
      </w:r>
    </w:p>
    <w:p/>
    <w:p>
      <w:pPr>
        <w:pStyle w:val="Heading2"/>
        <w:jc w:val="left"/>
      </w:pPr>
      <w:r>
        <w:rPr>
          <w:rFonts w:ascii="맑은 고딕" w:hAnsi="맑은 고딕"/>
          <w:color w:val="2E74B5"/>
          <w:sz w:val="24"/>
        </w:rPr>
        <w:t>5-3. 설계 수봉 높이 (안전율 적용)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안전율 (SF) = 1.5  (역화방지 목적, COG 폭발 위험성 고려)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h_design = h_min × SF = 1,431 × 1.5 = 2,147 mm  →  2,200 mm 적용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계산값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최소 수봉 높이 (h_min)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1,431 mm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70°C 물 보정 적용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설계 수봉 높이 (h_design)</w:t>
            </w:r>
          </w:p>
        </w:tc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2,200 mm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SF = 1.5, 올림 적용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등가 유지 압력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2,152 mmAq (21,103 Pa)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978×9.81×2.2/9.81×1000</w:t>
            </w:r>
          </w:p>
        </w:tc>
      </w:tr>
    </w:tbl>
    <w:p/>
    <w:p>
      <w:pPr>
        <w:pStyle w:val="Heading1"/>
        <w:jc w:val="left"/>
      </w:pPr>
      <w:r>
        <w:rPr>
          <w:rFonts w:ascii="맑은 고딕" w:hAnsi="맑은 고딕"/>
          <w:color w:val="1F497D"/>
          <w:sz w:val="28"/>
        </w:rPr>
        <w:t>6. 수봉변 형식 선정</w:t>
      </w:r>
    </w:p>
    <w:p>
      <w:r>
        <w:rPr>
          <w:rFonts w:ascii="맑은 고딕" w:hAnsi="맑은 고딕"/>
          <w:b/>
          <w:sz w:val="20"/>
        </w:rPr>
        <w:t>선정 형식: Drum Type Water Seal (대구경 강재 드럼)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5102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적합성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판단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U-Type (매립형)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배관 DN2400으로 공간 과다 소요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△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콘크리트 피트형</w:t>
            </w:r>
          </w:p>
        </w:tc>
        <w:tc>
          <w:tcPr>
            <w:tcW w:type="dxa" w:w="51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대형 가스관에 가능, 유지관리 어려움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△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Drum Type (강재)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DN2400 COG 계통 표준, LG/LT 설치 용이, API 521 준용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✅ 채택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Loop Seal</w:t>
            </w:r>
          </w:p>
        </w:tc>
        <w:tc>
          <w:tcPr>
            <w:tcW w:type="dxa" w:w="51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초대형 배관망 적합, 현 설계 과다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✕</w:t>
            </w:r>
          </w:p>
        </w:tc>
      </w:tr>
    </w:tbl>
    <w:p/>
    <w:p>
      <w:r>
        <w:rPr>
          <w:rFonts w:ascii="맑은 고딕" w:hAnsi="맑은 고딕"/>
          <w:b/>
          <w:sz w:val="20"/>
        </w:rPr>
        <w:t>채택 근거:</w:t>
      </w:r>
    </w:p>
    <w:p>
      <w:pPr>
        <w:pStyle w:val="ListBullet"/>
      </w:pPr>
      <w:r>
        <w:rPr>
          <w:rFonts w:ascii="맑은 고딕" w:hAnsi="맑은 고딕"/>
          <w:sz w:val="20"/>
        </w:rPr>
        <w:t>DN2400 대구경: 충분한 액체 보유량(Liquid Inventory) 확보 필수</w:t>
      </w:r>
    </w:p>
    <w:p>
      <w:pPr>
        <w:pStyle w:val="ListBullet"/>
      </w:pPr>
      <w:r>
        <w:rPr>
          <w:rFonts w:ascii="맑은 고딕" w:hAnsi="맑은 고딕"/>
          <w:sz w:val="20"/>
        </w:rPr>
        <w:t>COG 특성상 연속 Level 감시 필수 → 계장 설치 용이한 Drum Type</w:t>
      </w:r>
    </w:p>
    <w:p>
      <w:pPr>
        <w:pStyle w:val="ListBullet"/>
      </w:pPr>
      <w:r>
        <w:rPr>
          <w:rFonts w:ascii="맑은 고딕" w:hAnsi="맑은 고딕"/>
          <w:sz w:val="20"/>
        </w:rPr>
        <w:t>콘크리트 피트 대비 유지보수성 우수, 누기 검지 용이</w:t>
      </w:r>
    </w:p>
    <w:p>
      <w:pPr>
        <w:pStyle w:val="ListBullet"/>
      </w:pPr>
      <w:r>
        <w:rPr>
          <w:rFonts w:ascii="맑은 고딕" w:hAnsi="맑은 고딕"/>
          <w:sz w:val="20"/>
        </w:rPr>
        <w:t>API 521 4.3절 Gas Seal 설계 기준 준용</w:t>
      </w:r>
    </w:p>
    <w:p/>
    <w:p>
      <w:pPr>
        <w:pStyle w:val="Heading1"/>
        <w:jc w:val="left"/>
      </w:pPr>
      <w:r>
        <w:rPr>
          <w:rFonts w:ascii="맑은 고딕" w:hAnsi="맑은 고딕"/>
          <w:color w:val="1F497D"/>
          <w:sz w:val="28"/>
        </w:rPr>
        <w:t>7. Seal Drum 사이즈 계산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4"/>
        </w:rPr>
        <w:t>7-1. Drum 직경 산정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기준: 드럼 내 가스 상부 유속 ≤ 2.0 m/s (Liquid Carry-over 방지)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필요 드럼 단면적: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A_drum = Q_op / v_lim = 24.61 / 2.0 = 12.31 m²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필요 직경: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D = √(4 × 12.31 / π) = 3.96 m  →  D_drum = 4,500 mm 적용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실제 유효 가스 통과 면적 (Dip Pipe 제외):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A_eff = π/4 × 4.5² - π/4 × 2.4² = 15.90 - 4.52 = 11.38 m²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v_gas = 24.61 / 11.38 = 2.16 m/s  ← OK (≤ 3.0 m/s)</w:t>
      </w:r>
    </w:p>
    <w:p/>
    <w:p>
      <w:pPr>
        <w:pStyle w:val="Heading2"/>
        <w:jc w:val="left"/>
      </w:pPr>
      <w:r>
        <w:rPr>
          <w:rFonts w:ascii="맑은 고딕" w:hAnsi="맑은 고딕"/>
          <w:color w:val="2E74B5"/>
          <w:sz w:val="24"/>
        </w:rPr>
        <w:t>7-2. Drum 높이 및 Level 설정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┌───────────────────────────┐ ← 상부 탄젠트: 3,800 mm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│    Top Freeboard  300 mm  │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├───────────────────────────┤ ← HHL (High High Level): 3,500 mm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│    HL ~ HHL:    300 mm    │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├───────────────────────────┤ ← HL  (High Level):      3,200 mm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│    NL ~ HL:     500 mm    │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├───────────────────────────┤ ← NL  (Normal Level):    2,700 mm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│                           │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│    수봉 구간  2,200 mm    │  ← 설계 수봉 높이 확보 ✅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│                           │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├───────────────────────────┤ ← LL  (Low Level Alarm): 2,200 mm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│    LLL ~ LL:    200 mm    │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├───────────────────────────┤ ← LLL (ESD 트립):        2,000 mm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│   Bottom Clearance 500 mm │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└───────────────────────────┘ ← Dip Pipe 하단:          500 mm / 드럼 바닥: 0 mm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Level 항목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드럼 바닥 기준 높이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유효 수봉 높이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수봉 SF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Dip Pipe 하단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500 mm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LLL (ESD 트립)</w:t>
            </w:r>
          </w:p>
        </w:tc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2,000 mm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1,500 mm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1.05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LL (저레벨 경보)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2,200 mm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1,700 mm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1.19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NL (정상 운전)</w:t>
            </w:r>
          </w:p>
        </w:tc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2,700 mm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2,200 mm ✅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1.54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HL (고레벨 경보)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3,200 mm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2,700 mm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1.89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HHL (고고레벨)</w:t>
            </w:r>
          </w:p>
        </w:tc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3,500 mm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3,000 mm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2.10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4"/>
        </w:rPr>
        <w:t>7-3. Drum 기본 사이즈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669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내경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4,500 mm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전체 높이 (T/T)</w:t>
            </w:r>
          </w:p>
        </w:tc>
        <w:tc>
          <w:tcPr>
            <w:tcW w:type="dxa" w:w="5669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3,800 mm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설계 압력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1,600 mmAq(g)  (운전의 1.15배)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설계 온도</w:t>
            </w:r>
          </w:p>
        </w:tc>
        <w:tc>
          <w:tcPr>
            <w:tcW w:type="dxa" w:w="5669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90°C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재질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SS400 + 내부 에폭시 코팅 (COG 부식 대응)</w:t>
            </w:r>
          </w:p>
        </w:tc>
      </w:tr>
    </w:tbl>
    <w:p/>
    <w:p>
      <w:pPr>
        <w:pStyle w:val="Heading1"/>
        <w:jc w:val="left"/>
      </w:pPr>
      <w:r>
        <w:rPr>
          <w:rFonts w:ascii="맑은 고딕" w:hAnsi="맑은 고딕"/>
          <w:color w:val="1F497D"/>
          <w:sz w:val="28"/>
        </w:rPr>
        <w:t>8. 보유 액량 계산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드럼 단면적: A = π/4 × 4.5² = 15.90 m²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NL 기준 보유 액량: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V_NL = 15.90 × 2.70 = 42.9 m³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LL 기준 보유 액량: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V_LL = 15.90 × 2.20 = 35.0 m³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유효 Liquid Reserve (NL → LL):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ΔV = 42.9 - 35.0 = 7.9 m³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보수적 증발 추정 (2 m³/hr 가정):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Reserve 유지 시간 = 7.9 / 2.0 ≈ 3.9 hr → LL 경보 후 충분한 조치 시간 확보</w:t>
      </w:r>
    </w:p>
    <w:p/>
    <w:p>
      <w:pPr>
        <w:pStyle w:val="Heading1"/>
        <w:jc w:val="left"/>
      </w:pPr>
      <w:r>
        <w:rPr>
          <w:rFonts w:ascii="맑은 고딕" w:hAnsi="맑은 고딕"/>
          <w:color w:val="1F497D"/>
          <w:sz w:val="28"/>
        </w:rPr>
        <w:t>9. 설계 검증 계산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4"/>
        </w:rPr>
        <w:t>9-1. Gas Blow-through 검토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수봉 정압 압력 (NL 기준):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P_seal = ρ_w × g × h_NL = 978 × 9.81 × 2.20 = 21,103 Pa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가스 동압: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q_gas = 0.5 × ρ_op × v² = 0.5 × 0.434 × 5.44² = 6.4 Pa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동압/정압 비율: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q / P_seal = 6.4 / 21,103 = 0.0003 (0.03%)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→ 가스 동압이 수봉 정압의 0.03% 수준 → Blow-through 위험 없음 ✅</w:t>
      </w:r>
    </w:p>
    <w:p/>
    <w:p>
      <w:pPr>
        <w:pStyle w:val="Heading2"/>
        <w:jc w:val="left"/>
      </w:pPr>
      <w:r>
        <w:rPr>
          <w:rFonts w:ascii="맑은 고딕" w:hAnsi="맑은 고딕"/>
          <w:color w:val="2E74B5"/>
          <w:sz w:val="24"/>
        </w:rPr>
        <w:t>9-2. Water Carry-over 검토 (500 μm 액적 기준)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종말 침강 속도 (C_D = 0.44):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v_t = √[4 × g × d_p × (ρ_L - ρ_G) / (3 × C_D × ρ_G)]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    = √[4 × 9.81 × 0.0005 × 977.57 / (3 × 0.44 × 0.434)]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    = √[19.18 / 0.573]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    = √33.47 = 5.79 m/s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드럼 내 가스 상부 유속: 2.16 m/s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v_gas (2.16) &lt; v_t (5.79) → 500 μm 이상 액적 침강 ✅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※ 200 μm 이하 미세 액적은 Demister Pad 설치로 포집 권장</w:t>
      </w:r>
    </w:p>
    <w:p/>
    <w:p>
      <w:pPr>
        <w:pStyle w:val="Heading2"/>
        <w:jc w:val="left"/>
      </w:pPr>
      <w:r>
        <w:rPr>
          <w:rFonts w:ascii="맑은 고딕" w:hAnsi="맑은 고딕"/>
          <w:color w:val="2E74B5"/>
          <w:sz w:val="24"/>
        </w:rPr>
        <w:t>9-3. Seal Break Margin 검토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NL 기준 수봉 최대 유지 압력: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P_seal_max = 978 × 9.81 × 2.20 = 21,103 Pa = 2,152 mmAq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Seal Break Margin: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Margin = (2,152 - 1,400) / 1,400 × 100 = 53.7%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→ 정상 운전 중 수봉 파손 여유 53.7% 확보 ✅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→ LLL ESD 설정 시 1,500 mm 수봉 = 1,470 mmAq 유지</w:t>
      </w:r>
    </w:p>
    <w:p/>
    <w:p>
      <w:pPr>
        <w:pStyle w:val="Heading1"/>
        <w:jc w:val="left"/>
      </w:pPr>
      <w:r>
        <w:rPr>
          <w:rFonts w:ascii="맑은 고딕" w:hAnsi="맑은 고딕"/>
          <w:color w:val="1F497D"/>
          <w:sz w:val="28"/>
        </w:rPr>
        <w:t>10. Dip Pipe (침강관)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직경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DN2400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Main Pipe와 동일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재질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SS400 + 내부 에폭시 코팅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COG 내 H₂S 대응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드럼 바닥 기준 하단 위치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500 mm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침전물 흡입 방지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하단 형상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45° Bevel Cut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가스 기포 분산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유효 침강 깊이 (NL 기준)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2,200 mm ✅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설계 수봉 높이 확보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Dip Pipe 내 가스 유속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5.44 m/s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배관 유속과 동일</w:t>
            </w:r>
          </w:p>
        </w:tc>
      </w:tr>
    </w:tbl>
    <w:p/>
    <w:p>
      <w:pPr>
        <w:pStyle w:val="Heading1"/>
        <w:jc w:val="left"/>
      </w:pPr>
      <w:r>
        <w:rPr>
          <w:rFonts w:ascii="맑은 고딕" w:hAnsi="맑은 고딕"/>
          <w:color w:val="1F497D"/>
          <w:sz w:val="28"/>
        </w:rPr>
        <w:t>11. 노즐 목록 (Nozzle Schedule)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238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명칭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크기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위치</w:t>
            </w:r>
          </w:p>
        </w:tc>
        <w:tc>
          <w:tcPr>
            <w:tcW w:type="dxa" w:w="2608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N1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Gas Inlet (Dip Pipe)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DN2400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Top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Dip Pipe 포함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N2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Gas Outlet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DN2400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Top/Side</w:t>
            </w:r>
          </w:p>
        </w:tc>
        <w:tc>
          <w:tcPr>
            <w:tcW w:type="dxa" w:w="260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NL + 500 mm 상부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N3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Makeup Water Inlet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DN100 (4")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Side (HL 상부)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Check Valve 포함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N4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Overflow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DN200 (8")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Side (HHL)</w:t>
            </w:r>
          </w:p>
        </w:tc>
        <w:tc>
          <w:tcPr>
            <w:tcW w:type="dxa" w:w="260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Free Overflow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N5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Drain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DN100 (4")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Bottom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수동 차단 밸브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N6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Level Gauge 하부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DN50 (2")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Side</w:t>
            </w:r>
          </w:p>
        </w:tc>
        <w:tc>
          <w:tcPr>
            <w:tcW w:type="dxa" w:w="260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LLL 위치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N7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Level Gauge 상부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DN50 (2")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Side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HL 위치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N8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Level Transmitter (LT)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DN50 (2") × 2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Side</w:t>
            </w:r>
          </w:p>
        </w:tc>
        <w:tc>
          <w:tcPr>
            <w:tcW w:type="dxa" w:w="260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이중화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N9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Vent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DN50 (2")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Top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N₂ Purge 연결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N10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Pressure Gauge (PI)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DN25 (1")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Top</w:t>
            </w:r>
          </w:p>
        </w:tc>
        <w:tc>
          <w:tcPr>
            <w:tcW w:type="dxa" w:w="260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N11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Temperature Gauge (TI)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DN25 (1")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Side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N12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Sample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DN25 (1")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Side</w:t>
            </w:r>
          </w:p>
        </w:tc>
        <w:tc>
          <w:tcPr>
            <w:tcW w:type="dxa" w:w="260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NL 위치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N13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Manhole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DN600 × 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Top, Side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상부 + 측면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N14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Inspection Nozzle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DN200 (8")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Side</w:t>
            </w:r>
          </w:p>
        </w:tc>
        <w:tc>
          <w:tcPr>
            <w:tcW w:type="dxa" w:w="260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드럼 하부 점검</w:t>
            </w:r>
          </w:p>
        </w:tc>
      </w:tr>
    </w:tbl>
    <w:p/>
    <w:p>
      <w:pPr>
        <w:pStyle w:val="Heading1"/>
        <w:jc w:val="left"/>
      </w:pPr>
      <w:r>
        <w:rPr>
          <w:rFonts w:ascii="맑은 고딕" w:hAnsi="맑은 고딕"/>
          <w:color w:val="1F497D"/>
          <w:sz w:val="28"/>
        </w:rPr>
        <w:t>12. 계장 및 안전장치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4"/>
        </w:rPr>
        <w:t>Level 연동 시퀀스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HHL (3,500 mm) ──→ 경보 + Overflow 자동 개방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HL  (3,200 mm) ──→ 경보 + Makeup Water 차단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NL  (2,700 mm) ──→ 정상 운전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LL  (2,200 mm) ──→ 경보 + Makeup Water 자동 공급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>LLL (2,000 mm) ──→ 경보 + ESD (긴급 조치 요구)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nsolas" w:hAnsi="Consolas"/>
          <w:sz w:val="18"/>
        </w:rPr>
        <w:t xml:space="preserve">                   ※ 수봉 파손 임박: 즉각 조치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계장 항목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사양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목적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LT (Level Transmitter)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2중화 (1oo2 표결)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정확한 Level 감시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LG (Level Gauge)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투명 유리식, 조명 포함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현장 확인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LAH / LAL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Level 고/저 경보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DCS 연동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LAHH / LALL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Level 고고/저저 경보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ESD 연동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PI (Pressure Gauge)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현장 지시계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드럼 내압 확인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TI (Temperature Gauge)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현장 지시계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수온 모니터링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Makeup Water Auto-valve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모터 구동 밸브 (MOV)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LL 시 자동 급수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N₂ Purge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드럼 Vent에 연결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유지보수 시 가스 치환</w:t>
            </w:r>
          </w:p>
        </w:tc>
      </w:tr>
    </w:tbl>
    <w:p/>
    <w:p>
      <w:pPr>
        <w:pStyle w:val="Heading1"/>
        <w:jc w:val="left"/>
      </w:pPr>
      <w:r>
        <w:rPr>
          <w:rFonts w:ascii="맑은 고딕" w:hAnsi="맑은 고딕"/>
          <w:color w:val="1F497D"/>
          <w:sz w:val="28"/>
        </w:rPr>
        <w:t>13. COG 특성 고려사항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위험 요인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969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대응 방안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H₂S 함유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배관/드럼 내면 황화수소 부식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내면 에폭시 코팅 + SS재질 검토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NH₃ 함유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봉수 pH 상승 (알칼리화)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봉수 정기 수질 분석 (pH 모니터링)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벤젠/나프탈렌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봉수 오염, 배출수 규제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봉수 분리처리 (Oily Water 처리)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 함유 (6%)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누기 시 인체 독성 위험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COG 가스 검지기 주변 설치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H₂ 함유 (55%)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폭발 하한 4% — 최고 폭발 위험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밀폐 공간 작업 시 N₂ 치환 필수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70°C 운전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봉수 증발 가속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Makeup Water 자동 연동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봉수 증기압 (70°C)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31.2 kPa → 증발량 고려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드럼 온도 저하 시 응축 발생 가능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Tar 성분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드럼 하부 타르 침전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정기 Drain (월 1회 이상)</w:t>
            </w:r>
          </w:p>
        </w:tc>
      </w:tr>
    </w:tbl>
    <w:p/>
    <w:p>
      <w:pPr>
        <w:pStyle w:val="Heading1"/>
        <w:jc w:val="left"/>
      </w:pPr>
      <w:r>
        <w:rPr>
          <w:rFonts w:ascii="맑은 고딕" w:hAnsi="맑은 고딕"/>
          <w:color w:val="1F497D"/>
          <w:sz w:val="28"/>
        </w:rPr>
        <w:t>14. 최종 설계 요약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4"/>
        </w:rPr>
        <w:t>설계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85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단위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유체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COG (Coke Oven Gas)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운전 온도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°C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운전 압력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1,400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mmAq(g)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설계 유량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80,000 Nm³/hr / 88,580 m³/hr(act)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COG 밀도 (운전 조건)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0.434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kg/m³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배관 유속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5.44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m/s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최소 수봉 높이 (h_min)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1,431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mm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설계 수봉 높이 (h_design)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2,200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mm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적용 안전율 (SF)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Seal 형식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Drum Type Water Seal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Drum 내경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4,500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mm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Drum 높이 (T/T)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3,800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mm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드럼 내 가스 유속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2.16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m/s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Dip Pipe 직경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2,400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mm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Normal Level (NL)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2,700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mm (바닥 기준)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Low Level Alarm (LL)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2,200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mm (바닥 기준)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Low Low Level (LLL / ESD)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2,000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mm (바닥 기준)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High Level (HL)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3,200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mm (바닥 기준)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NL 기준 보유 액량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42.9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m³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LL~NL 유효 Reserve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7.9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m³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Seal Break Margin (NL 기준)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53.7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%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4"/>
        </w:rPr>
        <w:t>주의사항</w:t>
      </w:r>
    </w:p>
    <w:p>
      <w:pPr>
        <w:ind w:left="283"/>
        <w:shd w:val="clear" w:color="auto" w:fill="FFE0E0"/>
      </w:pPr>
      <w:r>
        <w:rPr>
          <w:rFonts w:ascii="맑은 고딕" w:hAnsi="맑은 고딕"/>
          <w:b/>
          <w:color w:val="C00000"/>
          <w:sz w:val="18"/>
        </w:rPr>
        <w:t>▶ LLL 도달 시 수봉 파손 → COG 역류/역화 발생 가능. 즉각 조치 (ESD 연동 권장)</w:t>
      </w:r>
    </w:p>
    <w:p/>
    <w:p>
      <w:pPr>
        <w:ind w:left="283"/>
        <w:shd w:val="clear" w:color="auto" w:fill="FFE0E0"/>
      </w:pPr>
      <w:r>
        <w:rPr>
          <w:rFonts w:ascii="맑은 고딕" w:hAnsi="맑은 고딕"/>
          <w:b/>
          <w:color w:val="C00000"/>
          <w:sz w:val="18"/>
        </w:rPr>
        <w:t>▶ H₂S 함유 COG는 누기 시 독성 위험. 주변 가스 검지기(CO/H₂S) 연속 감시 필수</w:t>
      </w:r>
    </w:p>
    <w:p/>
    <w:p>
      <w:pPr>
        <w:ind w:left="283"/>
        <w:shd w:val="clear" w:color="auto" w:fill="FFE0E0"/>
      </w:pPr>
      <w:r>
        <w:rPr>
          <w:rFonts w:ascii="맑은 고딕" w:hAnsi="맑은 고딕"/>
          <w:b/>
          <w:color w:val="C00000"/>
          <w:sz w:val="18"/>
        </w:rPr>
        <w:t>▶ 봉수 오염 (타르, 벤젠) → 정기 수질 분석 및 Oily Water 처리 설비 연계</w:t>
      </w:r>
    </w:p>
    <w:p/>
    <w:p>
      <w:pPr>
        <w:pStyle w:val="Heading2"/>
        <w:jc w:val="left"/>
      </w:pPr>
      <w:r>
        <w:rPr>
          <w:rFonts w:ascii="맑은 고딕" w:hAnsi="맑은 고딕"/>
          <w:color w:val="2E74B5"/>
          <w:sz w:val="24"/>
        </w:rPr>
        <w:t>정기 유지관리</w:t>
      </w:r>
    </w:p>
    <w:p>
      <w:pPr>
        <w:pStyle w:val="ListBullet"/>
      </w:pPr>
      <w:r>
        <w:rPr>
          <w:rFonts w:ascii="맑은 고딕" w:hAnsi="맑은 고딕"/>
          <w:sz w:val="20"/>
        </w:rPr>
        <w:t>봉수 타르 침전물: 월 1회 이상 Drain</w:t>
      </w:r>
    </w:p>
    <w:p>
      <w:pPr>
        <w:pStyle w:val="ListBullet"/>
      </w:pPr>
      <w:r>
        <w:rPr>
          <w:rFonts w:ascii="맑은 고딕" w:hAnsi="맑은 고딕"/>
          <w:sz w:val="20"/>
        </w:rPr>
        <w:t>Level Gauge 청소: 분기 1회</w:t>
      </w:r>
    </w:p>
    <w:p>
      <w:pPr>
        <w:pStyle w:val="ListBullet"/>
      </w:pPr>
      <w:r>
        <w:rPr>
          <w:rFonts w:ascii="맑은 고딕" w:hAnsi="맑은 고딕"/>
          <w:sz w:val="20"/>
        </w:rPr>
        <w:t>봉수 pH 측정: 월 1회 (NH₃로 인한 알칼리화 확인)</w:t>
      </w:r>
    </w:p>
    <w:p>
      <w:pPr>
        <w:pStyle w:val="ListBullet"/>
      </w:pPr>
      <w:r>
        <w:rPr>
          <w:rFonts w:ascii="맑은 고딕" w:hAnsi="맑은 고딕"/>
          <w:sz w:val="20"/>
        </w:rPr>
        <w:t>Dip Pipe 내면 코팅 상태: 연 1회 정기보수 시 점검</w:t>
      </w:r>
    </w:p>
    <w:p>
      <w:pPr>
        <w:pStyle w:val="ListBullet"/>
      </w:pPr>
      <w:r>
        <w:rPr>
          <w:rFonts w:ascii="맑은 고딕" w:hAnsi="맑은 고딕"/>
          <w:sz w:val="20"/>
        </w:rPr>
        <w:t>가스 검지기 교정: 분기 1회</w:t>
      </w:r>
    </w:p>
    <w:p/>
    <w:p>
      <w:pPr>
        <w:ind w:left="283"/>
        <w:shd w:val="clear" w:color="auto" w:fill="EBF3FB"/>
      </w:pPr>
      <w:r>
        <w:rPr>
          <w:rFonts w:ascii="맑은 고딕" w:hAnsi="맑은 고딕"/>
          <w:b/>
          <w:sz w:val="20"/>
        </w:rPr>
        <w:t>종합 의견: DN2400 / 80,000 Nm³/hr COG 대구경 배관에서 설계 수봉 높이 2,200 mm, 드럼 직경 4,500 mm, 전체 높이 3,800 mm의 Drum Type Water Seal을 적용한다. 온도 보정(70°C 물 밀도 978 kg/m³)을 반드시 적용하며, COG의 H₂, CO, H₂S 복합 위험 특성상 Level 연속 감시 및 LLL ESD 연동을 필수로 요구한다.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