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john.doe@email.com | Phone: +1-555-0199 | GitHub: github.com/johndoe-ml</w:t>
      </w:r>
    </w:p>
    <w:p>
      <w:pPr>
        <w:pStyle w:val="Heading1"/>
      </w:pPr>
      <w:r>
        <w:t>Professional Summary</w:t>
      </w:r>
    </w:p>
    <w:p>
      <w:r>
        <w:t>Passionate Machine Learning Engineer with 4 years of experience building and deploying scalable deep learning models. Expert in NLP, computer vision, and building microservices around predictive models.</w:t>
      </w:r>
    </w:p>
    <w:p>
      <w:pPr>
        <w:pStyle w:val="Heading1"/>
      </w:pPr>
      <w:r>
        <w:t>Professional Experience</w:t>
      </w:r>
    </w:p>
    <w:p>
      <w:r>
        <w:t>Senior ML Engineer | TechCorp Inc. (2022 - Present)</w:t>
      </w:r>
    </w:p>
    <w:p>
      <w:r>
        <w:t>- Designed and implemented an NLP translation service using PyTorch and Transformer architectures.</w:t>
      </w:r>
    </w:p>
    <w:p>
      <w:r>
        <w:t>- Containerized applications using Docker and deployed to AWS ECS, saving 30% in infrastructure costs.</w:t>
      </w:r>
    </w:p>
    <w:p>
      <w:r>
        <w:t>- Engineered automated data processing pipelines with Python and SQL, handling 10M+ daily events.</w:t>
      </w:r>
    </w:p>
    <w:p>
      <w:r>
        <w:t>ML Engineer | DataSoft Solutions (2020 - 2022)</w:t>
      </w:r>
    </w:p>
    <w:p>
      <w:r>
        <w:t>- Built classification and regression models using Scikit-Learn and Pandas.</w:t>
      </w:r>
    </w:p>
    <w:p>
      <w:r>
        <w:t>- Maintained SQL databases, optimizing index speeds and querying routines.</w:t>
      </w:r>
    </w:p>
    <w:p>
      <w:pPr>
        <w:pStyle w:val="Heading1"/>
      </w:pPr>
      <w:r>
        <w:t>Education</w:t>
      </w:r>
    </w:p>
    <w:p>
      <w:r>
        <w:t>M.Tech in Computer Science | Technical University of India (2018 - 2020)</w:t>
      </w:r>
    </w:p>
    <w:p>
      <w:r>
        <w:t>B.Tech in Information Technology | Mumbai University (2014 - 2018)</w:t>
      </w:r>
    </w:p>
    <w:p>
      <w:pPr>
        <w:pStyle w:val="Heading1"/>
      </w:pPr>
      <w:r>
        <w:t>Technical Skills</w:t>
      </w:r>
    </w:p>
    <w:p>
      <w:r>
        <w:t>Python, Machine Learning, Deep Learning, PyTorch, TensorFlow, Scikit-Learn, Pandas, NumPy, SQL, Docker, AWS, Git,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