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CellMar>
          <w:left w:w="10" w:type="dxa"/>
          <w:right w:w="10" w:type="dxa"/>
        </w:tblCellMar>
        <w:tblLook w:val="0000" w:firstRow="0" w:lastRow="0" w:firstColumn="0" w:lastColumn="0" w:noHBand="0" w:noVBand="0"/>
      </w:tblPr>
      <w:tblGrid>
        <w:gridCol w:w="12240"/>
      </w:tblGrid>
      <w:tr w:rsidR="008C3641" w14:paraId="48A2EA82" w14:textId="77777777">
        <w:tblPrEx>
          <w:tblCellMar>
            <w:top w:w="0" w:type="dxa"/>
            <w:bottom w:w="0" w:type="dxa"/>
          </w:tblCellMar>
        </w:tblPrEx>
        <w:trPr>
          <w:trHeight w:val="15800"/>
        </w:trPr>
        <w:tc>
          <w:tcPr>
            <w:tcW w:w="12240" w:type="dxa"/>
            <w:shd w:val="clear" w:color="auto" w:fill="1E2761"/>
            <w:tcMar>
              <w:top w:w="0" w:type="dxa"/>
              <w:left w:w="0" w:type="dxa"/>
              <w:bottom w:w="0" w:type="dxa"/>
              <w:right w:w="0" w:type="dxa"/>
            </w:tcMar>
            <w:vAlign w:val="center"/>
          </w:tcPr>
          <w:p w14:paraId="1D46BD6F" w14:textId="77777777" w:rsidR="008C3641" w:rsidRDefault="008C3641">
            <w:pPr>
              <w:spacing w:before="1400"/>
            </w:pPr>
          </w:p>
          <w:p w14:paraId="3DDE06BE" w14:textId="77777777" w:rsidR="008C3641" w:rsidRDefault="00000000">
            <w:pPr>
              <w:jc w:val="center"/>
            </w:pPr>
            <w:r>
              <w:rPr>
                <w:b/>
                <w:bCs/>
                <w:color w:val="CADCFC"/>
                <w:spacing w:val="20"/>
                <w:sz w:val="26"/>
                <w:szCs w:val="26"/>
              </w:rPr>
              <w:t>INSURANCE CLAIMS ANALYTICS</w:t>
            </w:r>
          </w:p>
          <w:p w14:paraId="09B58271" w14:textId="77777777" w:rsidR="008C3641" w:rsidRDefault="00000000">
            <w:pPr>
              <w:spacing w:before="300"/>
              <w:jc w:val="center"/>
            </w:pPr>
            <w:r>
              <w:rPr>
                <w:rFonts w:ascii="Cambria" w:eastAsia="Cambria" w:hAnsi="Cambria" w:cs="Cambria"/>
                <w:b/>
                <w:bCs/>
                <w:color w:val="FFFFFF"/>
                <w:sz w:val="56"/>
                <w:szCs w:val="56"/>
              </w:rPr>
              <w:t>End-to-End Project Report</w:t>
            </w:r>
          </w:p>
          <w:p w14:paraId="1359CD3F" w14:textId="77777777" w:rsidR="008C3641" w:rsidRDefault="00000000">
            <w:pPr>
              <w:spacing w:before="200" w:after="600"/>
              <w:jc w:val="center"/>
            </w:pPr>
            <w:r>
              <w:rPr>
                <w:color w:val="CADCFC"/>
                <w:sz w:val="26"/>
                <w:szCs w:val="26"/>
              </w:rPr>
              <w:br/>
              <w:t>Data Engineering, SQL Analytics &amp; Power BI Reporting for an Auto Insurance Claims Portfolio</w:t>
            </w:r>
          </w:p>
          <w:p w14:paraId="61AD18F2" w14:textId="77777777" w:rsidR="008C3641" w:rsidRDefault="008C3641" w:rsidP="00026842">
            <w:pPr>
              <w:spacing w:before="100"/>
            </w:pPr>
          </w:p>
        </w:tc>
      </w:tr>
    </w:tbl>
    <w:p w14:paraId="27AD7220" w14:textId="362A8010" w:rsidR="008C3641" w:rsidRDefault="008C3641">
      <w:pPr>
        <w:sectPr w:rsidR="008C3641">
          <w:pgSz w:w="12240" w:h="15840"/>
          <w:pgMar w:top="0" w:right="0" w:bottom="0" w:left="0" w:header="708" w:footer="708" w:gutter="0"/>
          <w:cols w:space="720"/>
          <w:docGrid w:linePitch="360"/>
        </w:sectPr>
      </w:pPr>
    </w:p>
    <w:p w14:paraId="43FFF889" w14:textId="77777777" w:rsidR="008C3641" w:rsidRDefault="00000000">
      <w:pPr>
        <w:pStyle w:val="Heading1"/>
      </w:pPr>
      <w:bookmarkStart w:id="0" w:name="_Toc233984377"/>
      <w:r>
        <w:lastRenderedPageBreak/>
        <w:t>Table of Contents</w:t>
      </w:r>
      <w:bookmarkEnd w:id="0"/>
    </w:p>
    <w:sdt>
      <w:sdtPr>
        <w:alias w:val="Table of Contents"/>
        <w:id w:val="-475067791"/>
      </w:sdtPr>
      <w:sdtContent>
        <w:p w14:paraId="4DEE817A" w14:textId="77777777" w:rsidR="00026842" w:rsidRDefault="00000000">
          <w:pPr>
            <w:pStyle w:val="TOC1"/>
            <w:tabs>
              <w:tab w:val="right" w:leader="dot" w:pos="10070"/>
            </w:tabs>
            <w:rPr>
              <w:noProof/>
            </w:rPr>
          </w:pPr>
          <w:r>
            <w:fldChar w:fldCharType="begin"/>
          </w:r>
          <w:r>
            <w:instrText>TOC \h \o "1-2"</w:instrText>
          </w:r>
          <w:r>
            <w:fldChar w:fldCharType="separate"/>
          </w:r>
          <w:hyperlink w:anchor="_Toc233984377" w:history="1">
            <w:r w:rsidR="00026842" w:rsidRPr="00867C41">
              <w:rPr>
                <w:rStyle w:val="Hyperlink"/>
                <w:noProof/>
              </w:rPr>
              <w:t>Table of Contents</w:t>
            </w:r>
            <w:r w:rsidR="00026842">
              <w:rPr>
                <w:noProof/>
              </w:rPr>
              <w:tab/>
            </w:r>
            <w:r w:rsidR="00026842">
              <w:rPr>
                <w:noProof/>
              </w:rPr>
              <w:fldChar w:fldCharType="begin"/>
            </w:r>
            <w:r w:rsidR="00026842">
              <w:rPr>
                <w:noProof/>
              </w:rPr>
              <w:instrText xml:space="preserve"> PAGEREF _Toc233984377 \h </w:instrText>
            </w:r>
            <w:r w:rsidR="00026842">
              <w:rPr>
                <w:noProof/>
              </w:rPr>
            </w:r>
            <w:r w:rsidR="00026842">
              <w:rPr>
                <w:noProof/>
              </w:rPr>
              <w:fldChar w:fldCharType="separate"/>
            </w:r>
            <w:r w:rsidR="00026842">
              <w:rPr>
                <w:noProof/>
              </w:rPr>
              <w:t>1</w:t>
            </w:r>
            <w:r w:rsidR="00026842">
              <w:rPr>
                <w:noProof/>
              </w:rPr>
              <w:fldChar w:fldCharType="end"/>
            </w:r>
          </w:hyperlink>
        </w:p>
        <w:p w14:paraId="51E9F9C4" w14:textId="77777777" w:rsidR="00026842" w:rsidRDefault="00026842">
          <w:pPr>
            <w:pStyle w:val="TOC1"/>
            <w:tabs>
              <w:tab w:val="right" w:leader="dot" w:pos="10070"/>
            </w:tabs>
            <w:rPr>
              <w:noProof/>
            </w:rPr>
          </w:pPr>
          <w:hyperlink w:anchor="_Toc233984378" w:history="1">
            <w:r w:rsidRPr="00867C41">
              <w:rPr>
                <w:rStyle w:val="Hyperlink"/>
                <w:noProof/>
              </w:rPr>
              <w:t>1. Executive Summary</w:t>
            </w:r>
            <w:r>
              <w:rPr>
                <w:noProof/>
              </w:rPr>
              <w:tab/>
            </w:r>
            <w:r>
              <w:rPr>
                <w:noProof/>
              </w:rPr>
              <w:fldChar w:fldCharType="begin"/>
            </w:r>
            <w:r>
              <w:rPr>
                <w:noProof/>
              </w:rPr>
              <w:instrText xml:space="preserve"> PAGEREF _Toc233984378 \h </w:instrText>
            </w:r>
            <w:r>
              <w:rPr>
                <w:noProof/>
              </w:rPr>
            </w:r>
            <w:r>
              <w:rPr>
                <w:noProof/>
              </w:rPr>
              <w:fldChar w:fldCharType="separate"/>
            </w:r>
            <w:r>
              <w:rPr>
                <w:noProof/>
              </w:rPr>
              <w:t>1</w:t>
            </w:r>
            <w:r>
              <w:rPr>
                <w:noProof/>
              </w:rPr>
              <w:fldChar w:fldCharType="end"/>
            </w:r>
          </w:hyperlink>
        </w:p>
        <w:p w14:paraId="181FA2E1" w14:textId="77777777" w:rsidR="00026842" w:rsidRDefault="00026842">
          <w:pPr>
            <w:pStyle w:val="TOC1"/>
            <w:tabs>
              <w:tab w:val="right" w:leader="dot" w:pos="10070"/>
            </w:tabs>
            <w:rPr>
              <w:noProof/>
            </w:rPr>
          </w:pPr>
          <w:hyperlink w:anchor="_Toc233984379" w:history="1">
            <w:r w:rsidRPr="00867C41">
              <w:rPr>
                <w:rStyle w:val="Hyperlink"/>
                <w:noProof/>
              </w:rPr>
              <w:t>2. Project Problem Statement</w:t>
            </w:r>
            <w:r>
              <w:rPr>
                <w:noProof/>
              </w:rPr>
              <w:tab/>
            </w:r>
            <w:r>
              <w:rPr>
                <w:noProof/>
              </w:rPr>
              <w:fldChar w:fldCharType="begin"/>
            </w:r>
            <w:r>
              <w:rPr>
                <w:noProof/>
              </w:rPr>
              <w:instrText xml:space="preserve"> PAGEREF _Toc233984379 \h </w:instrText>
            </w:r>
            <w:r>
              <w:rPr>
                <w:noProof/>
              </w:rPr>
            </w:r>
            <w:r>
              <w:rPr>
                <w:noProof/>
              </w:rPr>
              <w:fldChar w:fldCharType="separate"/>
            </w:r>
            <w:r>
              <w:rPr>
                <w:noProof/>
              </w:rPr>
              <w:t>1</w:t>
            </w:r>
            <w:r>
              <w:rPr>
                <w:noProof/>
              </w:rPr>
              <w:fldChar w:fldCharType="end"/>
            </w:r>
          </w:hyperlink>
        </w:p>
        <w:p w14:paraId="10B860F1" w14:textId="77777777" w:rsidR="00026842" w:rsidRDefault="00026842">
          <w:pPr>
            <w:pStyle w:val="TOC2"/>
            <w:tabs>
              <w:tab w:val="right" w:leader="dot" w:pos="10070"/>
            </w:tabs>
            <w:rPr>
              <w:noProof/>
            </w:rPr>
          </w:pPr>
          <w:hyperlink w:anchor="_Toc233984380" w:history="1">
            <w:r w:rsidRPr="00867C41">
              <w:rPr>
                <w:rStyle w:val="Hyperlink"/>
                <w:noProof/>
              </w:rPr>
              <w:t>2.1 Situation</w:t>
            </w:r>
            <w:r>
              <w:rPr>
                <w:noProof/>
              </w:rPr>
              <w:tab/>
            </w:r>
            <w:r>
              <w:rPr>
                <w:noProof/>
              </w:rPr>
              <w:fldChar w:fldCharType="begin"/>
            </w:r>
            <w:r>
              <w:rPr>
                <w:noProof/>
              </w:rPr>
              <w:instrText xml:space="preserve"> PAGEREF _Toc233984380 \h </w:instrText>
            </w:r>
            <w:r>
              <w:rPr>
                <w:noProof/>
              </w:rPr>
            </w:r>
            <w:r>
              <w:rPr>
                <w:noProof/>
              </w:rPr>
              <w:fldChar w:fldCharType="separate"/>
            </w:r>
            <w:r>
              <w:rPr>
                <w:noProof/>
              </w:rPr>
              <w:t>1</w:t>
            </w:r>
            <w:r>
              <w:rPr>
                <w:noProof/>
              </w:rPr>
              <w:fldChar w:fldCharType="end"/>
            </w:r>
          </w:hyperlink>
        </w:p>
        <w:p w14:paraId="0C6BB0CE" w14:textId="77777777" w:rsidR="00026842" w:rsidRDefault="00026842">
          <w:pPr>
            <w:pStyle w:val="TOC2"/>
            <w:tabs>
              <w:tab w:val="right" w:leader="dot" w:pos="10070"/>
            </w:tabs>
            <w:rPr>
              <w:noProof/>
            </w:rPr>
          </w:pPr>
          <w:hyperlink w:anchor="_Toc233984381" w:history="1">
            <w:r w:rsidRPr="00867C41">
              <w:rPr>
                <w:rStyle w:val="Hyperlink"/>
                <w:noProof/>
              </w:rPr>
              <w:t>2.2 Objective</w:t>
            </w:r>
            <w:r>
              <w:rPr>
                <w:noProof/>
              </w:rPr>
              <w:tab/>
            </w:r>
            <w:r>
              <w:rPr>
                <w:noProof/>
              </w:rPr>
              <w:fldChar w:fldCharType="begin"/>
            </w:r>
            <w:r>
              <w:rPr>
                <w:noProof/>
              </w:rPr>
              <w:instrText xml:space="preserve"> PAGEREF _Toc233984381 \h </w:instrText>
            </w:r>
            <w:r>
              <w:rPr>
                <w:noProof/>
              </w:rPr>
            </w:r>
            <w:r>
              <w:rPr>
                <w:noProof/>
              </w:rPr>
              <w:fldChar w:fldCharType="separate"/>
            </w:r>
            <w:r>
              <w:rPr>
                <w:noProof/>
              </w:rPr>
              <w:t>1</w:t>
            </w:r>
            <w:r>
              <w:rPr>
                <w:noProof/>
              </w:rPr>
              <w:fldChar w:fldCharType="end"/>
            </w:r>
          </w:hyperlink>
        </w:p>
        <w:p w14:paraId="1A6A8B9B" w14:textId="77777777" w:rsidR="00026842" w:rsidRDefault="00026842">
          <w:pPr>
            <w:pStyle w:val="TOC1"/>
            <w:tabs>
              <w:tab w:val="right" w:leader="dot" w:pos="10070"/>
            </w:tabs>
            <w:rPr>
              <w:noProof/>
            </w:rPr>
          </w:pPr>
          <w:hyperlink w:anchor="_Toc233984382" w:history="1">
            <w:r w:rsidRPr="00867C41">
              <w:rPr>
                <w:rStyle w:val="Hyperlink"/>
                <w:noProof/>
              </w:rPr>
              <w:t>3. Technology Stack</w:t>
            </w:r>
            <w:r>
              <w:rPr>
                <w:noProof/>
              </w:rPr>
              <w:tab/>
            </w:r>
            <w:r>
              <w:rPr>
                <w:noProof/>
              </w:rPr>
              <w:fldChar w:fldCharType="begin"/>
            </w:r>
            <w:r>
              <w:rPr>
                <w:noProof/>
              </w:rPr>
              <w:instrText xml:space="preserve"> PAGEREF _Toc233984382 \h </w:instrText>
            </w:r>
            <w:r>
              <w:rPr>
                <w:noProof/>
              </w:rPr>
            </w:r>
            <w:r>
              <w:rPr>
                <w:noProof/>
              </w:rPr>
              <w:fldChar w:fldCharType="separate"/>
            </w:r>
            <w:r>
              <w:rPr>
                <w:noProof/>
              </w:rPr>
              <w:t>1</w:t>
            </w:r>
            <w:r>
              <w:rPr>
                <w:noProof/>
              </w:rPr>
              <w:fldChar w:fldCharType="end"/>
            </w:r>
          </w:hyperlink>
        </w:p>
        <w:p w14:paraId="047A78B4" w14:textId="77777777" w:rsidR="00026842" w:rsidRDefault="00026842">
          <w:pPr>
            <w:pStyle w:val="TOC1"/>
            <w:tabs>
              <w:tab w:val="right" w:leader="dot" w:pos="10070"/>
            </w:tabs>
            <w:rPr>
              <w:noProof/>
            </w:rPr>
          </w:pPr>
          <w:hyperlink w:anchor="_Toc233984383" w:history="1">
            <w:r w:rsidRPr="00867C41">
              <w:rPr>
                <w:rStyle w:val="Hyperlink"/>
                <w:noProof/>
              </w:rPr>
              <w:t>4. Our Approach</w:t>
            </w:r>
            <w:r>
              <w:rPr>
                <w:noProof/>
              </w:rPr>
              <w:tab/>
            </w:r>
            <w:r>
              <w:rPr>
                <w:noProof/>
              </w:rPr>
              <w:fldChar w:fldCharType="begin"/>
            </w:r>
            <w:r>
              <w:rPr>
                <w:noProof/>
              </w:rPr>
              <w:instrText xml:space="preserve"> PAGEREF _Toc233984383 \h </w:instrText>
            </w:r>
            <w:r>
              <w:rPr>
                <w:noProof/>
              </w:rPr>
            </w:r>
            <w:r>
              <w:rPr>
                <w:noProof/>
              </w:rPr>
              <w:fldChar w:fldCharType="separate"/>
            </w:r>
            <w:r>
              <w:rPr>
                <w:noProof/>
              </w:rPr>
              <w:t>1</w:t>
            </w:r>
            <w:r>
              <w:rPr>
                <w:noProof/>
              </w:rPr>
              <w:fldChar w:fldCharType="end"/>
            </w:r>
          </w:hyperlink>
        </w:p>
        <w:p w14:paraId="69753820" w14:textId="77777777" w:rsidR="00026842" w:rsidRDefault="00026842">
          <w:pPr>
            <w:pStyle w:val="TOC2"/>
            <w:tabs>
              <w:tab w:val="right" w:leader="dot" w:pos="10070"/>
            </w:tabs>
            <w:rPr>
              <w:noProof/>
            </w:rPr>
          </w:pPr>
          <w:hyperlink w:anchor="_Toc233984384" w:history="1">
            <w:r w:rsidRPr="00867C41">
              <w:rPr>
                <w:rStyle w:val="Hyperlink"/>
                <w:noProof/>
              </w:rPr>
              <w:t>4.1 Stage 1 — Data Modeling (Database Design)</w:t>
            </w:r>
            <w:r>
              <w:rPr>
                <w:noProof/>
              </w:rPr>
              <w:tab/>
            </w:r>
            <w:r>
              <w:rPr>
                <w:noProof/>
              </w:rPr>
              <w:fldChar w:fldCharType="begin"/>
            </w:r>
            <w:r>
              <w:rPr>
                <w:noProof/>
              </w:rPr>
              <w:instrText xml:space="preserve"> PAGEREF _Toc233984384 \h </w:instrText>
            </w:r>
            <w:r>
              <w:rPr>
                <w:noProof/>
              </w:rPr>
            </w:r>
            <w:r>
              <w:rPr>
                <w:noProof/>
              </w:rPr>
              <w:fldChar w:fldCharType="separate"/>
            </w:r>
            <w:r>
              <w:rPr>
                <w:noProof/>
              </w:rPr>
              <w:t>1</w:t>
            </w:r>
            <w:r>
              <w:rPr>
                <w:noProof/>
              </w:rPr>
              <w:fldChar w:fldCharType="end"/>
            </w:r>
          </w:hyperlink>
        </w:p>
        <w:p w14:paraId="50F7204E" w14:textId="77777777" w:rsidR="00026842" w:rsidRDefault="00026842">
          <w:pPr>
            <w:pStyle w:val="TOC2"/>
            <w:tabs>
              <w:tab w:val="right" w:leader="dot" w:pos="10070"/>
            </w:tabs>
            <w:rPr>
              <w:noProof/>
            </w:rPr>
          </w:pPr>
          <w:hyperlink w:anchor="_Toc233984385" w:history="1">
            <w:r w:rsidRPr="00867C41">
              <w:rPr>
                <w:rStyle w:val="Hyperlink"/>
                <w:noProof/>
              </w:rPr>
              <w:t>4.2 Stage 2 — Automated Data Pipeline (ETL)</w:t>
            </w:r>
            <w:r>
              <w:rPr>
                <w:noProof/>
              </w:rPr>
              <w:tab/>
            </w:r>
            <w:r>
              <w:rPr>
                <w:noProof/>
              </w:rPr>
              <w:fldChar w:fldCharType="begin"/>
            </w:r>
            <w:r>
              <w:rPr>
                <w:noProof/>
              </w:rPr>
              <w:instrText xml:space="preserve"> PAGEREF _Toc233984385 \h </w:instrText>
            </w:r>
            <w:r>
              <w:rPr>
                <w:noProof/>
              </w:rPr>
            </w:r>
            <w:r>
              <w:rPr>
                <w:noProof/>
              </w:rPr>
              <w:fldChar w:fldCharType="separate"/>
            </w:r>
            <w:r>
              <w:rPr>
                <w:noProof/>
              </w:rPr>
              <w:t>1</w:t>
            </w:r>
            <w:r>
              <w:rPr>
                <w:noProof/>
              </w:rPr>
              <w:fldChar w:fldCharType="end"/>
            </w:r>
          </w:hyperlink>
        </w:p>
        <w:p w14:paraId="339F33C4" w14:textId="77777777" w:rsidR="00026842" w:rsidRDefault="00026842">
          <w:pPr>
            <w:pStyle w:val="TOC2"/>
            <w:tabs>
              <w:tab w:val="right" w:leader="dot" w:pos="10070"/>
            </w:tabs>
            <w:rPr>
              <w:noProof/>
            </w:rPr>
          </w:pPr>
          <w:hyperlink w:anchor="_Toc233984386" w:history="1">
            <w:r w:rsidRPr="00867C41">
              <w:rPr>
                <w:rStyle w:val="Hyperlink"/>
                <w:noProof/>
              </w:rPr>
              <w:t>4.3 Stage 3 — SQL Analysis</w:t>
            </w:r>
            <w:r>
              <w:rPr>
                <w:noProof/>
              </w:rPr>
              <w:tab/>
            </w:r>
            <w:r>
              <w:rPr>
                <w:noProof/>
              </w:rPr>
              <w:fldChar w:fldCharType="begin"/>
            </w:r>
            <w:r>
              <w:rPr>
                <w:noProof/>
              </w:rPr>
              <w:instrText xml:space="preserve"> PAGEREF _Toc233984386 \h </w:instrText>
            </w:r>
            <w:r>
              <w:rPr>
                <w:noProof/>
              </w:rPr>
            </w:r>
            <w:r>
              <w:rPr>
                <w:noProof/>
              </w:rPr>
              <w:fldChar w:fldCharType="separate"/>
            </w:r>
            <w:r>
              <w:rPr>
                <w:noProof/>
              </w:rPr>
              <w:t>1</w:t>
            </w:r>
            <w:r>
              <w:rPr>
                <w:noProof/>
              </w:rPr>
              <w:fldChar w:fldCharType="end"/>
            </w:r>
          </w:hyperlink>
        </w:p>
        <w:p w14:paraId="7D91C176" w14:textId="77777777" w:rsidR="00026842" w:rsidRDefault="00026842">
          <w:pPr>
            <w:pStyle w:val="TOC2"/>
            <w:tabs>
              <w:tab w:val="right" w:leader="dot" w:pos="10070"/>
            </w:tabs>
            <w:rPr>
              <w:noProof/>
            </w:rPr>
          </w:pPr>
          <w:hyperlink w:anchor="_Toc233984387" w:history="1">
            <w:r w:rsidRPr="00867C41">
              <w:rPr>
                <w:rStyle w:val="Hyperlink"/>
                <w:noProof/>
              </w:rPr>
              <w:t>4.4 Stage 4 — Power BI Dashboard</w:t>
            </w:r>
            <w:r>
              <w:rPr>
                <w:noProof/>
              </w:rPr>
              <w:tab/>
            </w:r>
            <w:r>
              <w:rPr>
                <w:noProof/>
              </w:rPr>
              <w:fldChar w:fldCharType="begin"/>
            </w:r>
            <w:r>
              <w:rPr>
                <w:noProof/>
              </w:rPr>
              <w:instrText xml:space="preserve"> PAGEREF _Toc233984387 \h </w:instrText>
            </w:r>
            <w:r>
              <w:rPr>
                <w:noProof/>
              </w:rPr>
            </w:r>
            <w:r>
              <w:rPr>
                <w:noProof/>
              </w:rPr>
              <w:fldChar w:fldCharType="separate"/>
            </w:r>
            <w:r>
              <w:rPr>
                <w:noProof/>
              </w:rPr>
              <w:t>1</w:t>
            </w:r>
            <w:r>
              <w:rPr>
                <w:noProof/>
              </w:rPr>
              <w:fldChar w:fldCharType="end"/>
            </w:r>
          </w:hyperlink>
        </w:p>
        <w:p w14:paraId="5BB7D536" w14:textId="77777777" w:rsidR="00026842" w:rsidRDefault="00026842">
          <w:pPr>
            <w:pStyle w:val="TOC1"/>
            <w:tabs>
              <w:tab w:val="right" w:leader="dot" w:pos="10070"/>
            </w:tabs>
            <w:rPr>
              <w:noProof/>
            </w:rPr>
          </w:pPr>
          <w:hyperlink w:anchor="_Toc233984388" w:history="1">
            <w:r w:rsidRPr="00867C41">
              <w:rPr>
                <w:rStyle w:val="Hyperlink"/>
                <w:noProof/>
              </w:rPr>
              <w:t>5. Sample Queries and Results</w:t>
            </w:r>
            <w:r>
              <w:rPr>
                <w:noProof/>
              </w:rPr>
              <w:tab/>
            </w:r>
            <w:r>
              <w:rPr>
                <w:noProof/>
              </w:rPr>
              <w:fldChar w:fldCharType="begin"/>
            </w:r>
            <w:r>
              <w:rPr>
                <w:noProof/>
              </w:rPr>
              <w:instrText xml:space="preserve"> PAGEREF _Toc233984388 \h </w:instrText>
            </w:r>
            <w:r>
              <w:rPr>
                <w:noProof/>
              </w:rPr>
            </w:r>
            <w:r>
              <w:rPr>
                <w:noProof/>
              </w:rPr>
              <w:fldChar w:fldCharType="separate"/>
            </w:r>
            <w:r>
              <w:rPr>
                <w:noProof/>
              </w:rPr>
              <w:t>1</w:t>
            </w:r>
            <w:r>
              <w:rPr>
                <w:noProof/>
              </w:rPr>
              <w:fldChar w:fldCharType="end"/>
            </w:r>
          </w:hyperlink>
        </w:p>
        <w:p w14:paraId="367B5082" w14:textId="77777777" w:rsidR="00026842" w:rsidRDefault="00026842">
          <w:pPr>
            <w:pStyle w:val="TOC2"/>
            <w:tabs>
              <w:tab w:val="right" w:leader="dot" w:pos="10070"/>
            </w:tabs>
            <w:rPr>
              <w:noProof/>
            </w:rPr>
          </w:pPr>
          <w:hyperlink w:anchor="_Toc233984389" w:history="1">
            <w:r w:rsidRPr="00867C41">
              <w:rPr>
                <w:rStyle w:val="Hyperlink"/>
                <w:noProof/>
              </w:rPr>
              <w:t>5.1 Portfolio Fraud Rate by Policy State</w:t>
            </w:r>
            <w:r>
              <w:rPr>
                <w:noProof/>
              </w:rPr>
              <w:tab/>
            </w:r>
            <w:r>
              <w:rPr>
                <w:noProof/>
              </w:rPr>
              <w:fldChar w:fldCharType="begin"/>
            </w:r>
            <w:r>
              <w:rPr>
                <w:noProof/>
              </w:rPr>
              <w:instrText xml:space="preserve"> PAGEREF _Toc233984389 \h </w:instrText>
            </w:r>
            <w:r>
              <w:rPr>
                <w:noProof/>
              </w:rPr>
            </w:r>
            <w:r>
              <w:rPr>
                <w:noProof/>
              </w:rPr>
              <w:fldChar w:fldCharType="separate"/>
            </w:r>
            <w:r>
              <w:rPr>
                <w:noProof/>
              </w:rPr>
              <w:t>1</w:t>
            </w:r>
            <w:r>
              <w:rPr>
                <w:noProof/>
              </w:rPr>
              <w:fldChar w:fldCharType="end"/>
            </w:r>
          </w:hyperlink>
        </w:p>
        <w:p w14:paraId="33CC678A" w14:textId="77777777" w:rsidR="00026842" w:rsidRDefault="00026842">
          <w:pPr>
            <w:pStyle w:val="TOC2"/>
            <w:tabs>
              <w:tab w:val="right" w:leader="dot" w:pos="10070"/>
            </w:tabs>
            <w:rPr>
              <w:noProof/>
            </w:rPr>
          </w:pPr>
          <w:hyperlink w:anchor="_Toc233984390" w:history="1">
            <w:r w:rsidRPr="00867C41">
              <w:rPr>
                <w:rStyle w:val="Hyperlink"/>
                <w:noProof/>
              </w:rPr>
              <w:t>5.2 Portfolio-Wide KPI Snapshot</w:t>
            </w:r>
            <w:r>
              <w:rPr>
                <w:noProof/>
              </w:rPr>
              <w:tab/>
            </w:r>
            <w:r>
              <w:rPr>
                <w:noProof/>
              </w:rPr>
              <w:fldChar w:fldCharType="begin"/>
            </w:r>
            <w:r>
              <w:rPr>
                <w:noProof/>
              </w:rPr>
              <w:instrText xml:space="preserve"> PAGEREF _Toc233984390 \h </w:instrText>
            </w:r>
            <w:r>
              <w:rPr>
                <w:noProof/>
              </w:rPr>
            </w:r>
            <w:r>
              <w:rPr>
                <w:noProof/>
              </w:rPr>
              <w:fldChar w:fldCharType="separate"/>
            </w:r>
            <w:r>
              <w:rPr>
                <w:noProof/>
              </w:rPr>
              <w:t>1</w:t>
            </w:r>
            <w:r>
              <w:rPr>
                <w:noProof/>
              </w:rPr>
              <w:fldChar w:fldCharType="end"/>
            </w:r>
          </w:hyperlink>
        </w:p>
        <w:p w14:paraId="43ACEA94" w14:textId="77777777" w:rsidR="00026842" w:rsidRDefault="00026842">
          <w:pPr>
            <w:pStyle w:val="TOC2"/>
            <w:tabs>
              <w:tab w:val="right" w:leader="dot" w:pos="10070"/>
            </w:tabs>
            <w:rPr>
              <w:noProof/>
            </w:rPr>
          </w:pPr>
          <w:hyperlink w:anchor="_Toc233984391" w:history="1">
            <w:r w:rsidRPr="00867C41">
              <w:rPr>
                <w:rStyle w:val="Hyperlink"/>
                <w:noProof/>
              </w:rPr>
              <w:t>5.3 Claim Cost and Volume by Incident Severity</w:t>
            </w:r>
            <w:r>
              <w:rPr>
                <w:noProof/>
              </w:rPr>
              <w:tab/>
            </w:r>
            <w:r>
              <w:rPr>
                <w:noProof/>
              </w:rPr>
              <w:fldChar w:fldCharType="begin"/>
            </w:r>
            <w:r>
              <w:rPr>
                <w:noProof/>
              </w:rPr>
              <w:instrText xml:space="preserve"> PAGEREF _Toc233984391 \h </w:instrText>
            </w:r>
            <w:r>
              <w:rPr>
                <w:noProof/>
              </w:rPr>
            </w:r>
            <w:r>
              <w:rPr>
                <w:noProof/>
              </w:rPr>
              <w:fldChar w:fldCharType="separate"/>
            </w:r>
            <w:r>
              <w:rPr>
                <w:noProof/>
              </w:rPr>
              <w:t>1</w:t>
            </w:r>
            <w:r>
              <w:rPr>
                <w:noProof/>
              </w:rPr>
              <w:fldChar w:fldCharType="end"/>
            </w:r>
          </w:hyperlink>
        </w:p>
        <w:p w14:paraId="5BB01A9D" w14:textId="77777777" w:rsidR="00026842" w:rsidRDefault="00026842">
          <w:pPr>
            <w:pStyle w:val="TOC2"/>
            <w:tabs>
              <w:tab w:val="right" w:leader="dot" w:pos="10070"/>
            </w:tabs>
            <w:rPr>
              <w:noProof/>
            </w:rPr>
          </w:pPr>
          <w:hyperlink w:anchor="_Toc233984392" w:history="1">
            <w:r w:rsidRPr="00867C41">
              <w:rPr>
                <w:rStyle w:val="Hyperlink"/>
                <w:noProof/>
              </w:rPr>
              <w:t>5.4 Coverage Tier (Policy CSL) Performance</w:t>
            </w:r>
            <w:r>
              <w:rPr>
                <w:noProof/>
              </w:rPr>
              <w:tab/>
            </w:r>
            <w:r>
              <w:rPr>
                <w:noProof/>
              </w:rPr>
              <w:fldChar w:fldCharType="begin"/>
            </w:r>
            <w:r>
              <w:rPr>
                <w:noProof/>
              </w:rPr>
              <w:instrText xml:space="preserve"> PAGEREF _Toc233984392 \h </w:instrText>
            </w:r>
            <w:r>
              <w:rPr>
                <w:noProof/>
              </w:rPr>
            </w:r>
            <w:r>
              <w:rPr>
                <w:noProof/>
              </w:rPr>
              <w:fldChar w:fldCharType="separate"/>
            </w:r>
            <w:r>
              <w:rPr>
                <w:noProof/>
              </w:rPr>
              <w:t>1</w:t>
            </w:r>
            <w:r>
              <w:rPr>
                <w:noProof/>
              </w:rPr>
              <w:fldChar w:fldCharType="end"/>
            </w:r>
          </w:hyperlink>
        </w:p>
        <w:p w14:paraId="0DF9D3A0" w14:textId="77777777" w:rsidR="00026842" w:rsidRDefault="00026842">
          <w:pPr>
            <w:pStyle w:val="TOC2"/>
            <w:tabs>
              <w:tab w:val="right" w:leader="dot" w:pos="10070"/>
            </w:tabs>
            <w:rPr>
              <w:noProof/>
            </w:rPr>
          </w:pPr>
          <w:hyperlink w:anchor="_Toc233984393" w:history="1">
            <w:r w:rsidRPr="00867C41">
              <w:rPr>
                <w:rStyle w:val="Hyperlink"/>
                <w:noProof/>
              </w:rPr>
              <w:t>5.5 Monthly Claim Volume and Fraud Trend</w:t>
            </w:r>
            <w:r>
              <w:rPr>
                <w:noProof/>
              </w:rPr>
              <w:tab/>
            </w:r>
            <w:r>
              <w:rPr>
                <w:noProof/>
              </w:rPr>
              <w:fldChar w:fldCharType="begin"/>
            </w:r>
            <w:r>
              <w:rPr>
                <w:noProof/>
              </w:rPr>
              <w:instrText xml:space="preserve"> PAGEREF _Toc233984393 \h </w:instrText>
            </w:r>
            <w:r>
              <w:rPr>
                <w:noProof/>
              </w:rPr>
            </w:r>
            <w:r>
              <w:rPr>
                <w:noProof/>
              </w:rPr>
              <w:fldChar w:fldCharType="separate"/>
            </w:r>
            <w:r>
              <w:rPr>
                <w:noProof/>
              </w:rPr>
              <w:t>1</w:t>
            </w:r>
            <w:r>
              <w:rPr>
                <w:noProof/>
              </w:rPr>
              <w:fldChar w:fldCharType="end"/>
            </w:r>
          </w:hyperlink>
        </w:p>
        <w:p w14:paraId="44386BC1" w14:textId="77777777" w:rsidR="00026842" w:rsidRDefault="00026842">
          <w:pPr>
            <w:pStyle w:val="TOC2"/>
            <w:tabs>
              <w:tab w:val="right" w:leader="dot" w:pos="10070"/>
            </w:tabs>
            <w:rPr>
              <w:noProof/>
            </w:rPr>
          </w:pPr>
          <w:hyperlink w:anchor="_Toc233984394" w:history="1">
            <w:r w:rsidRPr="00867C41">
              <w:rPr>
                <w:rStyle w:val="Hyperlink"/>
                <w:noProof/>
              </w:rPr>
              <w:t>5.6 Top Claims by Value Within Each Region (Ranking)</w:t>
            </w:r>
            <w:r>
              <w:rPr>
                <w:noProof/>
              </w:rPr>
              <w:tab/>
            </w:r>
            <w:r>
              <w:rPr>
                <w:noProof/>
              </w:rPr>
              <w:fldChar w:fldCharType="begin"/>
            </w:r>
            <w:r>
              <w:rPr>
                <w:noProof/>
              </w:rPr>
              <w:instrText xml:space="preserve"> PAGEREF _Toc233984394 \h </w:instrText>
            </w:r>
            <w:r>
              <w:rPr>
                <w:noProof/>
              </w:rPr>
            </w:r>
            <w:r>
              <w:rPr>
                <w:noProof/>
              </w:rPr>
              <w:fldChar w:fldCharType="separate"/>
            </w:r>
            <w:r>
              <w:rPr>
                <w:noProof/>
              </w:rPr>
              <w:t>1</w:t>
            </w:r>
            <w:r>
              <w:rPr>
                <w:noProof/>
              </w:rPr>
              <w:fldChar w:fldCharType="end"/>
            </w:r>
          </w:hyperlink>
        </w:p>
        <w:p w14:paraId="438AA1A8" w14:textId="77777777" w:rsidR="00026842" w:rsidRDefault="00026842">
          <w:pPr>
            <w:pStyle w:val="TOC1"/>
            <w:tabs>
              <w:tab w:val="right" w:leader="dot" w:pos="10070"/>
            </w:tabs>
            <w:rPr>
              <w:noProof/>
            </w:rPr>
          </w:pPr>
          <w:hyperlink w:anchor="_Toc233984395" w:history="1">
            <w:r w:rsidRPr="00867C41">
              <w:rPr>
                <w:rStyle w:val="Hyperlink"/>
                <w:noProof/>
              </w:rPr>
              <w:t>6. Key Outcomes</w:t>
            </w:r>
            <w:r>
              <w:rPr>
                <w:noProof/>
              </w:rPr>
              <w:tab/>
            </w:r>
            <w:r>
              <w:rPr>
                <w:noProof/>
              </w:rPr>
              <w:fldChar w:fldCharType="begin"/>
            </w:r>
            <w:r>
              <w:rPr>
                <w:noProof/>
              </w:rPr>
              <w:instrText xml:space="preserve"> PAGEREF _Toc233984395 \h </w:instrText>
            </w:r>
            <w:r>
              <w:rPr>
                <w:noProof/>
              </w:rPr>
            </w:r>
            <w:r>
              <w:rPr>
                <w:noProof/>
              </w:rPr>
              <w:fldChar w:fldCharType="separate"/>
            </w:r>
            <w:r>
              <w:rPr>
                <w:noProof/>
              </w:rPr>
              <w:t>1</w:t>
            </w:r>
            <w:r>
              <w:rPr>
                <w:noProof/>
              </w:rPr>
              <w:fldChar w:fldCharType="end"/>
            </w:r>
          </w:hyperlink>
        </w:p>
        <w:p w14:paraId="38687C01" w14:textId="77777777" w:rsidR="00026842" w:rsidRDefault="00026842">
          <w:pPr>
            <w:pStyle w:val="TOC2"/>
            <w:tabs>
              <w:tab w:val="right" w:leader="dot" w:pos="10070"/>
            </w:tabs>
            <w:rPr>
              <w:noProof/>
            </w:rPr>
          </w:pPr>
          <w:hyperlink w:anchor="_Toc233984396" w:history="1">
            <w:r w:rsidRPr="00867C41">
              <w:rPr>
                <w:rStyle w:val="Hyperlink"/>
                <w:noProof/>
              </w:rPr>
              <w:t>6.1 Portfolio KPIs</w:t>
            </w:r>
            <w:r>
              <w:rPr>
                <w:noProof/>
              </w:rPr>
              <w:tab/>
            </w:r>
            <w:r>
              <w:rPr>
                <w:noProof/>
              </w:rPr>
              <w:fldChar w:fldCharType="begin"/>
            </w:r>
            <w:r>
              <w:rPr>
                <w:noProof/>
              </w:rPr>
              <w:instrText xml:space="preserve"> PAGEREF _Toc233984396 \h </w:instrText>
            </w:r>
            <w:r>
              <w:rPr>
                <w:noProof/>
              </w:rPr>
            </w:r>
            <w:r>
              <w:rPr>
                <w:noProof/>
              </w:rPr>
              <w:fldChar w:fldCharType="separate"/>
            </w:r>
            <w:r>
              <w:rPr>
                <w:noProof/>
              </w:rPr>
              <w:t>1</w:t>
            </w:r>
            <w:r>
              <w:rPr>
                <w:noProof/>
              </w:rPr>
              <w:fldChar w:fldCharType="end"/>
            </w:r>
          </w:hyperlink>
        </w:p>
        <w:p w14:paraId="1B6A0144" w14:textId="77777777" w:rsidR="00026842" w:rsidRDefault="00026842">
          <w:pPr>
            <w:pStyle w:val="TOC2"/>
            <w:tabs>
              <w:tab w:val="right" w:leader="dot" w:pos="10070"/>
            </w:tabs>
            <w:rPr>
              <w:noProof/>
            </w:rPr>
          </w:pPr>
          <w:hyperlink w:anchor="_Toc233984397" w:history="1">
            <w:r w:rsidRPr="00867C41">
              <w:rPr>
                <w:rStyle w:val="Hyperlink"/>
                <w:noProof/>
              </w:rPr>
              <w:t>6.2 RAG Status Summary</w:t>
            </w:r>
            <w:r>
              <w:rPr>
                <w:noProof/>
              </w:rPr>
              <w:tab/>
            </w:r>
            <w:r>
              <w:rPr>
                <w:noProof/>
              </w:rPr>
              <w:fldChar w:fldCharType="begin"/>
            </w:r>
            <w:r>
              <w:rPr>
                <w:noProof/>
              </w:rPr>
              <w:instrText xml:space="preserve"> PAGEREF _Toc233984397 \h </w:instrText>
            </w:r>
            <w:r>
              <w:rPr>
                <w:noProof/>
              </w:rPr>
            </w:r>
            <w:r>
              <w:rPr>
                <w:noProof/>
              </w:rPr>
              <w:fldChar w:fldCharType="separate"/>
            </w:r>
            <w:r>
              <w:rPr>
                <w:noProof/>
              </w:rPr>
              <w:t>1</w:t>
            </w:r>
            <w:r>
              <w:rPr>
                <w:noProof/>
              </w:rPr>
              <w:fldChar w:fldCharType="end"/>
            </w:r>
          </w:hyperlink>
        </w:p>
        <w:p w14:paraId="4CBF4B72" w14:textId="77777777" w:rsidR="00026842" w:rsidRDefault="00026842">
          <w:pPr>
            <w:pStyle w:val="TOC2"/>
            <w:tabs>
              <w:tab w:val="right" w:leader="dot" w:pos="10070"/>
            </w:tabs>
            <w:rPr>
              <w:noProof/>
            </w:rPr>
          </w:pPr>
          <w:hyperlink w:anchor="_Toc233984398" w:history="1">
            <w:r w:rsidRPr="00867C41">
              <w:rPr>
                <w:rStyle w:val="Hyperlink"/>
                <w:noProof/>
              </w:rPr>
              <w:t>6.3 Regional Fraud Findings</w:t>
            </w:r>
            <w:r>
              <w:rPr>
                <w:noProof/>
              </w:rPr>
              <w:tab/>
            </w:r>
            <w:r>
              <w:rPr>
                <w:noProof/>
              </w:rPr>
              <w:fldChar w:fldCharType="begin"/>
            </w:r>
            <w:r>
              <w:rPr>
                <w:noProof/>
              </w:rPr>
              <w:instrText xml:space="preserve"> PAGEREF _Toc233984398 \h </w:instrText>
            </w:r>
            <w:r>
              <w:rPr>
                <w:noProof/>
              </w:rPr>
            </w:r>
            <w:r>
              <w:rPr>
                <w:noProof/>
              </w:rPr>
              <w:fldChar w:fldCharType="separate"/>
            </w:r>
            <w:r>
              <w:rPr>
                <w:noProof/>
              </w:rPr>
              <w:t>1</w:t>
            </w:r>
            <w:r>
              <w:rPr>
                <w:noProof/>
              </w:rPr>
              <w:fldChar w:fldCharType="end"/>
            </w:r>
          </w:hyperlink>
        </w:p>
        <w:p w14:paraId="61BE21AA" w14:textId="77777777" w:rsidR="00026842" w:rsidRDefault="00026842">
          <w:pPr>
            <w:pStyle w:val="TOC1"/>
            <w:tabs>
              <w:tab w:val="right" w:leader="dot" w:pos="10070"/>
            </w:tabs>
            <w:rPr>
              <w:noProof/>
            </w:rPr>
          </w:pPr>
          <w:hyperlink w:anchor="_Toc233984399" w:history="1">
            <w:r w:rsidRPr="00867C41">
              <w:rPr>
                <w:rStyle w:val="Hyperlink"/>
                <w:noProof/>
              </w:rPr>
              <w:t>7. Power BI Dashboard Delivered</w:t>
            </w:r>
            <w:r>
              <w:rPr>
                <w:noProof/>
              </w:rPr>
              <w:tab/>
            </w:r>
            <w:r>
              <w:rPr>
                <w:noProof/>
              </w:rPr>
              <w:fldChar w:fldCharType="begin"/>
            </w:r>
            <w:r>
              <w:rPr>
                <w:noProof/>
              </w:rPr>
              <w:instrText xml:space="preserve"> PAGEREF _Toc233984399 \h </w:instrText>
            </w:r>
            <w:r>
              <w:rPr>
                <w:noProof/>
              </w:rPr>
            </w:r>
            <w:r>
              <w:rPr>
                <w:noProof/>
              </w:rPr>
              <w:fldChar w:fldCharType="separate"/>
            </w:r>
            <w:r>
              <w:rPr>
                <w:noProof/>
              </w:rPr>
              <w:t>1</w:t>
            </w:r>
            <w:r>
              <w:rPr>
                <w:noProof/>
              </w:rPr>
              <w:fldChar w:fldCharType="end"/>
            </w:r>
          </w:hyperlink>
        </w:p>
        <w:p w14:paraId="561E5B03" w14:textId="77777777" w:rsidR="00026842" w:rsidRDefault="00026842">
          <w:pPr>
            <w:pStyle w:val="TOC1"/>
            <w:tabs>
              <w:tab w:val="right" w:leader="dot" w:pos="10070"/>
            </w:tabs>
            <w:rPr>
              <w:noProof/>
            </w:rPr>
          </w:pPr>
          <w:hyperlink w:anchor="_Toc233984400" w:history="1">
            <w:r w:rsidRPr="00867C41">
              <w:rPr>
                <w:rStyle w:val="Hyperlink"/>
                <w:noProof/>
              </w:rPr>
              <w:t>8. Data Limitations — Documented Transparently</w:t>
            </w:r>
            <w:r>
              <w:rPr>
                <w:noProof/>
              </w:rPr>
              <w:tab/>
            </w:r>
            <w:r>
              <w:rPr>
                <w:noProof/>
              </w:rPr>
              <w:fldChar w:fldCharType="begin"/>
            </w:r>
            <w:r>
              <w:rPr>
                <w:noProof/>
              </w:rPr>
              <w:instrText xml:space="preserve"> PAGEREF _Toc233984400 \h </w:instrText>
            </w:r>
            <w:r>
              <w:rPr>
                <w:noProof/>
              </w:rPr>
            </w:r>
            <w:r>
              <w:rPr>
                <w:noProof/>
              </w:rPr>
              <w:fldChar w:fldCharType="separate"/>
            </w:r>
            <w:r>
              <w:rPr>
                <w:noProof/>
              </w:rPr>
              <w:t>1</w:t>
            </w:r>
            <w:r>
              <w:rPr>
                <w:noProof/>
              </w:rPr>
              <w:fldChar w:fldCharType="end"/>
            </w:r>
          </w:hyperlink>
        </w:p>
        <w:p w14:paraId="65965D47" w14:textId="77777777" w:rsidR="00026842" w:rsidRDefault="00026842">
          <w:pPr>
            <w:pStyle w:val="TOC1"/>
            <w:tabs>
              <w:tab w:val="right" w:leader="dot" w:pos="10070"/>
            </w:tabs>
            <w:rPr>
              <w:noProof/>
            </w:rPr>
          </w:pPr>
          <w:hyperlink w:anchor="_Toc233984401" w:history="1">
            <w:r w:rsidRPr="00867C41">
              <w:rPr>
                <w:rStyle w:val="Hyperlink"/>
                <w:noProof/>
              </w:rPr>
              <w:t>9. Recommendations to the Client</w:t>
            </w:r>
            <w:r>
              <w:rPr>
                <w:noProof/>
              </w:rPr>
              <w:tab/>
            </w:r>
            <w:r>
              <w:rPr>
                <w:noProof/>
              </w:rPr>
              <w:fldChar w:fldCharType="begin"/>
            </w:r>
            <w:r>
              <w:rPr>
                <w:noProof/>
              </w:rPr>
              <w:instrText xml:space="preserve"> PAGEREF _Toc233984401 \h </w:instrText>
            </w:r>
            <w:r>
              <w:rPr>
                <w:noProof/>
              </w:rPr>
            </w:r>
            <w:r>
              <w:rPr>
                <w:noProof/>
              </w:rPr>
              <w:fldChar w:fldCharType="separate"/>
            </w:r>
            <w:r>
              <w:rPr>
                <w:noProof/>
              </w:rPr>
              <w:t>1</w:t>
            </w:r>
            <w:r>
              <w:rPr>
                <w:noProof/>
              </w:rPr>
              <w:fldChar w:fldCharType="end"/>
            </w:r>
          </w:hyperlink>
        </w:p>
        <w:p w14:paraId="548548CE" w14:textId="77777777" w:rsidR="00026842" w:rsidRDefault="00026842">
          <w:pPr>
            <w:pStyle w:val="TOC1"/>
            <w:tabs>
              <w:tab w:val="right" w:leader="dot" w:pos="10070"/>
            </w:tabs>
            <w:rPr>
              <w:noProof/>
            </w:rPr>
          </w:pPr>
          <w:hyperlink w:anchor="_Toc233984402" w:history="1">
            <w:r w:rsidRPr="00867C41">
              <w:rPr>
                <w:rStyle w:val="Hyperlink"/>
                <w:noProof/>
              </w:rPr>
              <w:t>10. Conclusion</w:t>
            </w:r>
            <w:r>
              <w:rPr>
                <w:noProof/>
              </w:rPr>
              <w:tab/>
            </w:r>
            <w:r>
              <w:rPr>
                <w:noProof/>
              </w:rPr>
              <w:fldChar w:fldCharType="begin"/>
            </w:r>
            <w:r>
              <w:rPr>
                <w:noProof/>
              </w:rPr>
              <w:instrText xml:space="preserve"> PAGEREF _Toc233984402 \h </w:instrText>
            </w:r>
            <w:r>
              <w:rPr>
                <w:noProof/>
              </w:rPr>
            </w:r>
            <w:r>
              <w:rPr>
                <w:noProof/>
              </w:rPr>
              <w:fldChar w:fldCharType="separate"/>
            </w:r>
            <w:r>
              <w:rPr>
                <w:noProof/>
              </w:rPr>
              <w:t>1</w:t>
            </w:r>
            <w:r>
              <w:rPr>
                <w:noProof/>
              </w:rPr>
              <w:fldChar w:fldCharType="end"/>
            </w:r>
          </w:hyperlink>
        </w:p>
        <w:p w14:paraId="1846E2C7" w14:textId="77777777" w:rsidR="008C3641" w:rsidRDefault="00000000">
          <w:r>
            <w:fldChar w:fldCharType="end"/>
          </w:r>
        </w:p>
      </w:sdtContent>
    </w:sdt>
    <w:p w14:paraId="72769AE5" w14:textId="77777777" w:rsidR="008C3641" w:rsidRDefault="00000000">
      <w:r>
        <w:br w:type="page"/>
      </w:r>
    </w:p>
    <w:p w14:paraId="4B2142A5" w14:textId="77777777" w:rsidR="008C3641" w:rsidRDefault="00000000">
      <w:pPr>
        <w:pStyle w:val="Heading1"/>
      </w:pPr>
      <w:bookmarkStart w:id="1" w:name="_Toc233984378"/>
      <w:r>
        <w:lastRenderedPageBreak/>
        <w:t>1. Executive Summary</w:t>
      </w:r>
      <w:bookmarkEnd w:id="1"/>
    </w:p>
    <w:p w14:paraId="56068CBB" w14:textId="77777777" w:rsidR="008C3641" w:rsidRDefault="00000000">
      <w:pPr>
        <w:spacing w:after="160" w:line="276" w:lineRule="auto"/>
      </w:pPr>
      <w:r>
        <w:t>This report documents an end-to-end analytics project built on the client's auto insurance claims portfolio (1,000 policies). The project takes a flat, spreadsheet-style dataset and turns it into a structured, trustworthy data asset — with a clean database, repeatable data-loading process, in-depth SQL analysis, and an interactive Power BI dashboard for ongoing business use.</w:t>
      </w:r>
    </w:p>
    <w:p w14:paraId="5451C523" w14:textId="77777777" w:rsidR="008C3641" w:rsidRDefault="00000000">
      <w:pPr>
        <w:spacing w:after="160" w:line="276" w:lineRule="auto"/>
      </w:pPr>
      <w:r>
        <w:t>In plain terms: leadership can now see, at a glance, how many claims came in, how many were approved versus denied, which regions carry the most fraud risk, and where claim costs are concentrated — all refreshed from a single, governed source of truth instead of scattered spreadsheets.</w:t>
      </w:r>
    </w:p>
    <w:p w14:paraId="6004BC6F" w14:textId="77777777" w:rsidR="008C3641" w:rsidRDefault="00000000">
      <w:pPr>
        <w:pStyle w:val="Heading3"/>
      </w:pPr>
      <w:r>
        <w:t>Headline Results</w:t>
      </w:r>
    </w:p>
    <w:p w14:paraId="30BDDDAB" w14:textId="77777777" w:rsidR="008C3641" w:rsidRDefault="00000000">
      <w:pPr>
        <w:pStyle w:val="ListParagraph"/>
        <w:numPr>
          <w:ilvl w:val="0"/>
          <w:numId w:val="1"/>
        </w:numPr>
        <w:spacing w:after="90" w:line="264" w:lineRule="auto"/>
      </w:pPr>
      <w:r>
        <w:t>1,000 claims fully processed and validated with zero data-loading errors.</w:t>
      </w:r>
    </w:p>
    <w:p w14:paraId="7EEDBFCF" w14:textId="77777777" w:rsidR="008C3641" w:rsidRDefault="00000000">
      <w:pPr>
        <w:pStyle w:val="ListParagraph"/>
        <w:numPr>
          <w:ilvl w:val="0"/>
          <w:numId w:val="1"/>
        </w:numPr>
        <w:spacing w:after="90" w:line="264" w:lineRule="auto"/>
      </w:pPr>
      <w:r>
        <w:t>Overall fraud rate of 24.7% and claim approval rate of 75.3% across the portfolio.</w:t>
      </w:r>
    </w:p>
    <w:p w14:paraId="01E46E7A" w14:textId="77777777" w:rsidR="008C3641" w:rsidRDefault="00000000">
      <w:pPr>
        <w:pStyle w:val="ListParagraph"/>
        <w:numPr>
          <w:ilvl w:val="0"/>
          <w:numId w:val="1"/>
        </w:numPr>
        <w:spacing w:after="90" w:line="264" w:lineRule="auto"/>
      </w:pPr>
      <w:r>
        <w:t>Regional fraud risk identified — ranging from 18.0% (West Virginia, healthiest) to 43.5% (Ohio, highest risk).</w:t>
      </w:r>
    </w:p>
    <w:p w14:paraId="336EDE9E" w14:textId="77777777" w:rsidR="008C3641" w:rsidRDefault="00000000">
      <w:pPr>
        <w:pStyle w:val="ListParagraph"/>
        <w:numPr>
          <w:ilvl w:val="0"/>
          <w:numId w:val="1"/>
        </w:numPr>
        <w:spacing w:after="90" w:line="264" w:lineRule="auto"/>
      </w:pPr>
      <w:r>
        <w:t>24 analytical SQL queries and 25+ Power BI measures delivered, covering fraud, approvals, trends, and underwriting.</w:t>
      </w:r>
    </w:p>
    <w:p w14:paraId="3F5F11E4" w14:textId="77777777" w:rsidR="008C3641" w:rsidRDefault="00000000">
      <w:pPr>
        <w:pStyle w:val="ListParagraph"/>
        <w:numPr>
          <w:ilvl w:val="0"/>
          <w:numId w:val="1"/>
        </w:numPr>
        <w:spacing w:after="90" w:line="264" w:lineRule="auto"/>
      </w:pPr>
      <w:r>
        <w:t>A 4-page interactive Power BI dashboard delivered for self-service use by claims, fraud, and underwriting teams.</w:t>
      </w:r>
    </w:p>
    <w:p w14:paraId="3D3E350A" w14:textId="77777777" w:rsidR="008C3641" w:rsidRDefault="00000000">
      <w:pPr>
        <w:pStyle w:val="Heading1"/>
      </w:pPr>
      <w:bookmarkStart w:id="2" w:name="_Toc233984379"/>
      <w:r>
        <w:t>2. Project Problem Statement</w:t>
      </w:r>
      <w:bookmarkEnd w:id="2"/>
    </w:p>
    <w:p w14:paraId="168598FA" w14:textId="77777777" w:rsidR="008C3641" w:rsidRDefault="00000000">
      <w:pPr>
        <w:pStyle w:val="Heading2"/>
      </w:pPr>
      <w:bookmarkStart w:id="3" w:name="_Toc233984380"/>
      <w:r>
        <w:t>2.1 Situation</w:t>
      </w:r>
      <w:bookmarkEnd w:id="3"/>
    </w:p>
    <w:p w14:paraId="1E4A6838" w14:textId="77777777" w:rsidR="008C3641" w:rsidRDefault="00000000">
      <w:pPr>
        <w:spacing w:after="160" w:line="276" w:lineRule="auto"/>
      </w:pPr>
      <w:r>
        <w:t>The client's auto-insurance book was generating a steady volume of claims, but the underlying data existed only as a single, flat CSV file with no analytical structure behind it. As a result, business stakeholders had no reliable way to answer basic questions:</w:t>
      </w:r>
    </w:p>
    <w:p w14:paraId="278CE511" w14:textId="77777777" w:rsidR="008C3641" w:rsidRDefault="00000000">
      <w:pPr>
        <w:pStyle w:val="ListParagraph"/>
        <w:numPr>
          <w:ilvl w:val="0"/>
          <w:numId w:val="1"/>
        </w:numPr>
        <w:spacing w:after="90" w:line="264" w:lineRule="auto"/>
      </w:pPr>
      <w:r>
        <w:t>Which states or customer segments were driving fraudulent claims?</w:t>
      </w:r>
    </w:p>
    <w:p w14:paraId="633C83E8" w14:textId="77777777" w:rsidR="008C3641" w:rsidRDefault="00000000">
      <w:pPr>
        <w:pStyle w:val="ListParagraph"/>
        <w:numPr>
          <w:ilvl w:val="0"/>
          <w:numId w:val="1"/>
        </w:numPr>
        <w:spacing w:after="90" w:line="264" w:lineRule="auto"/>
      </w:pPr>
      <w:r>
        <w:t>Were claim approval decisions aligned with the underlying risk being carried?</w:t>
      </w:r>
    </w:p>
    <w:p w14:paraId="239D471B" w14:textId="77777777" w:rsidR="008C3641" w:rsidRDefault="00000000">
      <w:pPr>
        <w:pStyle w:val="ListParagraph"/>
        <w:numPr>
          <w:ilvl w:val="0"/>
          <w:numId w:val="1"/>
        </w:numPr>
        <w:spacing w:after="90" w:line="264" w:lineRule="auto"/>
      </w:pPr>
      <w:r>
        <w:t>How were claim costs trending month over month, and where were they concentrated?</w:t>
      </w:r>
    </w:p>
    <w:p w14:paraId="63BD98E5" w14:textId="77777777" w:rsidR="008C3641" w:rsidRDefault="00000000">
      <w:pPr>
        <w:spacing w:after="160" w:line="276" w:lineRule="auto"/>
      </w:pPr>
      <w:r>
        <w:t>The raw data also had quality issues typical of source system exports: missing values recorded as "?" placeholders, one unusual negative value in a coverage limit field, and no explicit field indicating whether a claim was ultimately approved or denied.</w:t>
      </w:r>
    </w:p>
    <w:p w14:paraId="7B9F6AF8" w14:textId="77777777" w:rsidR="008C3641" w:rsidRDefault="00000000">
      <w:pPr>
        <w:pStyle w:val="Heading2"/>
      </w:pPr>
      <w:bookmarkStart w:id="4" w:name="_Toc233984381"/>
      <w:r>
        <w:t>2.2 Objective</w:t>
      </w:r>
      <w:bookmarkEnd w:id="4"/>
    </w:p>
    <w:p w14:paraId="2DD7ADDF" w14:textId="77777777" w:rsidR="008C3641" w:rsidRDefault="00000000">
      <w:pPr>
        <w:pStyle w:val="ListParagraph"/>
        <w:numPr>
          <w:ilvl w:val="0"/>
          <w:numId w:val="1"/>
        </w:numPr>
        <w:spacing w:after="90" w:line="264" w:lineRule="auto"/>
      </w:pPr>
      <w:r>
        <w:t>Clean and restructure the raw data into a well-organized PostgreSQL database.</w:t>
      </w:r>
    </w:p>
    <w:p w14:paraId="46360E91" w14:textId="77777777" w:rsidR="008C3641" w:rsidRDefault="00000000">
      <w:pPr>
        <w:pStyle w:val="ListParagraph"/>
        <w:numPr>
          <w:ilvl w:val="0"/>
          <w:numId w:val="1"/>
        </w:numPr>
        <w:spacing w:after="90" w:line="264" w:lineRule="auto"/>
      </w:pPr>
      <w:r>
        <w:t>Build a repeatable, automated pipeline to load and validate that data.</w:t>
      </w:r>
    </w:p>
    <w:p w14:paraId="22D9A040" w14:textId="77777777" w:rsidR="008C3641" w:rsidRDefault="00000000">
      <w:pPr>
        <w:pStyle w:val="ListParagraph"/>
        <w:numPr>
          <w:ilvl w:val="0"/>
          <w:numId w:val="1"/>
        </w:numPr>
        <w:spacing w:after="90" w:line="264" w:lineRule="auto"/>
      </w:pPr>
      <w:r>
        <w:t>Produce in-depth SQL analysis covering fraud, approvals, trends, and portfolio risk.</w:t>
      </w:r>
    </w:p>
    <w:p w14:paraId="11E58D59" w14:textId="77777777" w:rsidR="008C3641" w:rsidRDefault="00000000">
      <w:pPr>
        <w:pStyle w:val="ListParagraph"/>
        <w:numPr>
          <w:ilvl w:val="0"/>
          <w:numId w:val="1"/>
        </w:numPr>
        <w:spacing w:after="90" w:line="264" w:lineRule="auto"/>
      </w:pPr>
      <w:r>
        <w:t>Deliver an interactive Power BI dashboard with executive KPIs, RAG status indicators, and drill-through detail.</w:t>
      </w:r>
    </w:p>
    <w:p w14:paraId="2E6C377F" w14:textId="77777777" w:rsidR="008C3641" w:rsidRDefault="00000000">
      <w:pPr>
        <w:pStyle w:val="ListParagraph"/>
        <w:numPr>
          <w:ilvl w:val="0"/>
          <w:numId w:val="1"/>
        </w:numPr>
        <w:spacing w:after="90" w:line="264" w:lineRule="auto"/>
      </w:pPr>
      <w:r>
        <w:t>Document data quality decisions transparently, in line with production-grade delivery standards.</w:t>
      </w:r>
    </w:p>
    <w:p w14:paraId="0899C467" w14:textId="77777777" w:rsidR="008C3641" w:rsidRDefault="00000000">
      <w:pPr>
        <w:pStyle w:val="Heading1"/>
      </w:pPr>
      <w:bookmarkStart w:id="5" w:name="_Toc233984382"/>
      <w:r>
        <w:lastRenderedPageBreak/>
        <w:t>3. Technology Stack</w:t>
      </w:r>
      <w:bookmarkEnd w:id="5"/>
    </w:p>
    <w:p w14:paraId="0E105EEA" w14:textId="77777777" w:rsidR="008C3641" w:rsidRDefault="00000000">
      <w:pPr>
        <w:spacing w:after="160" w:line="276" w:lineRule="auto"/>
      </w:pPr>
      <w:r>
        <w:t>The solution was built entirely on industry-standard, enterprise-proven tools:</w:t>
      </w:r>
    </w:p>
    <w:tbl>
      <w:tblPr>
        <w:tblW w:w="9350" w:type="dxa"/>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left w:w="10" w:type="dxa"/>
          <w:right w:w="10" w:type="dxa"/>
        </w:tblCellMar>
        <w:tblLook w:val="0000" w:firstRow="0" w:lastRow="0" w:firstColumn="0" w:lastColumn="0" w:noHBand="0" w:noVBand="0"/>
      </w:tblPr>
      <w:tblGrid>
        <w:gridCol w:w="2400"/>
        <w:gridCol w:w="3600"/>
        <w:gridCol w:w="3350"/>
      </w:tblGrid>
      <w:tr w:rsidR="008C3641" w14:paraId="3AFB6723" w14:textId="77777777">
        <w:tblPrEx>
          <w:tblCellMar>
            <w:top w:w="0" w:type="dxa"/>
            <w:bottom w:w="0" w:type="dxa"/>
          </w:tblCellMar>
        </w:tblPrEx>
        <w:trPr>
          <w:tblHeader/>
        </w:trPr>
        <w:tc>
          <w:tcPr>
            <w:tcW w:w="2400" w:type="dxa"/>
            <w:shd w:val="clear" w:color="auto" w:fill="1E2761"/>
            <w:tcMar>
              <w:top w:w="100" w:type="dxa"/>
              <w:left w:w="120" w:type="dxa"/>
              <w:bottom w:w="100" w:type="dxa"/>
              <w:right w:w="120" w:type="dxa"/>
            </w:tcMar>
            <w:vAlign w:val="center"/>
          </w:tcPr>
          <w:p w14:paraId="2515F307" w14:textId="77777777" w:rsidR="008C3641" w:rsidRDefault="00000000">
            <w:r>
              <w:rPr>
                <w:b/>
                <w:bCs/>
                <w:color w:val="FFFFFF"/>
                <w:sz w:val="20"/>
                <w:szCs w:val="20"/>
              </w:rPr>
              <w:t>Layer</w:t>
            </w:r>
          </w:p>
        </w:tc>
        <w:tc>
          <w:tcPr>
            <w:tcW w:w="3600" w:type="dxa"/>
            <w:shd w:val="clear" w:color="auto" w:fill="1E2761"/>
            <w:tcMar>
              <w:top w:w="100" w:type="dxa"/>
              <w:left w:w="120" w:type="dxa"/>
              <w:bottom w:w="100" w:type="dxa"/>
              <w:right w:w="120" w:type="dxa"/>
            </w:tcMar>
            <w:vAlign w:val="center"/>
          </w:tcPr>
          <w:p w14:paraId="561919F9" w14:textId="77777777" w:rsidR="008C3641" w:rsidRDefault="00000000">
            <w:r>
              <w:rPr>
                <w:b/>
                <w:bCs/>
                <w:color w:val="FFFFFF"/>
                <w:sz w:val="20"/>
                <w:szCs w:val="20"/>
              </w:rPr>
              <w:t>Technology</w:t>
            </w:r>
          </w:p>
        </w:tc>
        <w:tc>
          <w:tcPr>
            <w:tcW w:w="3350" w:type="dxa"/>
            <w:shd w:val="clear" w:color="auto" w:fill="1E2761"/>
            <w:tcMar>
              <w:top w:w="100" w:type="dxa"/>
              <w:left w:w="120" w:type="dxa"/>
              <w:bottom w:w="100" w:type="dxa"/>
              <w:right w:w="120" w:type="dxa"/>
            </w:tcMar>
            <w:vAlign w:val="center"/>
          </w:tcPr>
          <w:p w14:paraId="1C065BC5" w14:textId="77777777" w:rsidR="008C3641" w:rsidRDefault="00000000">
            <w:r>
              <w:rPr>
                <w:b/>
                <w:bCs/>
                <w:color w:val="FFFFFF"/>
                <w:sz w:val="20"/>
                <w:szCs w:val="20"/>
              </w:rPr>
              <w:t>Purpose in This Project</w:t>
            </w:r>
          </w:p>
        </w:tc>
      </w:tr>
      <w:tr w:rsidR="008C3641" w14:paraId="2F13AED0" w14:textId="77777777">
        <w:tblPrEx>
          <w:tblCellMar>
            <w:top w:w="0" w:type="dxa"/>
            <w:bottom w:w="0" w:type="dxa"/>
          </w:tblCellMar>
        </w:tblPrEx>
        <w:tc>
          <w:tcPr>
            <w:tcW w:w="2400" w:type="dxa"/>
            <w:tcMar>
              <w:top w:w="100" w:type="dxa"/>
              <w:left w:w="120" w:type="dxa"/>
              <w:bottom w:w="100" w:type="dxa"/>
              <w:right w:w="120" w:type="dxa"/>
            </w:tcMar>
            <w:vAlign w:val="center"/>
          </w:tcPr>
          <w:p w14:paraId="59B089FF" w14:textId="77777777" w:rsidR="008C3641" w:rsidRDefault="00000000">
            <w:r>
              <w:rPr>
                <w:sz w:val="20"/>
                <w:szCs w:val="20"/>
              </w:rPr>
              <w:t>Database</w:t>
            </w:r>
          </w:p>
        </w:tc>
        <w:tc>
          <w:tcPr>
            <w:tcW w:w="3600" w:type="dxa"/>
            <w:tcMar>
              <w:top w:w="100" w:type="dxa"/>
              <w:left w:w="120" w:type="dxa"/>
              <w:bottom w:w="100" w:type="dxa"/>
              <w:right w:w="120" w:type="dxa"/>
            </w:tcMar>
            <w:vAlign w:val="center"/>
          </w:tcPr>
          <w:p w14:paraId="64AAE522" w14:textId="77777777" w:rsidR="008C3641" w:rsidRDefault="00000000">
            <w:r>
              <w:rPr>
                <w:sz w:val="20"/>
                <w:szCs w:val="20"/>
              </w:rPr>
              <w:t>PostgreSQL 16</w:t>
            </w:r>
          </w:p>
        </w:tc>
        <w:tc>
          <w:tcPr>
            <w:tcW w:w="3350" w:type="dxa"/>
            <w:tcMar>
              <w:top w:w="100" w:type="dxa"/>
              <w:left w:w="120" w:type="dxa"/>
              <w:bottom w:w="100" w:type="dxa"/>
              <w:right w:w="120" w:type="dxa"/>
            </w:tcMar>
            <w:vAlign w:val="center"/>
          </w:tcPr>
          <w:p w14:paraId="0B253FF7" w14:textId="77777777" w:rsidR="008C3641" w:rsidRDefault="00000000">
            <w:r>
              <w:rPr>
                <w:sz w:val="20"/>
                <w:szCs w:val="20"/>
              </w:rPr>
              <w:t xml:space="preserve">Stores the cleaned, structured claims data in a </w:t>
            </w:r>
            <w:proofErr w:type="spellStart"/>
            <w:r>
              <w:rPr>
                <w:sz w:val="20"/>
                <w:szCs w:val="20"/>
              </w:rPr>
              <w:t>queryable</w:t>
            </w:r>
            <w:proofErr w:type="spellEnd"/>
            <w:r>
              <w:rPr>
                <w:sz w:val="20"/>
                <w:szCs w:val="20"/>
              </w:rPr>
              <w:t>, governed format.</w:t>
            </w:r>
          </w:p>
        </w:tc>
      </w:tr>
      <w:tr w:rsidR="008C3641" w14:paraId="6A47E170" w14:textId="77777777">
        <w:tblPrEx>
          <w:tblCellMar>
            <w:top w:w="0" w:type="dxa"/>
            <w:bottom w:w="0" w:type="dxa"/>
          </w:tblCellMar>
        </w:tblPrEx>
        <w:tc>
          <w:tcPr>
            <w:tcW w:w="2400" w:type="dxa"/>
            <w:tcMar>
              <w:top w:w="100" w:type="dxa"/>
              <w:left w:w="120" w:type="dxa"/>
              <w:bottom w:w="100" w:type="dxa"/>
              <w:right w:w="120" w:type="dxa"/>
            </w:tcMar>
            <w:vAlign w:val="center"/>
          </w:tcPr>
          <w:p w14:paraId="2126315D" w14:textId="77777777" w:rsidR="008C3641" w:rsidRDefault="00000000">
            <w:r>
              <w:rPr>
                <w:sz w:val="20"/>
                <w:szCs w:val="20"/>
              </w:rPr>
              <w:t>Data Pipeline</w:t>
            </w:r>
          </w:p>
        </w:tc>
        <w:tc>
          <w:tcPr>
            <w:tcW w:w="3600" w:type="dxa"/>
            <w:tcMar>
              <w:top w:w="100" w:type="dxa"/>
              <w:left w:w="120" w:type="dxa"/>
              <w:bottom w:w="100" w:type="dxa"/>
              <w:right w:w="120" w:type="dxa"/>
            </w:tcMar>
            <w:vAlign w:val="center"/>
          </w:tcPr>
          <w:p w14:paraId="5140816B" w14:textId="77777777" w:rsidR="008C3641" w:rsidRDefault="00000000">
            <w:r>
              <w:rPr>
                <w:sz w:val="20"/>
                <w:szCs w:val="20"/>
              </w:rPr>
              <w:t xml:space="preserve">Python (Pandas, </w:t>
            </w:r>
            <w:proofErr w:type="spellStart"/>
            <w:r>
              <w:rPr>
                <w:sz w:val="20"/>
                <w:szCs w:val="20"/>
              </w:rPr>
              <w:t>SQLAlchemy</w:t>
            </w:r>
            <w:proofErr w:type="spellEnd"/>
            <w:r>
              <w:rPr>
                <w:sz w:val="20"/>
                <w:szCs w:val="20"/>
              </w:rPr>
              <w:t>, psycopg2)</w:t>
            </w:r>
          </w:p>
        </w:tc>
        <w:tc>
          <w:tcPr>
            <w:tcW w:w="3350" w:type="dxa"/>
            <w:tcMar>
              <w:top w:w="100" w:type="dxa"/>
              <w:left w:w="120" w:type="dxa"/>
              <w:bottom w:w="100" w:type="dxa"/>
              <w:right w:w="120" w:type="dxa"/>
            </w:tcMar>
            <w:vAlign w:val="center"/>
          </w:tcPr>
          <w:p w14:paraId="32B1CE66" w14:textId="77777777" w:rsidR="008C3641" w:rsidRDefault="00000000">
            <w:r>
              <w:rPr>
                <w:sz w:val="20"/>
                <w:szCs w:val="20"/>
              </w:rPr>
              <w:t>Extracts, cleans, and loads the raw data into the database automatically.</w:t>
            </w:r>
          </w:p>
        </w:tc>
      </w:tr>
      <w:tr w:rsidR="008C3641" w14:paraId="46B35229" w14:textId="77777777">
        <w:tblPrEx>
          <w:tblCellMar>
            <w:top w:w="0" w:type="dxa"/>
            <w:bottom w:w="0" w:type="dxa"/>
          </w:tblCellMar>
        </w:tblPrEx>
        <w:tc>
          <w:tcPr>
            <w:tcW w:w="2400" w:type="dxa"/>
            <w:tcMar>
              <w:top w:w="100" w:type="dxa"/>
              <w:left w:w="120" w:type="dxa"/>
              <w:bottom w:w="100" w:type="dxa"/>
              <w:right w:w="120" w:type="dxa"/>
            </w:tcMar>
            <w:vAlign w:val="center"/>
          </w:tcPr>
          <w:p w14:paraId="62A08357" w14:textId="77777777" w:rsidR="008C3641" w:rsidRDefault="00000000">
            <w:r>
              <w:rPr>
                <w:sz w:val="20"/>
                <w:szCs w:val="20"/>
              </w:rPr>
              <w:t>Configuration</w:t>
            </w:r>
          </w:p>
        </w:tc>
        <w:tc>
          <w:tcPr>
            <w:tcW w:w="3600" w:type="dxa"/>
            <w:tcMar>
              <w:top w:w="100" w:type="dxa"/>
              <w:left w:w="120" w:type="dxa"/>
              <w:bottom w:w="100" w:type="dxa"/>
              <w:right w:w="120" w:type="dxa"/>
            </w:tcMar>
            <w:vAlign w:val="center"/>
          </w:tcPr>
          <w:p w14:paraId="42DB91E6" w14:textId="77777777" w:rsidR="008C3641" w:rsidRDefault="00000000">
            <w:r>
              <w:rPr>
                <w:sz w:val="20"/>
                <w:szCs w:val="20"/>
              </w:rPr>
              <w:t>python-</w:t>
            </w:r>
            <w:proofErr w:type="spellStart"/>
            <w:r>
              <w:rPr>
                <w:sz w:val="20"/>
                <w:szCs w:val="20"/>
              </w:rPr>
              <w:t>dotenv</w:t>
            </w:r>
            <w:proofErr w:type="spellEnd"/>
            <w:r>
              <w:rPr>
                <w:sz w:val="20"/>
                <w:szCs w:val="20"/>
              </w:rPr>
              <w:t xml:space="preserve"> (.env)</w:t>
            </w:r>
          </w:p>
        </w:tc>
        <w:tc>
          <w:tcPr>
            <w:tcW w:w="3350" w:type="dxa"/>
            <w:tcMar>
              <w:top w:w="100" w:type="dxa"/>
              <w:left w:w="120" w:type="dxa"/>
              <w:bottom w:w="100" w:type="dxa"/>
              <w:right w:w="120" w:type="dxa"/>
            </w:tcMar>
            <w:vAlign w:val="center"/>
          </w:tcPr>
          <w:p w14:paraId="7C78F09B" w14:textId="77777777" w:rsidR="008C3641" w:rsidRDefault="00000000">
            <w:r>
              <w:rPr>
                <w:sz w:val="20"/>
                <w:szCs w:val="20"/>
              </w:rPr>
              <w:t>Keeps database credentials secure and separate from code.</w:t>
            </w:r>
          </w:p>
        </w:tc>
      </w:tr>
      <w:tr w:rsidR="008C3641" w14:paraId="7EF02E20" w14:textId="77777777">
        <w:tblPrEx>
          <w:tblCellMar>
            <w:top w:w="0" w:type="dxa"/>
            <w:bottom w:w="0" w:type="dxa"/>
          </w:tblCellMar>
        </w:tblPrEx>
        <w:tc>
          <w:tcPr>
            <w:tcW w:w="2400" w:type="dxa"/>
            <w:tcMar>
              <w:top w:w="100" w:type="dxa"/>
              <w:left w:w="120" w:type="dxa"/>
              <w:bottom w:w="100" w:type="dxa"/>
              <w:right w:w="120" w:type="dxa"/>
            </w:tcMar>
            <w:vAlign w:val="center"/>
          </w:tcPr>
          <w:p w14:paraId="6863BF71" w14:textId="77777777" w:rsidR="008C3641" w:rsidRDefault="00000000">
            <w:r>
              <w:rPr>
                <w:sz w:val="20"/>
                <w:szCs w:val="20"/>
              </w:rPr>
              <w:t>Analysis</w:t>
            </w:r>
          </w:p>
        </w:tc>
        <w:tc>
          <w:tcPr>
            <w:tcW w:w="3600" w:type="dxa"/>
            <w:tcMar>
              <w:top w:w="100" w:type="dxa"/>
              <w:left w:w="120" w:type="dxa"/>
              <w:bottom w:w="100" w:type="dxa"/>
              <w:right w:w="120" w:type="dxa"/>
            </w:tcMar>
            <w:vAlign w:val="center"/>
          </w:tcPr>
          <w:p w14:paraId="55B43601" w14:textId="77777777" w:rsidR="008C3641" w:rsidRDefault="00000000">
            <w:r>
              <w:rPr>
                <w:sz w:val="20"/>
                <w:szCs w:val="20"/>
              </w:rPr>
              <w:t>SQL (PostgreSQL dialect)</w:t>
            </w:r>
          </w:p>
        </w:tc>
        <w:tc>
          <w:tcPr>
            <w:tcW w:w="3350" w:type="dxa"/>
            <w:tcMar>
              <w:top w:w="100" w:type="dxa"/>
              <w:left w:w="120" w:type="dxa"/>
              <w:bottom w:w="100" w:type="dxa"/>
              <w:right w:w="120" w:type="dxa"/>
            </w:tcMar>
            <w:vAlign w:val="center"/>
          </w:tcPr>
          <w:p w14:paraId="7D88AA0A" w14:textId="77777777" w:rsidR="008C3641" w:rsidRDefault="00000000">
            <w:r>
              <w:rPr>
                <w:sz w:val="20"/>
                <w:szCs w:val="20"/>
              </w:rPr>
              <w:t>24 queries covering aggregation, joins, trends, and performance tuning.</w:t>
            </w:r>
          </w:p>
        </w:tc>
      </w:tr>
      <w:tr w:rsidR="008C3641" w14:paraId="41C05041" w14:textId="77777777">
        <w:tblPrEx>
          <w:tblCellMar>
            <w:top w:w="0" w:type="dxa"/>
            <w:bottom w:w="0" w:type="dxa"/>
          </w:tblCellMar>
        </w:tblPrEx>
        <w:tc>
          <w:tcPr>
            <w:tcW w:w="2400" w:type="dxa"/>
            <w:tcMar>
              <w:top w:w="100" w:type="dxa"/>
              <w:left w:w="120" w:type="dxa"/>
              <w:bottom w:w="100" w:type="dxa"/>
              <w:right w:w="120" w:type="dxa"/>
            </w:tcMar>
            <w:vAlign w:val="center"/>
          </w:tcPr>
          <w:p w14:paraId="5F26826D" w14:textId="77777777" w:rsidR="008C3641" w:rsidRDefault="00000000">
            <w:r>
              <w:rPr>
                <w:sz w:val="20"/>
                <w:szCs w:val="20"/>
              </w:rPr>
              <w:t>Reporting</w:t>
            </w:r>
          </w:p>
        </w:tc>
        <w:tc>
          <w:tcPr>
            <w:tcW w:w="3600" w:type="dxa"/>
            <w:tcMar>
              <w:top w:w="100" w:type="dxa"/>
              <w:left w:w="120" w:type="dxa"/>
              <w:bottom w:w="100" w:type="dxa"/>
              <w:right w:w="120" w:type="dxa"/>
            </w:tcMar>
            <w:vAlign w:val="center"/>
          </w:tcPr>
          <w:p w14:paraId="636672BA" w14:textId="77777777" w:rsidR="008C3641" w:rsidRDefault="00000000">
            <w:r>
              <w:rPr>
                <w:sz w:val="20"/>
                <w:szCs w:val="20"/>
              </w:rPr>
              <w:t>Microsoft Power BI Desktop</w:t>
            </w:r>
          </w:p>
        </w:tc>
        <w:tc>
          <w:tcPr>
            <w:tcW w:w="3350" w:type="dxa"/>
            <w:tcMar>
              <w:top w:w="100" w:type="dxa"/>
              <w:left w:w="120" w:type="dxa"/>
              <w:bottom w:w="100" w:type="dxa"/>
              <w:right w:w="120" w:type="dxa"/>
            </w:tcMar>
            <w:vAlign w:val="center"/>
          </w:tcPr>
          <w:p w14:paraId="6C4C2F52" w14:textId="77777777" w:rsidR="008C3641" w:rsidRDefault="00000000">
            <w:r>
              <w:rPr>
                <w:sz w:val="20"/>
                <w:szCs w:val="20"/>
              </w:rPr>
              <w:t>Interactive executive dashboard connected live to the database.</w:t>
            </w:r>
          </w:p>
        </w:tc>
      </w:tr>
      <w:tr w:rsidR="008C3641" w14:paraId="3F07B78A" w14:textId="77777777">
        <w:tblPrEx>
          <w:tblCellMar>
            <w:top w:w="0" w:type="dxa"/>
            <w:bottom w:w="0" w:type="dxa"/>
          </w:tblCellMar>
        </w:tblPrEx>
        <w:tc>
          <w:tcPr>
            <w:tcW w:w="2400" w:type="dxa"/>
            <w:tcMar>
              <w:top w:w="100" w:type="dxa"/>
              <w:left w:w="120" w:type="dxa"/>
              <w:bottom w:w="100" w:type="dxa"/>
              <w:right w:w="120" w:type="dxa"/>
            </w:tcMar>
            <w:vAlign w:val="center"/>
          </w:tcPr>
          <w:p w14:paraId="09D3A402" w14:textId="77777777" w:rsidR="008C3641" w:rsidRDefault="00000000">
            <w:r>
              <w:rPr>
                <w:sz w:val="20"/>
                <w:szCs w:val="20"/>
              </w:rPr>
              <w:t>Calculations</w:t>
            </w:r>
          </w:p>
        </w:tc>
        <w:tc>
          <w:tcPr>
            <w:tcW w:w="3600" w:type="dxa"/>
            <w:tcMar>
              <w:top w:w="100" w:type="dxa"/>
              <w:left w:w="120" w:type="dxa"/>
              <w:bottom w:w="100" w:type="dxa"/>
              <w:right w:w="120" w:type="dxa"/>
            </w:tcMar>
            <w:vAlign w:val="center"/>
          </w:tcPr>
          <w:p w14:paraId="1747A4C4" w14:textId="77777777" w:rsidR="008C3641" w:rsidRDefault="00000000">
            <w:r>
              <w:rPr>
                <w:sz w:val="20"/>
                <w:szCs w:val="20"/>
              </w:rPr>
              <w:t>Power BI DAX</w:t>
            </w:r>
          </w:p>
        </w:tc>
        <w:tc>
          <w:tcPr>
            <w:tcW w:w="3350" w:type="dxa"/>
            <w:tcMar>
              <w:top w:w="100" w:type="dxa"/>
              <w:left w:w="120" w:type="dxa"/>
              <w:bottom w:w="100" w:type="dxa"/>
              <w:right w:w="120" w:type="dxa"/>
            </w:tcMar>
            <w:vAlign w:val="center"/>
          </w:tcPr>
          <w:p w14:paraId="3288A3FC" w14:textId="77777777" w:rsidR="008C3641" w:rsidRDefault="00000000">
            <w:r>
              <w:rPr>
                <w:sz w:val="20"/>
                <w:szCs w:val="20"/>
              </w:rPr>
              <w:t>25+ business measures — fraud rate, approval rate, trends, RAG status.</w:t>
            </w:r>
          </w:p>
        </w:tc>
      </w:tr>
      <w:tr w:rsidR="008C3641" w14:paraId="4A28A375" w14:textId="77777777">
        <w:tblPrEx>
          <w:tblCellMar>
            <w:top w:w="0" w:type="dxa"/>
            <w:bottom w:w="0" w:type="dxa"/>
          </w:tblCellMar>
        </w:tblPrEx>
        <w:tc>
          <w:tcPr>
            <w:tcW w:w="2400" w:type="dxa"/>
            <w:tcMar>
              <w:top w:w="100" w:type="dxa"/>
              <w:left w:w="120" w:type="dxa"/>
              <w:bottom w:w="100" w:type="dxa"/>
              <w:right w:w="120" w:type="dxa"/>
            </w:tcMar>
            <w:vAlign w:val="center"/>
          </w:tcPr>
          <w:p w14:paraId="2618FD6E" w14:textId="77777777" w:rsidR="008C3641" w:rsidRDefault="00000000">
            <w:r>
              <w:rPr>
                <w:sz w:val="20"/>
                <w:szCs w:val="20"/>
              </w:rPr>
              <w:t>Source Data</w:t>
            </w:r>
          </w:p>
        </w:tc>
        <w:tc>
          <w:tcPr>
            <w:tcW w:w="3600" w:type="dxa"/>
            <w:tcMar>
              <w:top w:w="100" w:type="dxa"/>
              <w:left w:w="120" w:type="dxa"/>
              <w:bottom w:w="100" w:type="dxa"/>
              <w:right w:w="120" w:type="dxa"/>
            </w:tcMar>
            <w:vAlign w:val="center"/>
          </w:tcPr>
          <w:p w14:paraId="27BF25B3" w14:textId="77777777" w:rsidR="008C3641" w:rsidRDefault="00000000">
            <w:r>
              <w:rPr>
                <w:sz w:val="20"/>
                <w:szCs w:val="20"/>
              </w:rPr>
              <w:t>Kaggle — Auto Insurance Claims Dataset</w:t>
            </w:r>
          </w:p>
        </w:tc>
        <w:tc>
          <w:tcPr>
            <w:tcW w:w="3350" w:type="dxa"/>
            <w:tcMar>
              <w:top w:w="100" w:type="dxa"/>
              <w:left w:w="120" w:type="dxa"/>
              <w:bottom w:w="100" w:type="dxa"/>
              <w:right w:w="120" w:type="dxa"/>
            </w:tcMar>
            <w:vAlign w:val="center"/>
          </w:tcPr>
          <w:p w14:paraId="6B161B77" w14:textId="77777777" w:rsidR="008C3641" w:rsidRDefault="00000000">
            <w:r>
              <w:rPr>
                <w:sz w:val="20"/>
                <w:szCs w:val="20"/>
              </w:rPr>
              <w:t>1,000-row sample claims dataset used as the analytical foundation.</w:t>
            </w:r>
          </w:p>
        </w:tc>
      </w:tr>
    </w:tbl>
    <w:p w14:paraId="1413A9D5" w14:textId="77777777" w:rsidR="008C3641" w:rsidRDefault="00000000">
      <w:pPr>
        <w:spacing w:before="60" w:after="240"/>
      </w:pPr>
      <w:r>
        <w:rPr>
          <w:i/>
          <w:iCs/>
          <w:color w:val="5B6B8C"/>
          <w:sz w:val="18"/>
          <w:szCs w:val="18"/>
        </w:rPr>
        <w:t>Table 1: Technology stack and the role each component plays.</w:t>
      </w:r>
    </w:p>
    <w:p w14:paraId="5166FA30" w14:textId="77777777" w:rsidR="008C3641" w:rsidRDefault="00000000">
      <w:pPr>
        <w:pStyle w:val="Heading1"/>
      </w:pPr>
      <w:bookmarkStart w:id="6" w:name="_Toc233984383"/>
      <w:r>
        <w:t>4. Our Approach</w:t>
      </w:r>
      <w:bookmarkEnd w:id="6"/>
    </w:p>
    <w:p w14:paraId="7698EAE9" w14:textId="77777777" w:rsidR="008C3641" w:rsidRDefault="00000000">
      <w:pPr>
        <w:spacing w:after="160" w:line="276" w:lineRule="auto"/>
      </w:pPr>
      <w:r>
        <w:t>The project was delivered in four connected stages, each building on the one before it. Together they form a repeatable pipeline: any future export of claims data can be re-run through the same process.</w:t>
      </w:r>
    </w:p>
    <w:p w14:paraId="6378E6ED" w14:textId="77777777" w:rsidR="008C3641" w:rsidRDefault="00000000">
      <w:pPr>
        <w:pStyle w:val="Heading2"/>
      </w:pPr>
      <w:bookmarkStart w:id="7" w:name="_Toc233984384"/>
      <w:r>
        <w:t xml:space="preserve">4.1 Stage 1 — Data </w:t>
      </w:r>
      <w:proofErr w:type="spellStart"/>
      <w:r>
        <w:t>Modeling</w:t>
      </w:r>
      <w:proofErr w:type="spellEnd"/>
      <w:r>
        <w:t xml:space="preserve"> (Database Design)</w:t>
      </w:r>
      <w:bookmarkEnd w:id="7"/>
    </w:p>
    <w:p w14:paraId="303FFCB9" w14:textId="77777777" w:rsidR="008C3641" w:rsidRDefault="00000000">
      <w:pPr>
        <w:spacing w:after="160" w:line="276" w:lineRule="auto"/>
      </w:pPr>
      <w:r>
        <w:t xml:space="preserve">Rather than keeping everything in one large, hard-to-manage spreadsheet, the data was split into five connected tables — each representing a real business entity. This is the same </w:t>
      </w:r>
      <w:proofErr w:type="spellStart"/>
      <w:r>
        <w:t>modeling</w:t>
      </w:r>
      <w:proofErr w:type="spellEnd"/>
      <w:r>
        <w:t xml:space="preserve"> approach used by production insurance systems.</w:t>
      </w:r>
    </w:p>
    <w:tbl>
      <w:tblPr>
        <w:tblW w:w="9350" w:type="dxa"/>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left w:w="10" w:type="dxa"/>
          <w:right w:w="10" w:type="dxa"/>
        </w:tblCellMar>
        <w:tblLook w:val="0000" w:firstRow="0" w:lastRow="0" w:firstColumn="0" w:lastColumn="0" w:noHBand="0" w:noVBand="0"/>
      </w:tblPr>
      <w:tblGrid>
        <w:gridCol w:w="2600"/>
        <w:gridCol w:w="6750"/>
      </w:tblGrid>
      <w:tr w:rsidR="008C3641" w14:paraId="515684B5" w14:textId="77777777">
        <w:tblPrEx>
          <w:tblCellMar>
            <w:top w:w="0" w:type="dxa"/>
            <w:bottom w:w="0" w:type="dxa"/>
          </w:tblCellMar>
        </w:tblPrEx>
        <w:trPr>
          <w:tblHeader/>
        </w:trPr>
        <w:tc>
          <w:tcPr>
            <w:tcW w:w="2600" w:type="dxa"/>
            <w:shd w:val="clear" w:color="auto" w:fill="1E2761"/>
            <w:tcMar>
              <w:top w:w="100" w:type="dxa"/>
              <w:left w:w="120" w:type="dxa"/>
              <w:bottom w:w="100" w:type="dxa"/>
              <w:right w:w="120" w:type="dxa"/>
            </w:tcMar>
            <w:vAlign w:val="center"/>
          </w:tcPr>
          <w:p w14:paraId="21CF0AE4" w14:textId="77777777" w:rsidR="008C3641" w:rsidRDefault="00000000">
            <w:r>
              <w:rPr>
                <w:b/>
                <w:bCs/>
                <w:color w:val="FFFFFF"/>
                <w:sz w:val="20"/>
                <w:szCs w:val="20"/>
              </w:rPr>
              <w:t>Table</w:t>
            </w:r>
          </w:p>
        </w:tc>
        <w:tc>
          <w:tcPr>
            <w:tcW w:w="6750" w:type="dxa"/>
            <w:shd w:val="clear" w:color="auto" w:fill="1E2761"/>
            <w:tcMar>
              <w:top w:w="100" w:type="dxa"/>
              <w:left w:w="120" w:type="dxa"/>
              <w:bottom w:w="100" w:type="dxa"/>
              <w:right w:w="120" w:type="dxa"/>
            </w:tcMar>
            <w:vAlign w:val="center"/>
          </w:tcPr>
          <w:p w14:paraId="1EE1A3D2" w14:textId="77777777" w:rsidR="008C3641" w:rsidRDefault="00000000">
            <w:r>
              <w:rPr>
                <w:b/>
                <w:bCs/>
                <w:color w:val="FFFFFF"/>
                <w:sz w:val="20"/>
                <w:szCs w:val="20"/>
              </w:rPr>
              <w:t>What It Stores</w:t>
            </w:r>
          </w:p>
        </w:tc>
      </w:tr>
      <w:tr w:rsidR="008C3641" w14:paraId="579C356E" w14:textId="77777777">
        <w:tblPrEx>
          <w:tblCellMar>
            <w:top w:w="0" w:type="dxa"/>
            <w:bottom w:w="0" w:type="dxa"/>
          </w:tblCellMar>
        </w:tblPrEx>
        <w:tc>
          <w:tcPr>
            <w:tcW w:w="2600" w:type="dxa"/>
            <w:tcMar>
              <w:top w:w="100" w:type="dxa"/>
              <w:left w:w="120" w:type="dxa"/>
              <w:bottom w:w="100" w:type="dxa"/>
              <w:right w:w="120" w:type="dxa"/>
            </w:tcMar>
            <w:vAlign w:val="center"/>
          </w:tcPr>
          <w:p w14:paraId="7F2DF049" w14:textId="77777777" w:rsidR="008C3641" w:rsidRDefault="00000000">
            <w:proofErr w:type="spellStart"/>
            <w:r>
              <w:rPr>
                <w:sz w:val="20"/>
                <w:szCs w:val="20"/>
              </w:rPr>
              <w:t>dim_customers</w:t>
            </w:r>
            <w:proofErr w:type="spellEnd"/>
          </w:p>
        </w:tc>
        <w:tc>
          <w:tcPr>
            <w:tcW w:w="6750" w:type="dxa"/>
            <w:tcMar>
              <w:top w:w="100" w:type="dxa"/>
              <w:left w:w="120" w:type="dxa"/>
              <w:bottom w:w="100" w:type="dxa"/>
              <w:right w:w="120" w:type="dxa"/>
            </w:tcMar>
            <w:vAlign w:val="center"/>
          </w:tcPr>
          <w:p w14:paraId="20682D3D" w14:textId="77777777" w:rsidR="008C3641" w:rsidRDefault="00000000">
            <w:r>
              <w:rPr>
                <w:sz w:val="20"/>
                <w:szCs w:val="20"/>
              </w:rPr>
              <w:t>Insured person's demographics — age, occupation, education, hobbies.</w:t>
            </w:r>
          </w:p>
        </w:tc>
      </w:tr>
      <w:tr w:rsidR="008C3641" w14:paraId="1FA693C3" w14:textId="77777777">
        <w:tblPrEx>
          <w:tblCellMar>
            <w:top w:w="0" w:type="dxa"/>
            <w:bottom w:w="0" w:type="dxa"/>
          </w:tblCellMar>
        </w:tblPrEx>
        <w:tc>
          <w:tcPr>
            <w:tcW w:w="2600" w:type="dxa"/>
            <w:tcMar>
              <w:top w:w="100" w:type="dxa"/>
              <w:left w:w="120" w:type="dxa"/>
              <w:bottom w:w="100" w:type="dxa"/>
              <w:right w:w="120" w:type="dxa"/>
            </w:tcMar>
            <w:vAlign w:val="center"/>
          </w:tcPr>
          <w:p w14:paraId="1EBAA69D" w14:textId="77777777" w:rsidR="008C3641" w:rsidRDefault="00000000">
            <w:proofErr w:type="spellStart"/>
            <w:r>
              <w:rPr>
                <w:sz w:val="20"/>
                <w:szCs w:val="20"/>
              </w:rPr>
              <w:t>dim_policies</w:t>
            </w:r>
            <w:proofErr w:type="spellEnd"/>
          </w:p>
        </w:tc>
        <w:tc>
          <w:tcPr>
            <w:tcW w:w="6750" w:type="dxa"/>
            <w:tcMar>
              <w:top w:w="100" w:type="dxa"/>
              <w:left w:w="120" w:type="dxa"/>
              <w:bottom w:w="100" w:type="dxa"/>
              <w:right w:w="120" w:type="dxa"/>
            </w:tcMar>
            <w:vAlign w:val="center"/>
          </w:tcPr>
          <w:p w14:paraId="79968CDB" w14:textId="77777777" w:rsidR="008C3641" w:rsidRDefault="00000000">
            <w:r>
              <w:rPr>
                <w:sz w:val="20"/>
                <w:szCs w:val="20"/>
              </w:rPr>
              <w:t>Policy terms — coverage limits, deductible, premium, state of issue.</w:t>
            </w:r>
          </w:p>
        </w:tc>
      </w:tr>
      <w:tr w:rsidR="008C3641" w14:paraId="0F77420D" w14:textId="77777777">
        <w:tblPrEx>
          <w:tblCellMar>
            <w:top w:w="0" w:type="dxa"/>
            <w:bottom w:w="0" w:type="dxa"/>
          </w:tblCellMar>
        </w:tblPrEx>
        <w:tc>
          <w:tcPr>
            <w:tcW w:w="2600" w:type="dxa"/>
            <w:tcMar>
              <w:top w:w="100" w:type="dxa"/>
              <w:left w:w="120" w:type="dxa"/>
              <w:bottom w:w="100" w:type="dxa"/>
              <w:right w:w="120" w:type="dxa"/>
            </w:tcMar>
            <w:vAlign w:val="center"/>
          </w:tcPr>
          <w:p w14:paraId="547F7063" w14:textId="77777777" w:rsidR="008C3641" w:rsidRDefault="00000000">
            <w:proofErr w:type="spellStart"/>
            <w:r>
              <w:rPr>
                <w:sz w:val="20"/>
                <w:szCs w:val="20"/>
              </w:rPr>
              <w:t>dim_vehicles</w:t>
            </w:r>
            <w:proofErr w:type="spellEnd"/>
          </w:p>
        </w:tc>
        <w:tc>
          <w:tcPr>
            <w:tcW w:w="6750" w:type="dxa"/>
            <w:tcMar>
              <w:top w:w="100" w:type="dxa"/>
              <w:left w:w="120" w:type="dxa"/>
              <w:bottom w:w="100" w:type="dxa"/>
              <w:right w:w="120" w:type="dxa"/>
            </w:tcMar>
            <w:vAlign w:val="center"/>
          </w:tcPr>
          <w:p w14:paraId="380769EC" w14:textId="77777777" w:rsidR="008C3641" w:rsidRDefault="00000000">
            <w:r>
              <w:rPr>
                <w:sz w:val="20"/>
                <w:szCs w:val="20"/>
              </w:rPr>
              <w:t>Vehicle on the policy — make, model, year.</w:t>
            </w:r>
          </w:p>
        </w:tc>
      </w:tr>
      <w:tr w:rsidR="008C3641" w14:paraId="0576FAC5" w14:textId="77777777">
        <w:tblPrEx>
          <w:tblCellMar>
            <w:top w:w="0" w:type="dxa"/>
            <w:bottom w:w="0" w:type="dxa"/>
          </w:tblCellMar>
        </w:tblPrEx>
        <w:tc>
          <w:tcPr>
            <w:tcW w:w="2600" w:type="dxa"/>
            <w:tcMar>
              <w:top w:w="100" w:type="dxa"/>
              <w:left w:w="120" w:type="dxa"/>
              <w:bottom w:w="100" w:type="dxa"/>
              <w:right w:w="120" w:type="dxa"/>
            </w:tcMar>
            <w:vAlign w:val="center"/>
          </w:tcPr>
          <w:p w14:paraId="6D2DB2DA" w14:textId="77777777" w:rsidR="008C3641" w:rsidRDefault="00000000">
            <w:proofErr w:type="spellStart"/>
            <w:r>
              <w:rPr>
                <w:sz w:val="20"/>
                <w:szCs w:val="20"/>
              </w:rPr>
              <w:t>fact_incidents</w:t>
            </w:r>
            <w:proofErr w:type="spellEnd"/>
          </w:p>
        </w:tc>
        <w:tc>
          <w:tcPr>
            <w:tcW w:w="6750" w:type="dxa"/>
            <w:tcMar>
              <w:top w:w="100" w:type="dxa"/>
              <w:left w:w="120" w:type="dxa"/>
              <w:bottom w:w="100" w:type="dxa"/>
              <w:right w:w="120" w:type="dxa"/>
            </w:tcMar>
            <w:vAlign w:val="center"/>
          </w:tcPr>
          <w:p w14:paraId="0D335600" w14:textId="77777777" w:rsidR="008C3641" w:rsidRDefault="00000000">
            <w:r>
              <w:rPr>
                <w:sz w:val="20"/>
                <w:szCs w:val="20"/>
              </w:rPr>
              <w:t>The loss event that triggered the claim — date, severity, state, collision type.</w:t>
            </w:r>
          </w:p>
        </w:tc>
      </w:tr>
      <w:tr w:rsidR="008C3641" w14:paraId="36AC1C20" w14:textId="77777777">
        <w:tblPrEx>
          <w:tblCellMar>
            <w:top w:w="0" w:type="dxa"/>
            <w:bottom w:w="0" w:type="dxa"/>
          </w:tblCellMar>
        </w:tblPrEx>
        <w:tc>
          <w:tcPr>
            <w:tcW w:w="2600" w:type="dxa"/>
            <w:tcMar>
              <w:top w:w="100" w:type="dxa"/>
              <w:left w:w="120" w:type="dxa"/>
              <w:bottom w:w="100" w:type="dxa"/>
              <w:right w:w="120" w:type="dxa"/>
            </w:tcMar>
            <w:vAlign w:val="center"/>
          </w:tcPr>
          <w:p w14:paraId="407F16F5" w14:textId="77777777" w:rsidR="008C3641" w:rsidRDefault="00000000">
            <w:proofErr w:type="spellStart"/>
            <w:r>
              <w:rPr>
                <w:sz w:val="20"/>
                <w:szCs w:val="20"/>
              </w:rPr>
              <w:t>fact_claims</w:t>
            </w:r>
            <w:proofErr w:type="spellEnd"/>
          </w:p>
        </w:tc>
        <w:tc>
          <w:tcPr>
            <w:tcW w:w="6750" w:type="dxa"/>
            <w:tcMar>
              <w:top w:w="100" w:type="dxa"/>
              <w:left w:w="120" w:type="dxa"/>
              <w:bottom w:w="100" w:type="dxa"/>
              <w:right w:w="120" w:type="dxa"/>
            </w:tcMar>
            <w:vAlign w:val="center"/>
          </w:tcPr>
          <w:p w14:paraId="66A0821A" w14:textId="77777777" w:rsidR="008C3641" w:rsidRDefault="00000000">
            <w:r>
              <w:rPr>
                <w:sz w:val="20"/>
                <w:szCs w:val="20"/>
              </w:rPr>
              <w:t>The financial outcome — claim amount and derived approval/denial status.</w:t>
            </w:r>
          </w:p>
        </w:tc>
      </w:tr>
    </w:tbl>
    <w:p w14:paraId="03BFDB0F" w14:textId="77777777" w:rsidR="008C3641" w:rsidRDefault="00000000">
      <w:pPr>
        <w:spacing w:before="60" w:after="240"/>
      </w:pPr>
      <w:r>
        <w:rPr>
          <w:i/>
          <w:iCs/>
          <w:color w:val="5B6B8C"/>
          <w:sz w:val="18"/>
          <w:szCs w:val="18"/>
        </w:rPr>
        <w:t>Table 2: The five-table data model underpinning the analysis.</w:t>
      </w:r>
    </w:p>
    <w:p w14:paraId="72438359" w14:textId="77777777" w:rsidR="008C3641" w:rsidRDefault="00000000">
      <w:pPr>
        <w:spacing w:after="160" w:line="276" w:lineRule="auto"/>
      </w:pPr>
      <w:r>
        <w:lastRenderedPageBreak/>
        <w:t>This structure means a question like "show me every fraudulent claim in Ohio for major-damage incidents" can be answered directly with a single query, instead of manually filtering a spreadsheet.</w:t>
      </w:r>
    </w:p>
    <w:p w14:paraId="2312D050" w14:textId="77777777" w:rsidR="008C3641" w:rsidRDefault="00000000">
      <w:pPr>
        <w:pStyle w:val="Heading2"/>
      </w:pPr>
      <w:bookmarkStart w:id="8" w:name="_Toc233984385"/>
      <w:r>
        <w:t>4.2 Stage 2 — Automated Data Pipeline (ETL)</w:t>
      </w:r>
      <w:bookmarkEnd w:id="8"/>
    </w:p>
    <w:p w14:paraId="23CE64F5" w14:textId="77777777" w:rsidR="008C3641" w:rsidRDefault="00000000">
      <w:pPr>
        <w:spacing w:after="160" w:line="276" w:lineRule="auto"/>
      </w:pPr>
      <w:r>
        <w:t>A Python-based pipeline reads the raw file, cleans it, and loads it into the database automatically, in four steps:</w:t>
      </w:r>
    </w:p>
    <w:p w14:paraId="4003C0F4" w14:textId="77777777" w:rsidR="008C3641" w:rsidRDefault="00000000">
      <w:pPr>
        <w:pStyle w:val="ListParagraph"/>
        <w:numPr>
          <w:ilvl w:val="0"/>
          <w:numId w:val="1"/>
        </w:numPr>
        <w:spacing w:after="90" w:line="264" w:lineRule="auto"/>
      </w:pPr>
      <w:r>
        <w:t>Extract — reads the raw claims file.</w:t>
      </w:r>
    </w:p>
    <w:p w14:paraId="6B0E2216" w14:textId="77777777" w:rsidR="008C3641" w:rsidRDefault="00000000">
      <w:pPr>
        <w:pStyle w:val="ListParagraph"/>
        <w:numPr>
          <w:ilvl w:val="0"/>
          <w:numId w:val="1"/>
        </w:numPr>
        <w:spacing w:after="90" w:line="264" w:lineRule="auto"/>
      </w:pPr>
      <w:r>
        <w:t>Transform — replaces missing-value placeholders with proper nulls, standardizes yes/no fields, and derives a claim status (Approved/Denied) since the source data didn't include one directly.</w:t>
      </w:r>
    </w:p>
    <w:p w14:paraId="183E90D8" w14:textId="77777777" w:rsidR="008C3641" w:rsidRDefault="00000000">
      <w:pPr>
        <w:pStyle w:val="ListParagraph"/>
        <w:numPr>
          <w:ilvl w:val="0"/>
          <w:numId w:val="1"/>
        </w:numPr>
        <w:spacing w:after="90" w:line="264" w:lineRule="auto"/>
      </w:pPr>
      <w:r>
        <w:t>Load — inserts the cleaned data into the database in the correct order so every record links up correctly.</w:t>
      </w:r>
    </w:p>
    <w:p w14:paraId="334762D8" w14:textId="77777777" w:rsidR="008C3641" w:rsidRDefault="00000000">
      <w:pPr>
        <w:pStyle w:val="ListParagraph"/>
        <w:numPr>
          <w:ilvl w:val="0"/>
          <w:numId w:val="1"/>
        </w:numPr>
        <w:spacing w:after="90" w:line="264" w:lineRule="auto"/>
      </w:pPr>
      <w:r>
        <w:t>Validate — automatically checks that every row loaded correctly and that no records were lost or duplicated.</w:t>
      </w:r>
    </w:p>
    <w:p w14:paraId="54A7D108" w14:textId="77777777" w:rsidR="008C3641" w:rsidRDefault="00000000">
      <w:pPr>
        <w:spacing w:after="120" w:line="276" w:lineRule="auto"/>
      </w:pPr>
      <w:r>
        <w:rPr>
          <w:b/>
          <w:bCs/>
          <w:color w:val="1E2761"/>
        </w:rPr>
        <w:t xml:space="preserve">Result: </w:t>
      </w:r>
      <w:r>
        <w:t>All 1,000 claim records loaded successfully with zero errors, split into 753 approved and 247 denied claims.</w:t>
      </w:r>
    </w:p>
    <w:p w14:paraId="450B1492" w14:textId="77777777" w:rsidR="008C3641" w:rsidRDefault="00000000">
      <w:pPr>
        <w:pStyle w:val="Heading2"/>
      </w:pPr>
      <w:bookmarkStart w:id="9" w:name="_Toc233984386"/>
      <w:r>
        <w:t>4.3 Stage 3 — SQL Analysis</w:t>
      </w:r>
      <w:bookmarkEnd w:id="9"/>
    </w:p>
    <w:p w14:paraId="5520F7C2" w14:textId="77777777" w:rsidR="008C3641" w:rsidRDefault="00000000">
      <w:pPr>
        <w:spacing w:after="160" w:line="276" w:lineRule="auto"/>
      </w:pPr>
      <w:r>
        <w:t>24 analytical queries were written and tested, organized into six categories. These form the analytical backbone that powers the dashboard and answer the business's original questions directly.</w:t>
      </w:r>
    </w:p>
    <w:tbl>
      <w:tblPr>
        <w:tblW w:w="9350" w:type="dxa"/>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left w:w="10" w:type="dxa"/>
          <w:right w:w="10" w:type="dxa"/>
        </w:tblCellMar>
        <w:tblLook w:val="0000" w:firstRow="0" w:lastRow="0" w:firstColumn="0" w:lastColumn="0" w:noHBand="0" w:noVBand="0"/>
      </w:tblPr>
      <w:tblGrid>
        <w:gridCol w:w="2700"/>
        <w:gridCol w:w="6650"/>
      </w:tblGrid>
      <w:tr w:rsidR="008C3641" w14:paraId="2D133AE2" w14:textId="77777777">
        <w:tblPrEx>
          <w:tblCellMar>
            <w:top w:w="0" w:type="dxa"/>
            <w:bottom w:w="0" w:type="dxa"/>
          </w:tblCellMar>
        </w:tblPrEx>
        <w:trPr>
          <w:tblHeader/>
        </w:trPr>
        <w:tc>
          <w:tcPr>
            <w:tcW w:w="2700" w:type="dxa"/>
            <w:shd w:val="clear" w:color="auto" w:fill="1E2761"/>
            <w:tcMar>
              <w:top w:w="100" w:type="dxa"/>
              <w:left w:w="120" w:type="dxa"/>
              <w:bottom w:w="100" w:type="dxa"/>
              <w:right w:w="120" w:type="dxa"/>
            </w:tcMar>
            <w:vAlign w:val="center"/>
          </w:tcPr>
          <w:p w14:paraId="6CCDBBB2" w14:textId="77777777" w:rsidR="008C3641" w:rsidRDefault="00000000">
            <w:r>
              <w:rPr>
                <w:b/>
                <w:bCs/>
                <w:color w:val="FFFFFF"/>
                <w:sz w:val="20"/>
                <w:szCs w:val="20"/>
              </w:rPr>
              <w:t>Category</w:t>
            </w:r>
          </w:p>
        </w:tc>
        <w:tc>
          <w:tcPr>
            <w:tcW w:w="6650" w:type="dxa"/>
            <w:shd w:val="clear" w:color="auto" w:fill="1E2761"/>
            <w:tcMar>
              <w:top w:w="100" w:type="dxa"/>
              <w:left w:w="120" w:type="dxa"/>
              <w:bottom w:w="100" w:type="dxa"/>
              <w:right w:w="120" w:type="dxa"/>
            </w:tcMar>
            <w:vAlign w:val="center"/>
          </w:tcPr>
          <w:p w14:paraId="2BA67CEC" w14:textId="77777777" w:rsidR="008C3641" w:rsidRDefault="00000000">
            <w:r>
              <w:rPr>
                <w:b/>
                <w:bCs/>
                <w:color w:val="FFFFFF"/>
                <w:sz w:val="20"/>
                <w:szCs w:val="20"/>
              </w:rPr>
              <w:t>What It Answers</w:t>
            </w:r>
          </w:p>
        </w:tc>
      </w:tr>
      <w:tr w:rsidR="008C3641" w14:paraId="5BED0DF3" w14:textId="77777777">
        <w:tblPrEx>
          <w:tblCellMar>
            <w:top w:w="0" w:type="dxa"/>
            <w:bottom w:w="0" w:type="dxa"/>
          </w:tblCellMar>
        </w:tblPrEx>
        <w:tc>
          <w:tcPr>
            <w:tcW w:w="2700" w:type="dxa"/>
            <w:tcMar>
              <w:top w:w="100" w:type="dxa"/>
              <w:left w:w="120" w:type="dxa"/>
              <w:bottom w:w="100" w:type="dxa"/>
              <w:right w:w="120" w:type="dxa"/>
            </w:tcMar>
            <w:vAlign w:val="center"/>
          </w:tcPr>
          <w:p w14:paraId="55C6BF13" w14:textId="77777777" w:rsidR="008C3641" w:rsidRDefault="00000000">
            <w:r>
              <w:rPr>
                <w:sz w:val="20"/>
                <w:szCs w:val="20"/>
              </w:rPr>
              <w:t>Aggregations</w:t>
            </w:r>
          </w:p>
        </w:tc>
        <w:tc>
          <w:tcPr>
            <w:tcW w:w="6650" w:type="dxa"/>
            <w:tcMar>
              <w:top w:w="100" w:type="dxa"/>
              <w:left w:w="120" w:type="dxa"/>
              <w:bottom w:w="100" w:type="dxa"/>
              <w:right w:w="120" w:type="dxa"/>
            </w:tcMar>
            <w:vAlign w:val="center"/>
          </w:tcPr>
          <w:p w14:paraId="449D26FA" w14:textId="77777777" w:rsidR="008C3641" w:rsidRDefault="00000000">
            <w:r>
              <w:rPr>
                <w:sz w:val="20"/>
                <w:szCs w:val="20"/>
              </w:rPr>
              <w:t>Totals, averages, and category breakdowns — e.g., claims by state or severity.</w:t>
            </w:r>
          </w:p>
        </w:tc>
      </w:tr>
      <w:tr w:rsidR="008C3641" w14:paraId="3393FFAF" w14:textId="77777777">
        <w:tblPrEx>
          <w:tblCellMar>
            <w:top w:w="0" w:type="dxa"/>
            <w:bottom w:w="0" w:type="dxa"/>
          </w:tblCellMar>
        </w:tblPrEx>
        <w:tc>
          <w:tcPr>
            <w:tcW w:w="2700" w:type="dxa"/>
            <w:tcMar>
              <w:top w:w="100" w:type="dxa"/>
              <w:left w:w="120" w:type="dxa"/>
              <w:bottom w:w="100" w:type="dxa"/>
              <w:right w:w="120" w:type="dxa"/>
            </w:tcMar>
            <w:vAlign w:val="center"/>
          </w:tcPr>
          <w:p w14:paraId="303D07E8" w14:textId="77777777" w:rsidR="008C3641" w:rsidRDefault="00000000">
            <w:r>
              <w:rPr>
                <w:sz w:val="20"/>
                <w:szCs w:val="20"/>
              </w:rPr>
              <w:t>Joins</w:t>
            </w:r>
          </w:p>
        </w:tc>
        <w:tc>
          <w:tcPr>
            <w:tcW w:w="6650" w:type="dxa"/>
            <w:tcMar>
              <w:top w:w="100" w:type="dxa"/>
              <w:left w:w="120" w:type="dxa"/>
              <w:bottom w:w="100" w:type="dxa"/>
              <w:right w:w="120" w:type="dxa"/>
            </w:tcMar>
            <w:vAlign w:val="center"/>
          </w:tcPr>
          <w:p w14:paraId="306526F3" w14:textId="77777777" w:rsidR="008C3641" w:rsidRDefault="00000000">
            <w:r>
              <w:rPr>
                <w:sz w:val="20"/>
                <w:szCs w:val="20"/>
              </w:rPr>
              <w:t>Combines customer, policy, vehicle, and claim data into one complete picture.</w:t>
            </w:r>
          </w:p>
        </w:tc>
      </w:tr>
      <w:tr w:rsidR="008C3641" w14:paraId="319DF44F" w14:textId="77777777">
        <w:tblPrEx>
          <w:tblCellMar>
            <w:top w:w="0" w:type="dxa"/>
            <w:bottom w:w="0" w:type="dxa"/>
          </w:tblCellMar>
        </w:tblPrEx>
        <w:tc>
          <w:tcPr>
            <w:tcW w:w="2700" w:type="dxa"/>
            <w:tcMar>
              <w:top w:w="100" w:type="dxa"/>
              <w:left w:w="120" w:type="dxa"/>
              <w:bottom w:w="100" w:type="dxa"/>
              <w:right w:w="120" w:type="dxa"/>
            </w:tcMar>
            <w:vAlign w:val="center"/>
          </w:tcPr>
          <w:p w14:paraId="4FC4BA62" w14:textId="77777777" w:rsidR="008C3641" w:rsidRDefault="00000000">
            <w:r>
              <w:rPr>
                <w:sz w:val="20"/>
                <w:szCs w:val="20"/>
              </w:rPr>
              <w:t>CTEs (multi-step queries)</w:t>
            </w:r>
          </w:p>
        </w:tc>
        <w:tc>
          <w:tcPr>
            <w:tcW w:w="6650" w:type="dxa"/>
            <w:tcMar>
              <w:top w:w="100" w:type="dxa"/>
              <w:left w:w="120" w:type="dxa"/>
              <w:bottom w:w="100" w:type="dxa"/>
              <w:right w:w="120" w:type="dxa"/>
            </w:tcMar>
            <w:vAlign w:val="center"/>
          </w:tcPr>
          <w:p w14:paraId="492F2B53" w14:textId="77777777" w:rsidR="008C3641" w:rsidRDefault="00000000">
            <w:r>
              <w:rPr>
                <w:sz w:val="20"/>
                <w:szCs w:val="20"/>
              </w:rPr>
              <w:t>Multi-stage analysis, such as ranking claims into cost tiers.</w:t>
            </w:r>
          </w:p>
        </w:tc>
      </w:tr>
      <w:tr w:rsidR="008C3641" w14:paraId="0FA6872F" w14:textId="77777777">
        <w:tblPrEx>
          <w:tblCellMar>
            <w:top w:w="0" w:type="dxa"/>
            <w:bottom w:w="0" w:type="dxa"/>
          </w:tblCellMar>
        </w:tblPrEx>
        <w:tc>
          <w:tcPr>
            <w:tcW w:w="2700" w:type="dxa"/>
            <w:tcMar>
              <w:top w:w="100" w:type="dxa"/>
              <w:left w:w="120" w:type="dxa"/>
              <w:bottom w:w="100" w:type="dxa"/>
              <w:right w:w="120" w:type="dxa"/>
            </w:tcMar>
            <w:vAlign w:val="center"/>
          </w:tcPr>
          <w:p w14:paraId="13B2366C" w14:textId="77777777" w:rsidR="008C3641" w:rsidRDefault="00000000">
            <w:r>
              <w:rPr>
                <w:sz w:val="20"/>
                <w:szCs w:val="20"/>
              </w:rPr>
              <w:t>Window Functions</w:t>
            </w:r>
          </w:p>
        </w:tc>
        <w:tc>
          <w:tcPr>
            <w:tcW w:w="6650" w:type="dxa"/>
            <w:tcMar>
              <w:top w:w="100" w:type="dxa"/>
              <w:left w:w="120" w:type="dxa"/>
              <w:bottom w:w="100" w:type="dxa"/>
              <w:right w:w="120" w:type="dxa"/>
            </w:tcMar>
            <w:vAlign w:val="center"/>
          </w:tcPr>
          <w:p w14:paraId="36DE77CB" w14:textId="77777777" w:rsidR="008C3641" w:rsidRDefault="00000000">
            <w:r>
              <w:rPr>
                <w:sz w:val="20"/>
                <w:szCs w:val="20"/>
              </w:rPr>
              <w:t>Running totals, rankings, and 3-month moving averages for trend analysis.</w:t>
            </w:r>
          </w:p>
        </w:tc>
      </w:tr>
      <w:tr w:rsidR="008C3641" w14:paraId="5EC08060" w14:textId="77777777">
        <w:tblPrEx>
          <w:tblCellMar>
            <w:top w:w="0" w:type="dxa"/>
            <w:bottom w:w="0" w:type="dxa"/>
          </w:tblCellMar>
        </w:tblPrEx>
        <w:tc>
          <w:tcPr>
            <w:tcW w:w="2700" w:type="dxa"/>
            <w:tcMar>
              <w:top w:w="100" w:type="dxa"/>
              <w:left w:w="120" w:type="dxa"/>
              <w:bottom w:w="100" w:type="dxa"/>
              <w:right w:w="120" w:type="dxa"/>
            </w:tcMar>
            <w:vAlign w:val="center"/>
          </w:tcPr>
          <w:p w14:paraId="029CC0CA" w14:textId="77777777" w:rsidR="008C3641" w:rsidRDefault="00000000">
            <w:r>
              <w:rPr>
                <w:sz w:val="20"/>
                <w:szCs w:val="20"/>
              </w:rPr>
              <w:t>Stored Procedures</w:t>
            </w:r>
          </w:p>
        </w:tc>
        <w:tc>
          <w:tcPr>
            <w:tcW w:w="6650" w:type="dxa"/>
            <w:tcMar>
              <w:top w:w="100" w:type="dxa"/>
              <w:left w:w="120" w:type="dxa"/>
              <w:bottom w:w="100" w:type="dxa"/>
              <w:right w:w="120" w:type="dxa"/>
            </w:tcMar>
            <w:vAlign w:val="center"/>
          </w:tcPr>
          <w:p w14:paraId="529CA706" w14:textId="77777777" w:rsidR="008C3641" w:rsidRDefault="00000000">
            <w:r>
              <w:rPr>
                <w:sz w:val="20"/>
                <w:szCs w:val="20"/>
              </w:rPr>
              <w:t>Reusable, parameterized functions — e.g., "get fraud rate for any state."</w:t>
            </w:r>
          </w:p>
        </w:tc>
      </w:tr>
      <w:tr w:rsidR="008C3641" w14:paraId="5F1080EB" w14:textId="77777777">
        <w:tblPrEx>
          <w:tblCellMar>
            <w:top w:w="0" w:type="dxa"/>
            <w:bottom w:w="0" w:type="dxa"/>
          </w:tblCellMar>
        </w:tblPrEx>
        <w:tc>
          <w:tcPr>
            <w:tcW w:w="2700" w:type="dxa"/>
            <w:tcMar>
              <w:top w:w="100" w:type="dxa"/>
              <w:left w:w="120" w:type="dxa"/>
              <w:bottom w:w="100" w:type="dxa"/>
              <w:right w:w="120" w:type="dxa"/>
            </w:tcMar>
            <w:vAlign w:val="center"/>
          </w:tcPr>
          <w:p w14:paraId="1A09C2A3" w14:textId="77777777" w:rsidR="008C3641" w:rsidRDefault="00000000">
            <w:r>
              <w:rPr>
                <w:sz w:val="20"/>
                <w:szCs w:val="20"/>
              </w:rPr>
              <w:t>Performance Tuning</w:t>
            </w:r>
          </w:p>
        </w:tc>
        <w:tc>
          <w:tcPr>
            <w:tcW w:w="6650" w:type="dxa"/>
            <w:tcMar>
              <w:top w:w="100" w:type="dxa"/>
              <w:left w:w="120" w:type="dxa"/>
              <w:bottom w:w="100" w:type="dxa"/>
              <w:right w:w="120" w:type="dxa"/>
            </w:tcMar>
            <w:vAlign w:val="center"/>
          </w:tcPr>
          <w:p w14:paraId="037C9FF1" w14:textId="77777777" w:rsidR="008C3641" w:rsidRDefault="00000000">
            <w:r>
              <w:rPr>
                <w:sz w:val="20"/>
                <w:szCs w:val="20"/>
              </w:rPr>
              <w:t>Ensures the dashboard stays fast as data volume grows.</w:t>
            </w:r>
          </w:p>
        </w:tc>
      </w:tr>
    </w:tbl>
    <w:p w14:paraId="172EA332" w14:textId="77777777" w:rsidR="008C3641" w:rsidRDefault="00000000">
      <w:pPr>
        <w:spacing w:before="60" w:after="240"/>
      </w:pPr>
      <w:r>
        <w:rPr>
          <w:i/>
          <w:iCs/>
          <w:color w:val="5B6B8C"/>
          <w:sz w:val="18"/>
          <w:szCs w:val="18"/>
        </w:rPr>
        <w:t>Table 3: The six categories of SQL analysis delivered (24 queries total).</w:t>
      </w:r>
    </w:p>
    <w:p w14:paraId="7337773F" w14:textId="77777777" w:rsidR="008C3641" w:rsidRDefault="00000000">
      <w:pPr>
        <w:pStyle w:val="Heading2"/>
      </w:pPr>
      <w:bookmarkStart w:id="10" w:name="_Toc233984387"/>
      <w:r>
        <w:t>4.4 Stage 4 — Power BI Dashboard</w:t>
      </w:r>
      <w:bookmarkEnd w:id="10"/>
    </w:p>
    <w:p w14:paraId="31E6B408" w14:textId="77777777" w:rsidR="008C3641" w:rsidRDefault="00000000">
      <w:pPr>
        <w:spacing w:after="160" w:line="276" w:lineRule="auto"/>
      </w:pPr>
      <w:r>
        <w:t>A four-page interactive dashboard was built on top of the database, giving business users a self-service way to explore the data without needing to write any code or queries themselves.</w:t>
      </w:r>
    </w:p>
    <w:tbl>
      <w:tblPr>
        <w:tblW w:w="9350" w:type="dxa"/>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left w:w="10" w:type="dxa"/>
          <w:right w:w="10" w:type="dxa"/>
        </w:tblCellMar>
        <w:tblLook w:val="0000" w:firstRow="0" w:lastRow="0" w:firstColumn="0" w:lastColumn="0" w:noHBand="0" w:noVBand="0"/>
      </w:tblPr>
      <w:tblGrid>
        <w:gridCol w:w="3000"/>
        <w:gridCol w:w="6350"/>
      </w:tblGrid>
      <w:tr w:rsidR="008C3641" w14:paraId="3CF52F6F" w14:textId="77777777">
        <w:tblPrEx>
          <w:tblCellMar>
            <w:top w:w="0" w:type="dxa"/>
            <w:bottom w:w="0" w:type="dxa"/>
          </w:tblCellMar>
        </w:tblPrEx>
        <w:trPr>
          <w:tblHeader/>
        </w:trPr>
        <w:tc>
          <w:tcPr>
            <w:tcW w:w="3000" w:type="dxa"/>
            <w:shd w:val="clear" w:color="auto" w:fill="1E2761"/>
            <w:tcMar>
              <w:top w:w="100" w:type="dxa"/>
              <w:left w:w="120" w:type="dxa"/>
              <w:bottom w:w="100" w:type="dxa"/>
              <w:right w:w="120" w:type="dxa"/>
            </w:tcMar>
            <w:vAlign w:val="center"/>
          </w:tcPr>
          <w:p w14:paraId="7A957264" w14:textId="77777777" w:rsidR="008C3641" w:rsidRDefault="00000000">
            <w:r>
              <w:rPr>
                <w:b/>
                <w:bCs/>
                <w:color w:val="FFFFFF"/>
                <w:sz w:val="20"/>
                <w:szCs w:val="20"/>
              </w:rPr>
              <w:t>Page</w:t>
            </w:r>
          </w:p>
        </w:tc>
        <w:tc>
          <w:tcPr>
            <w:tcW w:w="6350" w:type="dxa"/>
            <w:shd w:val="clear" w:color="auto" w:fill="1E2761"/>
            <w:tcMar>
              <w:top w:w="100" w:type="dxa"/>
              <w:left w:w="120" w:type="dxa"/>
              <w:bottom w:w="100" w:type="dxa"/>
              <w:right w:w="120" w:type="dxa"/>
            </w:tcMar>
            <w:vAlign w:val="center"/>
          </w:tcPr>
          <w:p w14:paraId="52525E36" w14:textId="77777777" w:rsidR="008C3641" w:rsidRDefault="00000000">
            <w:r>
              <w:rPr>
                <w:b/>
                <w:bCs/>
                <w:color w:val="FFFFFF"/>
                <w:sz w:val="20"/>
                <w:szCs w:val="20"/>
              </w:rPr>
              <w:t>Content</w:t>
            </w:r>
          </w:p>
        </w:tc>
      </w:tr>
      <w:tr w:rsidR="008C3641" w14:paraId="721D59C5" w14:textId="77777777">
        <w:tblPrEx>
          <w:tblCellMar>
            <w:top w:w="0" w:type="dxa"/>
            <w:bottom w:w="0" w:type="dxa"/>
          </w:tblCellMar>
        </w:tblPrEx>
        <w:tc>
          <w:tcPr>
            <w:tcW w:w="3000" w:type="dxa"/>
            <w:tcMar>
              <w:top w:w="100" w:type="dxa"/>
              <w:left w:w="120" w:type="dxa"/>
              <w:bottom w:w="100" w:type="dxa"/>
              <w:right w:w="120" w:type="dxa"/>
            </w:tcMar>
            <w:vAlign w:val="center"/>
          </w:tcPr>
          <w:p w14:paraId="25298BCB" w14:textId="77777777" w:rsidR="008C3641" w:rsidRDefault="00000000">
            <w:r>
              <w:rPr>
                <w:sz w:val="20"/>
                <w:szCs w:val="20"/>
              </w:rPr>
              <w:t>1. Executive Overview</w:t>
            </w:r>
          </w:p>
        </w:tc>
        <w:tc>
          <w:tcPr>
            <w:tcW w:w="6350" w:type="dxa"/>
            <w:tcMar>
              <w:top w:w="100" w:type="dxa"/>
              <w:left w:w="120" w:type="dxa"/>
              <w:bottom w:w="100" w:type="dxa"/>
              <w:right w:w="120" w:type="dxa"/>
            </w:tcMar>
            <w:vAlign w:val="center"/>
          </w:tcPr>
          <w:p w14:paraId="45E4B5C0" w14:textId="77777777" w:rsidR="008C3641" w:rsidRDefault="00000000">
            <w:r>
              <w:rPr>
                <w:sz w:val="20"/>
                <w:szCs w:val="20"/>
              </w:rPr>
              <w:t>KPI cards, RAG status, monthly trend line, severity breakdown, regional fraud map.</w:t>
            </w:r>
          </w:p>
        </w:tc>
      </w:tr>
      <w:tr w:rsidR="008C3641" w14:paraId="088D740C" w14:textId="77777777">
        <w:tblPrEx>
          <w:tblCellMar>
            <w:top w:w="0" w:type="dxa"/>
            <w:bottom w:w="0" w:type="dxa"/>
          </w:tblCellMar>
        </w:tblPrEx>
        <w:tc>
          <w:tcPr>
            <w:tcW w:w="3000" w:type="dxa"/>
            <w:tcMar>
              <w:top w:w="100" w:type="dxa"/>
              <w:left w:w="120" w:type="dxa"/>
              <w:bottom w:w="100" w:type="dxa"/>
              <w:right w:w="120" w:type="dxa"/>
            </w:tcMar>
            <w:vAlign w:val="center"/>
          </w:tcPr>
          <w:p w14:paraId="6B09BE4B" w14:textId="77777777" w:rsidR="008C3641" w:rsidRDefault="00000000">
            <w:r>
              <w:rPr>
                <w:sz w:val="20"/>
                <w:szCs w:val="20"/>
              </w:rPr>
              <w:t>2. Fraud Analysis</w:t>
            </w:r>
          </w:p>
        </w:tc>
        <w:tc>
          <w:tcPr>
            <w:tcW w:w="6350" w:type="dxa"/>
            <w:tcMar>
              <w:top w:w="100" w:type="dxa"/>
              <w:left w:w="120" w:type="dxa"/>
              <w:bottom w:w="100" w:type="dxa"/>
              <w:right w:w="120" w:type="dxa"/>
            </w:tcMar>
            <w:vAlign w:val="center"/>
          </w:tcPr>
          <w:p w14:paraId="6FD63A74" w14:textId="77777777" w:rsidR="008C3641" w:rsidRDefault="00000000">
            <w:r>
              <w:rPr>
                <w:sz w:val="20"/>
                <w:szCs w:val="20"/>
              </w:rPr>
              <w:t>State and occupation fraud-rate charts, top-20 high-value fraud claims, filters by severity and coverage tier.</w:t>
            </w:r>
          </w:p>
        </w:tc>
      </w:tr>
      <w:tr w:rsidR="008C3641" w14:paraId="69726A65" w14:textId="77777777">
        <w:tblPrEx>
          <w:tblCellMar>
            <w:top w:w="0" w:type="dxa"/>
            <w:bottom w:w="0" w:type="dxa"/>
          </w:tblCellMar>
        </w:tblPrEx>
        <w:tc>
          <w:tcPr>
            <w:tcW w:w="3000" w:type="dxa"/>
            <w:tcMar>
              <w:top w:w="100" w:type="dxa"/>
              <w:left w:w="120" w:type="dxa"/>
              <w:bottom w:w="100" w:type="dxa"/>
              <w:right w:w="120" w:type="dxa"/>
            </w:tcMar>
            <w:vAlign w:val="center"/>
          </w:tcPr>
          <w:p w14:paraId="35A9A63C" w14:textId="77777777" w:rsidR="008C3641" w:rsidRDefault="00000000">
            <w:r>
              <w:rPr>
                <w:sz w:val="20"/>
                <w:szCs w:val="20"/>
              </w:rPr>
              <w:t>3. Claim Details (Drill-Through)</w:t>
            </w:r>
          </w:p>
        </w:tc>
        <w:tc>
          <w:tcPr>
            <w:tcW w:w="6350" w:type="dxa"/>
            <w:tcMar>
              <w:top w:w="100" w:type="dxa"/>
              <w:left w:w="120" w:type="dxa"/>
              <w:bottom w:w="100" w:type="dxa"/>
              <w:right w:w="120" w:type="dxa"/>
            </w:tcMar>
            <w:vAlign w:val="center"/>
          </w:tcPr>
          <w:p w14:paraId="485B1647" w14:textId="77777777" w:rsidR="008C3641" w:rsidRDefault="00000000">
            <w:r>
              <w:rPr>
                <w:sz w:val="20"/>
                <w:szCs w:val="20"/>
              </w:rPr>
              <w:t>Full claim record — customer, policy, vehicle, incident, and outcome — reached by clicking any chart element.</w:t>
            </w:r>
          </w:p>
        </w:tc>
      </w:tr>
      <w:tr w:rsidR="008C3641" w14:paraId="5DF62720" w14:textId="77777777">
        <w:tblPrEx>
          <w:tblCellMar>
            <w:top w:w="0" w:type="dxa"/>
            <w:bottom w:w="0" w:type="dxa"/>
          </w:tblCellMar>
        </w:tblPrEx>
        <w:tc>
          <w:tcPr>
            <w:tcW w:w="3000" w:type="dxa"/>
            <w:tcMar>
              <w:top w:w="100" w:type="dxa"/>
              <w:left w:w="120" w:type="dxa"/>
              <w:bottom w:w="100" w:type="dxa"/>
              <w:right w:w="120" w:type="dxa"/>
            </w:tcMar>
            <w:vAlign w:val="center"/>
          </w:tcPr>
          <w:p w14:paraId="6568A544" w14:textId="77777777" w:rsidR="008C3641" w:rsidRDefault="00000000">
            <w:r>
              <w:rPr>
                <w:sz w:val="20"/>
                <w:szCs w:val="20"/>
              </w:rPr>
              <w:lastRenderedPageBreak/>
              <w:t>4. Portfolio / Underwriting View</w:t>
            </w:r>
          </w:p>
        </w:tc>
        <w:tc>
          <w:tcPr>
            <w:tcW w:w="6350" w:type="dxa"/>
            <w:tcMar>
              <w:top w:w="100" w:type="dxa"/>
              <w:left w:w="120" w:type="dxa"/>
              <w:bottom w:w="100" w:type="dxa"/>
              <w:right w:w="120" w:type="dxa"/>
            </w:tcMar>
            <w:vAlign w:val="center"/>
          </w:tcPr>
          <w:p w14:paraId="7A991637" w14:textId="77777777" w:rsidR="008C3641" w:rsidRDefault="00000000">
            <w:r>
              <w:rPr>
                <w:sz w:val="20"/>
                <w:szCs w:val="20"/>
              </w:rPr>
              <w:t>Coverage-tier comparisons, age-band claim distribution, and claim-size mix.</w:t>
            </w:r>
          </w:p>
        </w:tc>
      </w:tr>
    </w:tbl>
    <w:p w14:paraId="4747ED3D" w14:textId="77777777" w:rsidR="008C3641" w:rsidRDefault="00000000">
      <w:pPr>
        <w:spacing w:before="60" w:after="240"/>
      </w:pPr>
      <w:r>
        <w:rPr>
          <w:i/>
          <w:iCs/>
          <w:color w:val="5B6B8C"/>
          <w:sz w:val="18"/>
          <w:szCs w:val="18"/>
        </w:rPr>
        <w:t>Table 4: The four dashboard pages delivered.</w:t>
      </w:r>
    </w:p>
    <w:p w14:paraId="2D65053E" w14:textId="77777777" w:rsidR="008C3641" w:rsidRDefault="00000000">
      <w:pPr>
        <w:pStyle w:val="Heading1"/>
      </w:pPr>
      <w:bookmarkStart w:id="11" w:name="_Toc233984388"/>
      <w:r>
        <w:t>5. Sample Queries and Results</w:t>
      </w:r>
      <w:bookmarkEnd w:id="11"/>
    </w:p>
    <w:p w14:paraId="1786EB53" w14:textId="77777777" w:rsidR="008C3641" w:rsidRDefault="00000000">
      <w:pPr>
        <w:spacing w:after="160" w:line="276" w:lineRule="auto"/>
      </w:pPr>
      <w:r>
        <w:t>The full solution includes 24 SQL queries. Below is a representative sample, shown in plain business terms alongside the actual technical query and the results it produced when run against the live database.</w:t>
      </w:r>
    </w:p>
    <w:p w14:paraId="2DFE93CA" w14:textId="77777777" w:rsidR="008C3641" w:rsidRDefault="00000000">
      <w:pPr>
        <w:pStyle w:val="Heading2"/>
      </w:pPr>
      <w:bookmarkStart w:id="12" w:name="_Toc233984389"/>
      <w:r>
        <w:t>5.1 Portfolio Fraud Rate by Policy State</w:t>
      </w:r>
      <w:bookmarkEnd w:id="12"/>
    </w:p>
    <w:p w14:paraId="1A786E8C" w14:textId="77777777" w:rsidR="008C3641" w:rsidRDefault="00000000">
      <w:pPr>
        <w:spacing w:after="120" w:line="276" w:lineRule="auto"/>
      </w:pPr>
      <w:r>
        <w:rPr>
          <w:b/>
          <w:bCs/>
          <w:color w:val="1E2761"/>
        </w:rPr>
        <w:t xml:space="preserve">Business question: </w:t>
      </w:r>
      <w:r>
        <w:t>“Does fraud risk vary by the state where a policy was written?”</w:t>
      </w:r>
    </w:p>
    <w:tbl>
      <w:tblPr>
        <w:tblW w:w="9350" w:type="dxa"/>
        <w:tblBorders>
          <w:top w:val="single" w:sz="4" w:space="0" w:color="3A4680"/>
          <w:left w:val="single" w:sz="4" w:space="0" w:color="3A4680"/>
          <w:bottom w:val="single" w:sz="4" w:space="0" w:color="3A4680"/>
          <w:right w:val="single" w:sz="4" w:space="0" w:color="3A4680"/>
        </w:tblBorders>
        <w:tblCellMar>
          <w:left w:w="10" w:type="dxa"/>
          <w:right w:w="10" w:type="dxa"/>
        </w:tblCellMar>
        <w:tblLook w:val="0000" w:firstRow="0" w:lastRow="0" w:firstColumn="0" w:lastColumn="0" w:noHBand="0" w:noVBand="0"/>
      </w:tblPr>
      <w:tblGrid>
        <w:gridCol w:w="3078"/>
        <w:gridCol w:w="2096"/>
        <w:gridCol w:w="2096"/>
        <w:gridCol w:w="1980"/>
        <w:gridCol w:w="100"/>
      </w:tblGrid>
      <w:tr w:rsidR="008C3641" w14:paraId="2CF09547" w14:textId="77777777">
        <w:tblPrEx>
          <w:tblCellMar>
            <w:top w:w="0" w:type="dxa"/>
            <w:bottom w:w="0" w:type="dxa"/>
          </w:tblCellMar>
        </w:tblPrEx>
        <w:trPr>
          <w:gridAfter w:val="1"/>
          <w:wAfter w:w="101" w:type="dxa"/>
        </w:trPr>
        <w:tc>
          <w:tcPr>
            <w:tcW w:w="9350" w:type="dxa"/>
            <w:gridSpan w:val="4"/>
            <w:shd w:val="clear" w:color="auto" w:fill="141B49"/>
            <w:tcMar>
              <w:top w:w="160" w:type="dxa"/>
              <w:left w:w="200" w:type="dxa"/>
              <w:bottom w:w="160" w:type="dxa"/>
              <w:right w:w="200" w:type="dxa"/>
            </w:tcMar>
          </w:tcPr>
          <w:p w14:paraId="1935B340" w14:textId="77777777" w:rsidR="008C3641" w:rsidRDefault="00000000">
            <w:pPr>
              <w:spacing w:after="20"/>
            </w:pPr>
            <w:r>
              <w:rPr>
                <w:rFonts w:ascii="Courier New" w:eastAsia="Courier New" w:hAnsi="Courier New" w:cs="Courier New"/>
                <w:color w:val="E6ECFB"/>
                <w:sz w:val="18"/>
                <w:szCs w:val="18"/>
              </w:rPr>
              <w:t xml:space="preserve">SELECT </w:t>
            </w:r>
            <w:proofErr w:type="spellStart"/>
            <w:r>
              <w:rPr>
                <w:rFonts w:ascii="Courier New" w:eastAsia="Courier New" w:hAnsi="Courier New" w:cs="Courier New"/>
                <w:color w:val="E6ECFB"/>
                <w:sz w:val="18"/>
                <w:szCs w:val="18"/>
              </w:rPr>
              <w:t>p.policy_state</w:t>
            </w:r>
            <w:proofErr w:type="spellEnd"/>
            <w:r>
              <w:rPr>
                <w:rFonts w:ascii="Courier New" w:eastAsia="Courier New" w:hAnsi="Courier New" w:cs="Courier New"/>
                <w:color w:val="E6ECFB"/>
                <w:sz w:val="18"/>
                <w:szCs w:val="18"/>
              </w:rPr>
              <w:t>,</w:t>
            </w:r>
          </w:p>
          <w:p w14:paraId="3C2A4F2E" w14:textId="77777777" w:rsidR="008C3641" w:rsidRDefault="00000000">
            <w:pPr>
              <w:spacing w:after="20"/>
            </w:pPr>
            <w:r>
              <w:rPr>
                <w:rFonts w:ascii="Courier New" w:eastAsia="Courier New" w:hAnsi="Courier New" w:cs="Courier New"/>
                <w:color w:val="E6ECFB"/>
                <w:sz w:val="18"/>
                <w:szCs w:val="18"/>
              </w:rPr>
              <w:t xml:space="preserve">       COUNT(*) AS </w:t>
            </w:r>
            <w:proofErr w:type="spellStart"/>
            <w:r>
              <w:rPr>
                <w:rFonts w:ascii="Courier New" w:eastAsia="Courier New" w:hAnsi="Courier New" w:cs="Courier New"/>
                <w:color w:val="E6ECFB"/>
                <w:sz w:val="18"/>
                <w:szCs w:val="18"/>
              </w:rPr>
              <w:t>total_claims</w:t>
            </w:r>
            <w:proofErr w:type="spellEnd"/>
            <w:r>
              <w:rPr>
                <w:rFonts w:ascii="Courier New" w:eastAsia="Courier New" w:hAnsi="Courier New" w:cs="Courier New"/>
                <w:color w:val="E6ECFB"/>
                <w:sz w:val="18"/>
                <w:szCs w:val="18"/>
              </w:rPr>
              <w:t>,</w:t>
            </w:r>
          </w:p>
          <w:p w14:paraId="3E2C62A4" w14:textId="77777777" w:rsidR="008C3641" w:rsidRDefault="00000000">
            <w:pPr>
              <w:spacing w:after="20"/>
            </w:pPr>
            <w:r>
              <w:rPr>
                <w:rFonts w:ascii="Courier New" w:eastAsia="Courier New" w:hAnsi="Courier New" w:cs="Courier New"/>
                <w:color w:val="E6ECFB"/>
                <w:sz w:val="18"/>
                <w:szCs w:val="18"/>
              </w:rPr>
              <w:t xml:space="preserve">       SUM(CASE WHEN </w:t>
            </w:r>
            <w:proofErr w:type="spellStart"/>
            <w:r>
              <w:rPr>
                <w:rFonts w:ascii="Courier New" w:eastAsia="Courier New" w:hAnsi="Courier New" w:cs="Courier New"/>
                <w:color w:val="E6ECFB"/>
                <w:sz w:val="18"/>
                <w:szCs w:val="18"/>
              </w:rPr>
              <w:t>c.fraud_reported</w:t>
            </w:r>
            <w:proofErr w:type="spellEnd"/>
            <w:r>
              <w:rPr>
                <w:rFonts w:ascii="Courier New" w:eastAsia="Courier New" w:hAnsi="Courier New" w:cs="Courier New"/>
                <w:color w:val="E6ECFB"/>
                <w:sz w:val="18"/>
                <w:szCs w:val="18"/>
              </w:rPr>
              <w:t xml:space="preserve"> THEN 1 ELSE 0 END) AS </w:t>
            </w:r>
            <w:proofErr w:type="spellStart"/>
            <w:r>
              <w:rPr>
                <w:rFonts w:ascii="Courier New" w:eastAsia="Courier New" w:hAnsi="Courier New" w:cs="Courier New"/>
                <w:color w:val="E6ECFB"/>
                <w:sz w:val="18"/>
                <w:szCs w:val="18"/>
              </w:rPr>
              <w:t>fraud_claims</w:t>
            </w:r>
            <w:proofErr w:type="spellEnd"/>
            <w:r>
              <w:rPr>
                <w:rFonts w:ascii="Courier New" w:eastAsia="Courier New" w:hAnsi="Courier New" w:cs="Courier New"/>
                <w:color w:val="E6ECFB"/>
                <w:sz w:val="18"/>
                <w:szCs w:val="18"/>
              </w:rPr>
              <w:t>,</w:t>
            </w:r>
          </w:p>
          <w:p w14:paraId="47D0F9A1" w14:textId="77777777" w:rsidR="008C3641" w:rsidRDefault="00000000">
            <w:pPr>
              <w:spacing w:after="20"/>
            </w:pPr>
            <w:r>
              <w:rPr>
                <w:rFonts w:ascii="Courier New" w:eastAsia="Courier New" w:hAnsi="Courier New" w:cs="Courier New"/>
                <w:color w:val="E6ECFB"/>
                <w:sz w:val="18"/>
                <w:szCs w:val="18"/>
              </w:rPr>
              <w:t xml:space="preserve">       ROUND(100.0 * SUM(CASE WHEN </w:t>
            </w:r>
            <w:proofErr w:type="spellStart"/>
            <w:r>
              <w:rPr>
                <w:rFonts w:ascii="Courier New" w:eastAsia="Courier New" w:hAnsi="Courier New" w:cs="Courier New"/>
                <w:color w:val="E6ECFB"/>
                <w:sz w:val="18"/>
                <w:szCs w:val="18"/>
              </w:rPr>
              <w:t>c.fraud_reported</w:t>
            </w:r>
            <w:proofErr w:type="spellEnd"/>
            <w:r>
              <w:rPr>
                <w:rFonts w:ascii="Courier New" w:eastAsia="Courier New" w:hAnsi="Courier New" w:cs="Courier New"/>
                <w:color w:val="E6ECFB"/>
                <w:sz w:val="18"/>
                <w:szCs w:val="18"/>
              </w:rPr>
              <w:t xml:space="preserve"> THEN 1 ELSE 0 END)</w:t>
            </w:r>
          </w:p>
          <w:p w14:paraId="37057D57" w14:textId="77777777" w:rsidR="008C3641" w:rsidRDefault="00000000">
            <w:pPr>
              <w:spacing w:after="20"/>
            </w:pPr>
            <w:r>
              <w:rPr>
                <w:rFonts w:ascii="Courier New" w:eastAsia="Courier New" w:hAnsi="Courier New" w:cs="Courier New"/>
                <w:color w:val="E6ECFB"/>
                <w:sz w:val="18"/>
                <w:szCs w:val="18"/>
              </w:rPr>
              <w:t xml:space="preserve">             / COUNT(*), 2) AS </w:t>
            </w:r>
            <w:proofErr w:type="spellStart"/>
            <w:r>
              <w:rPr>
                <w:rFonts w:ascii="Courier New" w:eastAsia="Courier New" w:hAnsi="Courier New" w:cs="Courier New"/>
                <w:color w:val="E6ECFB"/>
                <w:sz w:val="18"/>
                <w:szCs w:val="18"/>
              </w:rPr>
              <w:t>fraud_rate_pct</w:t>
            </w:r>
            <w:proofErr w:type="spellEnd"/>
          </w:p>
          <w:p w14:paraId="68A64300" w14:textId="77777777" w:rsidR="008C3641" w:rsidRDefault="00000000">
            <w:pPr>
              <w:spacing w:after="20"/>
            </w:pPr>
            <w:r>
              <w:rPr>
                <w:rFonts w:ascii="Courier New" w:eastAsia="Courier New" w:hAnsi="Courier New" w:cs="Courier New"/>
                <w:color w:val="E6ECFB"/>
                <w:sz w:val="18"/>
                <w:szCs w:val="18"/>
              </w:rPr>
              <w:t xml:space="preserve">FROM </w:t>
            </w:r>
            <w:proofErr w:type="spellStart"/>
            <w:r>
              <w:rPr>
                <w:rFonts w:ascii="Courier New" w:eastAsia="Courier New" w:hAnsi="Courier New" w:cs="Courier New"/>
                <w:color w:val="E6ECFB"/>
                <w:sz w:val="18"/>
                <w:szCs w:val="18"/>
              </w:rPr>
              <w:t>fact_claims</w:t>
            </w:r>
            <w:proofErr w:type="spellEnd"/>
            <w:r>
              <w:rPr>
                <w:rFonts w:ascii="Courier New" w:eastAsia="Courier New" w:hAnsi="Courier New" w:cs="Courier New"/>
                <w:color w:val="E6ECFB"/>
                <w:sz w:val="18"/>
                <w:szCs w:val="18"/>
              </w:rPr>
              <w:t xml:space="preserve"> c</w:t>
            </w:r>
          </w:p>
          <w:p w14:paraId="4D655361" w14:textId="77777777" w:rsidR="008C3641" w:rsidRDefault="00000000">
            <w:pPr>
              <w:spacing w:after="20"/>
            </w:pPr>
            <w:r>
              <w:rPr>
                <w:rFonts w:ascii="Courier New" w:eastAsia="Courier New" w:hAnsi="Courier New" w:cs="Courier New"/>
                <w:color w:val="E6ECFB"/>
                <w:sz w:val="18"/>
                <w:szCs w:val="18"/>
              </w:rPr>
              <w:t xml:space="preserve">JOIN </w:t>
            </w:r>
            <w:proofErr w:type="spellStart"/>
            <w:r>
              <w:rPr>
                <w:rFonts w:ascii="Courier New" w:eastAsia="Courier New" w:hAnsi="Courier New" w:cs="Courier New"/>
                <w:color w:val="E6ECFB"/>
                <w:sz w:val="18"/>
                <w:szCs w:val="18"/>
              </w:rPr>
              <w:t>dim_policies</w:t>
            </w:r>
            <w:proofErr w:type="spellEnd"/>
            <w:r>
              <w:rPr>
                <w:rFonts w:ascii="Courier New" w:eastAsia="Courier New" w:hAnsi="Courier New" w:cs="Courier New"/>
                <w:color w:val="E6ECFB"/>
                <w:sz w:val="18"/>
                <w:szCs w:val="18"/>
              </w:rPr>
              <w:t xml:space="preserve"> p ON </w:t>
            </w:r>
            <w:proofErr w:type="spellStart"/>
            <w:r>
              <w:rPr>
                <w:rFonts w:ascii="Courier New" w:eastAsia="Courier New" w:hAnsi="Courier New" w:cs="Courier New"/>
                <w:color w:val="E6ECFB"/>
                <w:sz w:val="18"/>
                <w:szCs w:val="18"/>
              </w:rPr>
              <w:t>c.policy_number</w:t>
            </w:r>
            <w:proofErr w:type="spellEnd"/>
            <w:r>
              <w:rPr>
                <w:rFonts w:ascii="Courier New" w:eastAsia="Courier New" w:hAnsi="Courier New" w:cs="Courier New"/>
                <w:color w:val="E6ECFB"/>
                <w:sz w:val="18"/>
                <w:szCs w:val="18"/>
              </w:rPr>
              <w:t xml:space="preserve"> = </w:t>
            </w:r>
            <w:proofErr w:type="spellStart"/>
            <w:r>
              <w:rPr>
                <w:rFonts w:ascii="Courier New" w:eastAsia="Courier New" w:hAnsi="Courier New" w:cs="Courier New"/>
                <w:color w:val="E6ECFB"/>
                <w:sz w:val="18"/>
                <w:szCs w:val="18"/>
              </w:rPr>
              <w:t>p.policy_number</w:t>
            </w:r>
            <w:proofErr w:type="spellEnd"/>
          </w:p>
          <w:p w14:paraId="433C9E29" w14:textId="77777777" w:rsidR="008C3641" w:rsidRDefault="00000000">
            <w:pPr>
              <w:spacing w:after="20"/>
            </w:pPr>
            <w:r>
              <w:rPr>
                <w:rFonts w:ascii="Courier New" w:eastAsia="Courier New" w:hAnsi="Courier New" w:cs="Courier New"/>
                <w:color w:val="E6ECFB"/>
                <w:sz w:val="18"/>
                <w:szCs w:val="18"/>
              </w:rPr>
              <w:t xml:space="preserve">GROUP BY </w:t>
            </w:r>
            <w:proofErr w:type="spellStart"/>
            <w:r>
              <w:rPr>
                <w:rFonts w:ascii="Courier New" w:eastAsia="Courier New" w:hAnsi="Courier New" w:cs="Courier New"/>
                <w:color w:val="E6ECFB"/>
                <w:sz w:val="18"/>
                <w:szCs w:val="18"/>
              </w:rPr>
              <w:t>p.policy_state</w:t>
            </w:r>
            <w:proofErr w:type="spellEnd"/>
          </w:p>
          <w:p w14:paraId="078C5048" w14:textId="77777777" w:rsidR="008C3641" w:rsidRDefault="00000000">
            <w:pPr>
              <w:spacing w:after="20"/>
            </w:pPr>
            <w:r>
              <w:rPr>
                <w:rFonts w:ascii="Courier New" w:eastAsia="Courier New" w:hAnsi="Courier New" w:cs="Courier New"/>
                <w:color w:val="E6ECFB"/>
                <w:sz w:val="18"/>
                <w:szCs w:val="18"/>
              </w:rPr>
              <w:t xml:space="preserve">ORDER BY </w:t>
            </w:r>
            <w:proofErr w:type="spellStart"/>
            <w:r>
              <w:rPr>
                <w:rFonts w:ascii="Courier New" w:eastAsia="Courier New" w:hAnsi="Courier New" w:cs="Courier New"/>
                <w:color w:val="E6ECFB"/>
                <w:sz w:val="18"/>
                <w:szCs w:val="18"/>
              </w:rPr>
              <w:t>fraud_rate_pct</w:t>
            </w:r>
            <w:proofErr w:type="spellEnd"/>
            <w:r>
              <w:rPr>
                <w:rFonts w:ascii="Courier New" w:eastAsia="Courier New" w:hAnsi="Courier New" w:cs="Courier New"/>
                <w:color w:val="E6ECFB"/>
                <w:sz w:val="18"/>
                <w:szCs w:val="18"/>
              </w:rPr>
              <w:t xml:space="preserve"> DESC;</w:t>
            </w:r>
          </w:p>
        </w:tc>
      </w:tr>
      <w:tr w:rsidR="008C3641" w14:paraId="5EF2742E"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rPr>
          <w:tblHeader/>
        </w:trPr>
        <w:tc>
          <w:tcPr>
            <w:tcW w:w="3117" w:type="dxa"/>
            <w:shd w:val="clear" w:color="auto" w:fill="1E2761"/>
            <w:tcMar>
              <w:top w:w="100" w:type="dxa"/>
              <w:left w:w="120" w:type="dxa"/>
              <w:bottom w:w="100" w:type="dxa"/>
              <w:right w:w="120" w:type="dxa"/>
            </w:tcMar>
            <w:vAlign w:val="center"/>
          </w:tcPr>
          <w:p w14:paraId="249B8456" w14:textId="77777777" w:rsidR="008C3641" w:rsidRDefault="00000000">
            <w:r>
              <w:rPr>
                <w:b/>
                <w:bCs/>
                <w:color w:val="FFFFFF"/>
                <w:sz w:val="20"/>
                <w:szCs w:val="20"/>
              </w:rPr>
              <w:t>Policy State</w:t>
            </w:r>
          </w:p>
        </w:tc>
        <w:tc>
          <w:tcPr>
            <w:tcW w:w="2117" w:type="dxa"/>
            <w:shd w:val="clear" w:color="auto" w:fill="1E2761"/>
            <w:tcMar>
              <w:top w:w="100" w:type="dxa"/>
              <w:left w:w="120" w:type="dxa"/>
              <w:bottom w:w="100" w:type="dxa"/>
              <w:right w:w="120" w:type="dxa"/>
            </w:tcMar>
            <w:vAlign w:val="center"/>
          </w:tcPr>
          <w:p w14:paraId="7D308BEA" w14:textId="77777777" w:rsidR="008C3641" w:rsidRDefault="00000000">
            <w:r>
              <w:rPr>
                <w:b/>
                <w:bCs/>
                <w:color w:val="FFFFFF"/>
                <w:sz w:val="20"/>
                <w:szCs w:val="20"/>
              </w:rPr>
              <w:t>Total Claims</w:t>
            </w:r>
          </w:p>
        </w:tc>
        <w:tc>
          <w:tcPr>
            <w:tcW w:w="2117" w:type="dxa"/>
            <w:shd w:val="clear" w:color="auto" w:fill="1E2761"/>
            <w:tcMar>
              <w:top w:w="100" w:type="dxa"/>
              <w:left w:w="120" w:type="dxa"/>
              <w:bottom w:w="100" w:type="dxa"/>
              <w:right w:w="120" w:type="dxa"/>
            </w:tcMar>
            <w:vAlign w:val="center"/>
          </w:tcPr>
          <w:p w14:paraId="4A748472" w14:textId="77777777" w:rsidR="008C3641" w:rsidRDefault="00000000">
            <w:r>
              <w:rPr>
                <w:b/>
                <w:bCs/>
                <w:color w:val="FFFFFF"/>
                <w:sz w:val="20"/>
                <w:szCs w:val="20"/>
              </w:rPr>
              <w:t>Fraud Claims</w:t>
            </w:r>
          </w:p>
        </w:tc>
        <w:tc>
          <w:tcPr>
            <w:tcW w:w="2100" w:type="dxa"/>
            <w:gridSpan w:val="2"/>
            <w:shd w:val="clear" w:color="auto" w:fill="1E2761"/>
            <w:tcMar>
              <w:top w:w="100" w:type="dxa"/>
              <w:left w:w="120" w:type="dxa"/>
              <w:bottom w:w="100" w:type="dxa"/>
              <w:right w:w="120" w:type="dxa"/>
            </w:tcMar>
            <w:vAlign w:val="center"/>
          </w:tcPr>
          <w:p w14:paraId="7309EDBE" w14:textId="77777777" w:rsidR="008C3641" w:rsidRDefault="00000000">
            <w:r>
              <w:rPr>
                <w:b/>
                <w:bCs/>
                <w:color w:val="FFFFFF"/>
                <w:sz w:val="20"/>
                <w:szCs w:val="20"/>
              </w:rPr>
              <w:t>Fraud Rate</w:t>
            </w:r>
          </w:p>
        </w:tc>
      </w:tr>
      <w:tr w:rsidR="008C3641" w14:paraId="29D1ADD4"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3117" w:type="dxa"/>
            <w:tcMar>
              <w:top w:w="100" w:type="dxa"/>
              <w:left w:w="120" w:type="dxa"/>
              <w:bottom w:w="100" w:type="dxa"/>
              <w:right w:w="120" w:type="dxa"/>
            </w:tcMar>
            <w:vAlign w:val="center"/>
          </w:tcPr>
          <w:p w14:paraId="165FE0C1" w14:textId="77777777" w:rsidR="008C3641" w:rsidRDefault="00000000">
            <w:r>
              <w:rPr>
                <w:sz w:val="20"/>
                <w:szCs w:val="20"/>
              </w:rPr>
              <w:t>OH</w:t>
            </w:r>
          </w:p>
        </w:tc>
        <w:tc>
          <w:tcPr>
            <w:tcW w:w="2117" w:type="dxa"/>
            <w:tcMar>
              <w:top w:w="100" w:type="dxa"/>
              <w:left w:w="120" w:type="dxa"/>
              <w:bottom w:w="100" w:type="dxa"/>
              <w:right w:w="120" w:type="dxa"/>
            </w:tcMar>
            <w:vAlign w:val="center"/>
          </w:tcPr>
          <w:p w14:paraId="773E0FFF" w14:textId="77777777" w:rsidR="008C3641" w:rsidRDefault="00000000">
            <w:r>
              <w:rPr>
                <w:sz w:val="20"/>
                <w:szCs w:val="20"/>
              </w:rPr>
              <w:t>352</w:t>
            </w:r>
          </w:p>
        </w:tc>
        <w:tc>
          <w:tcPr>
            <w:tcW w:w="2117" w:type="dxa"/>
            <w:tcMar>
              <w:top w:w="100" w:type="dxa"/>
              <w:left w:w="120" w:type="dxa"/>
              <w:bottom w:w="100" w:type="dxa"/>
              <w:right w:w="120" w:type="dxa"/>
            </w:tcMar>
            <w:vAlign w:val="center"/>
          </w:tcPr>
          <w:p w14:paraId="22F89935" w14:textId="77777777" w:rsidR="008C3641" w:rsidRDefault="00000000">
            <w:r>
              <w:rPr>
                <w:sz w:val="20"/>
                <w:szCs w:val="20"/>
              </w:rPr>
              <w:t>91</w:t>
            </w:r>
          </w:p>
        </w:tc>
        <w:tc>
          <w:tcPr>
            <w:tcW w:w="2100" w:type="dxa"/>
            <w:gridSpan w:val="2"/>
            <w:tcMar>
              <w:top w:w="100" w:type="dxa"/>
              <w:left w:w="120" w:type="dxa"/>
              <w:bottom w:w="100" w:type="dxa"/>
              <w:right w:w="120" w:type="dxa"/>
            </w:tcMar>
            <w:vAlign w:val="center"/>
          </w:tcPr>
          <w:p w14:paraId="361A4B90" w14:textId="77777777" w:rsidR="008C3641" w:rsidRDefault="00000000">
            <w:r>
              <w:rPr>
                <w:sz w:val="20"/>
                <w:szCs w:val="20"/>
              </w:rPr>
              <w:t>25.85%</w:t>
            </w:r>
          </w:p>
        </w:tc>
      </w:tr>
      <w:tr w:rsidR="008C3641" w14:paraId="0F49140D"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3117" w:type="dxa"/>
            <w:tcMar>
              <w:top w:w="100" w:type="dxa"/>
              <w:left w:w="120" w:type="dxa"/>
              <w:bottom w:w="100" w:type="dxa"/>
              <w:right w:w="120" w:type="dxa"/>
            </w:tcMar>
            <w:vAlign w:val="center"/>
          </w:tcPr>
          <w:p w14:paraId="6C0661AC" w14:textId="77777777" w:rsidR="008C3641" w:rsidRDefault="00000000">
            <w:r>
              <w:rPr>
                <w:sz w:val="20"/>
                <w:szCs w:val="20"/>
              </w:rPr>
              <w:t>IN</w:t>
            </w:r>
          </w:p>
        </w:tc>
        <w:tc>
          <w:tcPr>
            <w:tcW w:w="2117" w:type="dxa"/>
            <w:tcMar>
              <w:top w:w="100" w:type="dxa"/>
              <w:left w:w="120" w:type="dxa"/>
              <w:bottom w:w="100" w:type="dxa"/>
              <w:right w:w="120" w:type="dxa"/>
            </w:tcMar>
            <w:vAlign w:val="center"/>
          </w:tcPr>
          <w:p w14:paraId="4BDE0483" w14:textId="77777777" w:rsidR="008C3641" w:rsidRDefault="00000000">
            <w:r>
              <w:rPr>
                <w:sz w:val="20"/>
                <w:szCs w:val="20"/>
              </w:rPr>
              <w:t>310</w:t>
            </w:r>
          </w:p>
        </w:tc>
        <w:tc>
          <w:tcPr>
            <w:tcW w:w="2117" w:type="dxa"/>
            <w:tcMar>
              <w:top w:w="100" w:type="dxa"/>
              <w:left w:w="120" w:type="dxa"/>
              <w:bottom w:w="100" w:type="dxa"/>
              <w:right w:w="120" w:type="dxa"/>
            </w:tcMar>
            <w:vAlign w:val="center"/>
          </w:tcPr>
          <w:p w14:paraId="1F5FE757" w14:textId="77777777" w:rsidR="008C3641" w:rsidRDefault="00000000">
            <w:r>
              <w:rPr>
                <w:sz w:val="20"/>
                <w:szCs w:val="20"/>
              </w:rPr>
              <w:t>79</w:t>
            </w:r>
          </w:p>
        </w:tc>
        <w:tc>
          <w:tcPr>
            <w:tcW w:w="2100" w:type="dxa"/>
            <w:gridSpan w:val="2"/>
            <w:tcMar>
              <w:top w:w="100" w:type="dxa"/>
              <w:left w:w="120" w:type="dxa"/>
              <w:bottom w:w="100" w:type="dxa"/>
              <w:right w:w="120" w:type="dxa"/>
            </w:tcMar>
            <w:vAlign w:val="center"/>
          </w:tcPr>
          <w:p w14:paraId="3D3AAE9A" w14:textId="77777777" w:rsidR="008C3641" w:rsidRDefault="00000000">
            <w:r>
              <w:rPr>
                <w:sz w:val="20"/>
                <w:szCs w:val="20"/>
              </w:rPr>
              <w:t>25.48%</w:t>
            </w:r>
          </w:p>
        </w:tc>
      </w:tr>
      <w:tr w:rsidR="008C3641" w14:paraId="33CF7BE5"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3117" w:type="dxa"/>
            <w:tcMar>
              <w:top w:w="100" w:type="dxa"/>
              <w:left w:w="120" w:type="dxa"/>
              <w:bottom w:w="100" w:type="dxa"/>
              <w:right w:w="120" w:type="dxa"/>
            </w:tcMar>
            <w:vAlign w:val="center"/>
          </w:tcPr>
          <w:p w14:paraId="019302DB" w14:textId="77777777" w:rsidR="008C3641" w:rsidRDefault="00000000">
            <w:r>
              <w:rPr>
                <w:sz w:val="20"/>
                <w:szCs w:val="20"/>
              </w:rPr>
              <w:t>IL</w:t>
            </w:r>
          </w:p>
        </w:tc>
        <w:tc>
          <w:tcPr>
            <w:tcW w:w="2117" w:type="dxa"/>
            <w:tcMar>
              <w:top w:w="100" w:type="dxa"/>
              <w:left w:w="120" w:type="dxa"/>
              <w:bottom w:w="100" w:type="dxa"/>
              <w:right w:w="120" w:type="dxa"/>
            </w:tcMar>
            <w:vAlign w:val="center"/>
          </w:tcPr>
          <w:p w14:paraId="7FE12DA6" w14:textId="77777777" w:rsidR="008C3641" w:rsidRDefault="00000000">
            <w:r>
              <w:rPr>
                <w:sz w:val="20"/>
                <w:szCs w:val="20"/>
              </w:rPr>
              <w:t>338</w:t>
            </w:r>
          </w:p>
        </w:tc>
        <w:tc>
          <w:tcPr>
            <w:tcW w:w="2117" w:type="dxa"/>
            <w:tcMar>
              <w:top w:w="100" w:type="dxa"/>
              <w:left w:w="120" w:type="dxa"/>
              <w:bottom w:w="100" w:type="dxa"/>
              <w:right w:w="120" w:type="dxa"/>
            </w:tcMar>
            <w:vAlign w:val="center"/>
          </w:tcPr>
          <w:p w14:paraId="7CA12BF1" w14:textId="77777777" w:rsidR="008C3641" w:rsidRDefault="00000000">
            <w:r>
              <w:rPr>
                <w:sz w:val="20"/>
                <w:szCs w:val="20"/>
              </w:rPr>
              <w:t>77</w:t>
            </w:r>
          </w:p>
        </w:tc>
        <w:tc>
          <w:tcPr>
            <w:tcW w:w="2100" w:type="dxa"/>
            <w:gridSpan w:val="2"/>
            <w:tcMar>
              <w:top w:w="100" w:type="dxa"/>
              <w:left w:w="120" w:type="dxa"/>
              <w:bottom w:w="100" w:type="dxa"/>
              <w:right w:w="120" w:type="dxa"/>
            </w:tcMar>
            <w:vAlign w:val="center"/>
          </w:tcPr>
          <w:p w14:paraId="4E1FC4D8" w14:textId="77777777" w:rsidR="008C3641" w:rsidRDefault="00000000">
            <w:r>
              <w:rPr>
                <w:sz w:val="20"/>
                <w:szCs w:val="20"/>
              </w:rPr>
              <w:t>22.78%</w:t>
            </w:r>
          </w:p>
        </w:tc>
      </w:tr>
    </w:tbl>
    <w:p w14:paraId="39D0C979" w14:textId="77777777" w:rsidR="008C3641" w:rsidRDefault="00000000">
      <w:pPr>
        <w:spacing w:before="60" w:after="240"/>
      </w:pPr>
      <w:r>
        <w:rPr>
          <w:i/>
          <w:iCs/>
          <w:color w:val="5B6B8C"/>
          <w:sz w:val="18"/>
          <w:szCs w:val="18"/>
        </w:rPr>
        <w:t>Result: Policy state alone shows only a narrow 3-point spread — not enough to meaningfully target by itself.</w:t>
      </w:r>
    </w:p>
    <w:p w14:paraId="19CDF329" w14:textId="77777777" w:rsidR="008C3641" w:rsidRDefault="00000000">
      <w:pPr>
        <w:pStyle w:val="Heading2"/>
      </w:pPr>
      <w:bookmarkStart w:id="13" w:name="_Toc233984390"/>
      <w:r>
        <w:t>5.2 Portfolio-Wide KPI Snapshot</w:t>
      </w:r>
      <w:bookmarkEnd w:id="13"/>
    </w:p>
    <w:p w14:paraId="0CF63B52" w14:textId="77777777" w:rsidR="008C3641" w:rsidRDefault="00000000">
      <w:pPr>
        <w:spacing w:after="120" w:line="276" w:lineRule="auto"/>
      </w:pPr>
      <w:r>
        <w:rPr>
          <w:b/>
          <w:bCs/>
          <w:color w:val="1E2761"/>
        </w:rPr>
        <w:t xml:space="preserve">Business question: </w:t>
      </w:r>
      <w:r>
        <w:t>“Give me the headline numbers for the entire book, in one view.”</w:t>
      </w:r>
    </w:p>
    <w:tbl>
      <w:tblPr>
        <w:tblW w:w="9350" w:type="dxa"/>
        <w:tblBorders>
          <w:top w:val="single" w:sz="4" w:space="0" w:color="3A4680"/>
          <w:left w:val="single" w:sz="4" w:space="0" w:color="3A4680"/>
          <w:bottom w:val="single" w:sz="4" w:space="0" w:color="3A4680"/>
          <w:right w:val="single" w:sz="4" w:space="0" w:color="3A4680"/>
        </w:tblBorders>
        <w:tblCellMar>
          <w:left w:w="10" w:type="dxa"/>
          <w:right w:w="10" w:type="dxa"/>
        </w:tblCellMar>
        <w:tblLook w:val="0000" w:firstRow="0" w:lastRow="0" w:firstColumn="0" w:lastColumn="0" w:noHBand="0" w:noVBand="0"/>
      </w:tblPr>
      <w:tblGrid>
        <w:gridCol w:w="2324"/>
        <w:gridCol w:w="2331"/>
        <w:gridCol w:w="2323"/>
        <w:gridCol w:w="2273"/>
        <w:gridCol w:w="99"/>
      </w:tblGrid>
      <w:tr w:rsidR="008C3641" w14:paraId="27AE79C3" w14:textId="77777777">
        <w:tblPrEx>
          <w:tblCellMar>
            <w:top w:w="0" w:type="dxa"/>
            <w:bottom w:w="0" w:type="dxa"/>
          </w:tblCellMar>
        </w:tblPrEx>
        <w:trPr>
          <w:gridAfter w:val="1"/>
          <w:wAfter w:w="101" w:type="dxa"/>
        </w:trPr>
        <w:tc>
          <w:tcPr>
            <w:tcW w:w="9350" w:type="dxa"/>
            <w:gridSpan w:val="4"/>
            <w:shd w:val="clear" w:color="auto" w:fill="141B49"/>
            <w:tcMar>
              <w:top w:w="160" w:type="dxa"/>
              <w:left w:w="200" w:type="dxa"/>
              <w:bottom w:w="160" w:type="dxa"/>
              <w:right w:w="200" w:type="dxa"/>
            </w:tcMar>
          </w:tcPr>
          <w:p w14:paraId="5D4E80F2" w14:textId="77777777" w:rsidR="008C3641" w:rsidRDefault="00000000">
            <w:pPr>
              <w:spacing w:after="20"/>
            </w:pPr>
            <w:r>
              <w:rPr>
                <w:rFonts w:ascii="Courier New" w:eastAsia="Courier New" w:hAnsi="Courier New" w:cs="Courier New"/>
                <w:color w:val="E6ECFB"/>
                <w:sz w:val="18"/>
                <w:szCs w:val="18"/>
              </w:rPr>
              <w:t xml:space="preserve">SELECT COUNT(*) AS </w:t>
            </w:r>
            <w:proofErr w:type="spellStart"/>
            <w:r>
              <w:rPr>
                <w:rFonts w:ascii="Courier New" w:eastAsia="Courier New" w:hAnsi="Courier New" w:cs="Courier New"/>
                <w:color w:val="E6ECFB"/>
                <w:sz w:val="18"/>
                <w:szCs w:val="18"/>
              </w:rPr>
              <w:t>total_claims</w:t>
            </w:r>
            <w:proofErr w:type="spellEnd"/>
            <w:r>
              <w:rPr>
                <w:rFonts w:ascii="Courier New" w:eastAsia="Courier New" w:hAnsi="Courier New" w:cs="Courier New"/>
                <w:color w:val="E6ECFB"/>
                <w:sz w:val="18"/>
                <w:szCs w:val="18"/>
              </w:rPr>
              <w:t>,</w:t>
            </w:r>
          </w:p>
          <w:p w14:paraId="27B59AAF" w14:textId="77777777" w:rsidR="008C3641" w:rsidRDefault="00000000">
            <w:pPr>
              <w:spacing w:after="20"/>
            </w:pPr>
            <w:r>
              <w:rPr>
                <w:rFonts w:ascii="Courier New" w:eastAsia="Courier New" w:hAnsi="Courier New" w:cs="Courier New"/>
                <w:color w:val="E6ECFB"/>
                <w:sz w:val="18"/>
                <w:szCs w:val="18"/>
              </w:rPr>
              <w:t xml:space="preserve">       ROUND(AVG(</w:t>
            </w:r>
            <w:proofErr w:type="spellStart"/>
            <w:r>
              <w:rPr>
                <w:rFonts w:ascii="Courier New" w:eastAsia="Courier New" w:hAnsi="Courier New" w:cs="Courier New"/>
                <w:color w:val="E6ECFB"/>
                <w:sz w:val="18"/>
                <w:szCs w:val="18"/>
              </w:rPr>
              <w:t>total_claim_amount</w:t>
            </w:r>
            <w:proofErr w:type="spellEnd"/>
            <w:r>
              <w:rPr>
                <w:rFonts w:ascii="Courier New" w:eastAsia="Courier New" w:hAnsi="Courier New" w:cs="Courier New"/>
                <w:color w:val="E6ECFB"/>
                <w:sz w:val="18"/>
                <w:szCs w:val="18"/>
              </w:rPr>
              <w:t xml:space="preserve">), 2) AS </w:t>
            </w:r>
            <w:proofErr w:type="spellStart"/>
            <w:r>
              <w:rPr>
                <w:rFonts w:ascii="Courier New" w:eastAsia="Courier New" w:hAnsi="Courier New" w:cs="Courier New"/>
                <w:color w:val="E6ECFB"/>
                <w:sz w:val="18"/>
                <w:szCs w:val="18"/>
              </w:rPr>
              <w:t>avg_claim_amount</w:t>
            </w:r>
            <w:proofErr w:type="spellEnd"/>
            <w:r>
              <w:rPr>
                <w:rFonts w:ascii="Courier New" w:eastAsia="Courier New" w:hAnsi="Courier New" w:cs="Courier New"/>
                <w:color w:val="E6ECFB"/>
                <w:sz w:val="18"/>
                <w:szCs w:val="18"/>
              </w:rPr>
              <w:t>,</w:t>
            </w:r>
          </w:p>
          <w:p w14:paraId="7CFBEC16" w14:textId="77777777" w:rsidR="008C3641" w:rsidRDefault="00000000">
            <w:pPr>
              <w:spacing w:after="20"/>
            </w:pPr>
            <w:r>
              <w:rPr>
                <w:rFonts w:ascii="Courier New" w:eastAsia="Courier New" w:hAnsi="Courier New" w:cs="Courier New"/>
                <w:color w:val="E6ECFB"/>
                <w:sz w:val="18"/>
                <w:szCs w:val="18"/>
              </w:rPr>
              <w:t xml:space="preserve">       ROUND(100.0 * SUM(CASE WHEN </w:t>
            </w:r>
            <w:proofErr w:type="spellStart"/>
            <w:r>
              <w:rPr>
                <w:rFonts w:ascii="Courier New" w:eastAsia="Courier New" w:hAnsi="Courier New" w:cs="Courier New"/>
                <w:color w:val="E6ECFB"/>
                <w:sz w:val="18"/>
                <w:szCs w:val="18"/>
              </w:rPr>
              <w:t>fraud_reported</w:t>
            </w:r>
            <w:proofErr w:type="spellEnd"/>
          </w:p>
          <w:p w14:paraId="679CF0E4" w14:textId="77777777" w:rsidR="008C3641" w:rsidRDefault="00000000">
            <w:pPr>
              <w:spacing w:after="20"/>
            </w:pPr>
            <w:r>
              <w:rPr>
                <w:rFonts w:ascii="Courier New" w:eastAsia="Courier New" w:hAnsi="Courier New" w:cs="Courier New"/>
                <w:color w:val="E6ECFB"/>
                <w:sz w:val="18"/>
                <w:szCs w:val="18"/>
              </w:rPr>
              <w:t xml:space="preserve">             THEN 1 ELSE 0 END) / COUNT(*), 2) AS </w:t>
            </w:r>
            <w:proofErr w:type="spellStart"/>
            <w:r>
              <w:rPr>
                <w:rFonts w:ascii="Courier New" w:eastAsia="Courier New" w:hAnsi="Courier New" w:cs="Courier New"/>
                <w:color w:val="E6ECFB"/>
                <w:sz w:val="18"/>
                <w:szCs w:val="18"/>
              </w:rPr>
              <w:t>fraud_rate_pct</w:t>
            </w:r>
            <w:proofErr w:type="spellEnd"/>
            <w:r>
              <w:rPr>
                <w:rFonts w:ascii="Courier New" w:eastAsia="Courier New" w:hAnsi="Courier New" w:cs="Courier New"/>
                <w:color w:val="E6ECFB"/>
                <w:sz w:val="18"/>
                <w:szCs w:val="18"/>
              </w:rPr>
              <w:t>,</w:t>
            </w:r>
          </w:p>
          <w:p w14:paraId="0AD2400F" w14:textId="77777777" w:rsidR="008C3641" w:rsidRDefault="00000000">
            <w:pPr>
              <w:spacing w:after="20"/>
            </w:pPr>
            <w:r>
              <w:rPr>
                <w:rFonts w:ascii="Courier New" w:eastAsia="Courier New" w:hAnsi="Courier New" w:cs="Courier New"/>
                <w:color w:val="E6ECFB"/>
                <w:sz w:val="18"/>
                <w:szCs w:val="18"/>
              </w:rPr>
              <w:t xml:space="preserve">       ROUND(100.0 * SUM(CASE WHEN </w:t>
            </w:r>
            <w:proofErr w:type="spellStart"/>
            <w:r>
              <w:rPr>
                <w:rFonts w:ascii="Courier New" w:eastAsia="Courier New" w:hAnsi="Courier New" w:cs="Courier New"/>
                <w:color w:val="E6ECFB"/>
                <w:sz w:val="18"/>
                <w:szCs w:val="18"/>
              </w:rPr>
              <w:t>claim_status</w:t>
            </w:r>
            <w:proofErr w:type="spellEnd"/>
            <w:r>
              <w:rPr>
                <w:rFonts w:ascii="Courier New" w:eastAsia="Courier New" w:hAnsi="Courier New" w:cs="Courier New"/>
                <w:color w:val="E6ECFB"/>
                <w:sz w:val="18"/>
                <w:szCs w:val="18"/>
              </w:rPr>
              <w:t xml:space="preserve"> = 'Approved'</w:t>
            </w:r>
          </w:p>
          <w:p w14:paraId="3EF04223" w14:textId="77777777" w:rsidR="008C3641" w:rsidRDefault="00000000">
            <w:pPr>
              <w:spacing w:after="20"/>
            </w:pPr>
            <w:r>
              <w:rPr>
                <w:rFonts w:ascii="Courier New" w:eastAsia="Courier New" w:hAnsi="Courier New" w:cs="Courier New"/>
                <w:color w:val="E6ECFB"/>
                <w:sz w:val="18"/>
                <w:szCs w:val="18"/>
              </w:rPr>
              <w:t xml:space="preserve">             THEN 1 ELSE 0 END) / COUNT(*), 2) AS </w:t>
            </w:r>
            <w:proofErr w:type="spellStart"/>
            <w:r>
              <w:rPr>
                <w:rFonts w:ascii="Courier New" w:eastAsia="Courier New" w:hAnsi="Courier New" w:cs="Courier New"/>
                <w:color w:val="E6ECFB"/>
                <w:sz w:val="18"/>
                <w:szCs w:val="18"/>
              </w:rPr>
              <w:t>approval_rate_pct</w:t>
            </w:r>
            <w:proofErr w:type="spellEnd"/>
          </w:p>
          <w:p w14:paraId="22260585" w14:textId="77777777" w:rsidR="008C3641" w:rsidRDefault="00000000">
            <w:pPr>
              <w:spacing w:after="20"/>
            </w:pPr>
            <w:r>
              <w:rPr>
                <w:rFonts w:ascii="Courier New" w:eastAsia="Courier New" w:hAnsi="Courier New" w:cs="Courier New"/>
                <w:color w:val="E6ECFB"/>
                <w:sz w:val="18"/>
                <w:szCs w:val="18"/>
              </w:rPr>
              <w:t xml:space="preserve">FROM </w:t>
            </w:r>
            <w:proofErr w:type="spellStart"/>
            <w:r>
              <w:rPr>
                <w:rFonts w:ascii="Courier New" w:eastAsia="Courier New" w:hAnsi="Courier New" w:cs="Courier New"/>
                <w:color w:val="E6ECFB"/>
                <w:sz w:val="18"/>
                <w:szCs w:val="18"/>
              </w:rPr>
              <w:t>fact_claims</w:t>
            </w:r>
            <w:proofErr w:type="spellEnd"/>
            <w:r>
              <w:rPr>
                <w:rFonts w:ascii="Courier New" w:eastAsia="Courier New" w:hAnsi="Courier New" w:cs="Courier New"/>
                <w:color w:val="E6ECFB"/>
                <w:sz w:val="18"/>
                <w:szCs w:val="18"/>
              </w:rPr>
              <w:t>;</w:t>
            </w:r>
          </w:p>
        </w:tc>
      </w:tr>
      <w:tr w:rsidR="008C3641" w14:paraId="70D950E3"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rPr>
          <w:tblHeader/>
        </w:trPr>
        <w:tc>
          <w:tcPr>
            <w:tcW w:w="2350" w:type="dxa"/>
            <w:shd w:val="clear" w:color="auto" w:fill="1E2761"/>
            <w:tcMar>
              <w:top w:w="100" w:type="dxa"/>
              <w:left w:w="120" w:type="dxa"/>
              <w:bottom w:w="100" w:type="dxa"/>
              <w:right w:w="120" w:type="dxa"/>
            </w:tcMar>
            <w:vAlign w:val="center"/>
          </w:tcPr>
          <w:p w14:paraId="6B81FB63" w14:textId="77777777" w:rsidR="008C3641" w:rsidRDefault="00000000">
            <w:r>
              <w:rPr>
                <w:b/>
                <w:bCs/>
                <w:color w:val="FFFFFF"/>
                <w:sz w:val="20"/>
                <w:szCs w:val="20"/>
              </w:rPr>
              <w:t>Total Claims</w:t>
            </w:r>
          </w:p>
        </w:tc>
        <w:tc>
          <w:tcPr>
            <w:tcW w:w="2350" w:type="dxa"/>
            <w:shd w:val="clear" w:color="auto" w:fill="1E2761"/>
            <w:tcMar>
              <w:top w:w="100" w:type="dxa"/>
              <w:left w:w="120" w:type="dxa"/>
              <w:bottom w:w="100" w:type="dxa"/>
              <w:right w:w="120" w:type="dxa"/>
            </w:tcMar>
            <w:vAlign w:val="center"/>
          </w:tcPr>
          <w:p w14:paraId="74960517" w14:textId="77777777" w:rsidR="008C3641" w:rsidRDefault="00000000">
            <w:r>
              <w:rPr>
                <w:b/>
                <w:bCs/>
                <w:color w:val="FFFFFF"/>
                <w:sz w:val="20"/>
                <w:szCs w:val="20"/>
              </w:rPr>
              <w:t>Avg. Claim Amount</w:t>
            </w:r>
          </w:p>
        </w:tc>
        <w:tc>
          <w:tcPr>
            <w:tcW w:w="2350" w:type="dxa"/>
            <w:shd w:val="clear" w:color="auto" w:fill="1E2761"/>
            <w:tcMar>
              <w:top w:w="100" w:type="dxa"/>
              <w:left w:w="120" w:type="dxa"/>
              <w:bottom w:w="100" w:type="dxa"/>
              <w:right w:w="120" w:type="dxa"/>
            </w:tcMar>
            <w:vAlign w:val="center"/>
          </w:tcPr>
          <w:p w14:paraId="3A4E3493" w14:textId="77777777" w:rsidR="008C3641" w:rsidRDefault="00000000">
            <w:r>
              <w:rPr>
                <w:b/>
                <w:bCs/>
                <w:color w:val="FFFFFF"/>
                <w:sz w:val="20"/>
                <w:szCs w:val="20"/>
              </w:rPr>
              <w:t>Fraud Rate</w:t>
            </w:r>
          </w:p>
        </w:tc>
        <w:tc>
          <w:tcPr>
            <w:tcW w:w="2401" w:type="dxa"/>
            <w:gridSpan w:val="2"/>
            <w:shd w:val="clear" w:color="auto" w:fill="1E2761"/>
            <w:tcMar>
              <w:top w:w="100" w:type="dxa"/>
              <w:left w:w="120" w:type="dxa"/>
              <w:bottom w:w="100" w:type="dxa"/>
              <w:right w:w="120" w:type="dxa"/>
            </w:tcMar>
            <w:vAlign w:val="center"/>
          </w:tcPr>
          <w:p w14:paraId="6543B08F" w14:textId="77777777" w:rsidR="008C3641" w:rsidRDefault="00000000">
            <w:r>
              <w:rPr>
                <w:b/>
                <w:bCs/>
                <w:color w:val="FFFFFF"/>
                <w:sz w:val="20"/>
                <w:szCs w:val="20"/>
              </w:rPr>
              <w:t>Approval Rate</w:t>
            </w:r>
          </w:p>
        </w:tc>
      </w:tr>
      <w:tr w:rsidR="008C3641" w14:paraId="51D6D0E0"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350" w:type="dxa"/>
            <w:tcMar>
              <w:top w:w="100" w:type="dxa"/>
              <w:left w:w="120" w:type="dxa"/>
              <w:bottom w:w="100" w:type="dxa"/>
              <w:right w:w="120" w:type="dxa"/>
            </w:tcMar>
            <w:vAlign w:val="center"/>
          </w:tcPr>
          <w:p w14:paraId="5C0106BB" w14:textId="77777777" w:rsidR="008C3641" w:rsidRDefault="00000000">
            <w:r>
              <w:rPr>
                <w:sz w:val="20"/>
                <w:szCs w:val="20"/>
              </w:rPr>
              <w:t>1,000</w:t>
            </w:r>
          </w:p>
        </w:tc>
        <w:tc>
          <w:tcPr>
            <w:tcW w:w="2350" w:type="dxa"/>
            <w:tcMar>
              <w:top w:w="100" w:type="dxa"/>
              <w:left w:w="120" w:type="dxa"/>
              <w:bottom w:w="100" w:type="dxa"/>
              <w:right w:w="120" w:type="dxa"/>
            </w:tcMar>
            <w:vAlign w:val="center"/>
          </w:tcPr>
          <w:p w14:paraId="2E6C0DED" w14:textId="77777777" w:rsidR="008C3641" w:rsidRDefault="00000000">
            <w:r>
              <w:rPr>
                <w:sz w:val="20"/>
                <w:szCs w:val="20"/>
              </w:rPr>
              <w:t>$52,761.94</w:t>
            </w:r>
          </w:p>
        </w:tc>
        <w:tc>
          <w:tcPr>
            <w:tcW w:w="2350" w:type="dxa"/>
            <w:tcMar>
              <w:top w:w="100" w:type="dxa"/>
              <w:left w:w="120" w:type="dxa"/>
              <w:bottom w:w="100" w:type="dxa"/>
              <w:right w:w="120" w:type="dxa"/>
            </w:tcMar>
            <w:vAlign w:val="center"/>
          </w:tcPr>
          <w:p w14:paraId="025EF659" w14:textId="77777777" w:rsidR="008C3641" w:rsidRDefault="00000000">
            <w:r>
              <w:rPr>
                <w:sz w:val="20"/>
                <w:szCs w:val="20"/>
              </w:rPr>
              <w:t>24.70%</w:t>
            </w:r>
          </w:p>
        </w:tc>
        <w:tc>
          <w:tcPr>
            <w:tcW w:w="2401" w:type="dxa"/>
            <w:gridSpan w:val="2"/>
            <w:tcMar>
              <w:top w:w="100" w:type="dxa"/>
              <w:left w:w="120" w:type="dxa"/>
              <w:bottom w:w="100" w:type="dxa"/>
              <w:right w:w="120" w:type="dxa"/>
            </w:tcMar>
            <w:vAlign w:val="center"/>
          </w:tcPr>
          <w:p w14:paraId="101D5F1F" w14:textId="77777777" w:rsidR="008C3641" w:rsidRDefault="00000000">
            <w:r>
              <w:rPr>
                <w:sz w:val="20"/>
                <w:szCs w:val="20"/>
              </w:rPr>
              <w:t>75.30%</w:t>
            </w:r>
          </w:p>
        </w:tc>
      </w:tr>
    </w:tbl>
    <w:p w14:paraId="3917FD17" w14:textId="77777777" w:rsidR="008C3641" w:rsidRDefault="00000000">
      <w:pPr>
        <w:spacing w:before="60" w:after="240"/>
      </w:pPr>
      <w:r>
        <w:rPr>
          <w:i/>
          <w:iCs/>
          <w:color w:val="5B6B8C"/>
          <w:sz w:val="18"/>
          <w:szCs w:val="18"/>
        </w:rPr>
        <w:t>Result: This single query powers all four executive KPI cards on Dashboard Page 1.</w:t>
      </w:r>
    </w:p>
    <w:p w14:paraId="68551B6B" w14:textId="77777777" w:rsidR="008C3641" w:rsidRDefault="00000000">
      <w:pPr>
        <w:pStyle w:val="Heading2"/>
      </w:pPr>
      <w:bookmarkStart w:id="14" w:name="_Toc233984391"/>
      <w:r>
        <w:t>5.3 Claim Cost and Volume by Incident Severity</w:t>
      </w:r>
      <w:bookmarkEnd w:id="14"/>
    </w:p>
    <w:p w14:paraId="2409BD53" w14:textId="77777777" w:rsidR="008C3641" w:rsidRDefault="00000000">
      <w:pPr>
        <w:spacing w:after="120" w:line="276" w:lineRule="auto"/>
      </w:pPr>
      <w:r>
        <w:rPr>
          <w:b/>
          <w:bCs/>
          <w:color w:val="1E2761"/>
        </w:rPr>
        <w:lastRenderedPageBreak/>
        <w:t xml:space="preserve">Business question: </w:t>
      </w:r>
      <w:r>
        <w:t>“Which types of incidents cost the most, and how many do we see?”</w:t>
      </w:r>
    </w:p>
    <w:tbl>
      <w:tblPr>
        <w:tblW w:w="9350" w:type="dxa"/>
        <w:tblBorders>
          <w:top w:val="single" w:sz="4" w:space="0" w:color="3A4680"/>
          <w:left w:val="single" w:sz="4" w:space="0" w:color="3A4680"/>
          <w:bottom w:val="single" w:sz="4" w:space="0" w:color="3A4680"/>
          <w:right w:val="single" w:sz="4" w:space="0" w:color="3A4680"/>
        </w:tblBorders>
        <w:tblCellMar>
          <w:left w:w="10" w:type="dxa"/>
          <w:right w:w="10" w:type="dxa"/>
        </w:tblCellMar>
        <w:tblLook w:val="0000" w:firstRow="0" w:lastRow="0" w:firstColumn="0" w:lastColumn="0" w:noHBand="0" w:noVBand="0"/>
      </w:tblPr>
      <w:tblGrid>
        <w:gridCol w:w="2326"/>
        <w:gridCol w:w="2320"/>
        <w:gridCol w:w="2329"/>
        <w:gridCol w:w="2276"/>
        <w:gridCol w:w="99"/>
      </w:tblGrid>
      <w:tr w:rsidR="008C3641" w14:paraId="2FC7D81B" w14:textId="77777777">
        <w:tblPrEx>
          <w:tblCellMar>
            <w:top w:w="0" w:type="dxa"/>
            <w:bottom w:w="0" w:type="dxa"/>
          </w:tblCellMar>
        </w:tblPrEx>
        <w:trPr>
          <w:gridAfter w:val="1"/>
          <w:wAfter w:w="101" w:type="dxa"/>
        </w:trPr>
        <w:tc>
          <w:tcPr>
            <w:tcW w:w="9350" w:type="dxa"/>
            <w:gridSpan w:val="4"/>
            <w:shd w:val="clear" w:color="auto" w:fill="141B49"/>
            <w:tcMar>
              <w:top w:w="160" w:type="dxa"/>
              <w:left w:w="200" w:type="dxa"/>
              <w:bottom w:w="160" w:type="dxa"/>
              <w:right w:w="200" w:type="dxa"/>
            </w:tcMar>
          </w:tcPr>
          <w:p w14:paraId="24B0F0BF" w14:textId="77777777" w:rsidR="008C3641" w:rsidRDefault="00000000">
            <w:pPr>
              <w:spacing w:after="20"/>
            </w:pPr>
            <w:r>
              <w:rPr>
                <w:rFonts w:ascii="Courier New" w:eastAsia="Courier New" w:hAnsi="Courier New" w:cs="Courier New"/>
                <w:color w:val="E6ECFB"/>
                <w:sz w:val="18"/>
                <w:szCs w:val="18"/>
              </w:rPr>
              <w:t xml:space="preserve">SELECT </w:t>
            </w:r>
            <w:proofErr w:type="spellStart"/>
            <w:r>
              <w:rPr>
                <w:rFonts w:ascii="Courier New" w:eastAsia="Courier New" w:hAnsi="Courier New" w:cs="Courier New"/>
                <w:color w:val="E6ECFB"/>
                <w:sz w:val="18"/>
                <w:szCs w:val="18"/>
              </w:rPr>
              <w:t>i.incident_severity</w:t>
            </w:r>
            <w:proofErr w:type="spellEnd"/>
            <w:r>
              <w:rPr>
                <w:rFonts w:ascii="Courier New" w:eastAsia="Courier New" w:hAnsi="Courier New" w:cs="Courier New"/>
                <w:color w:val="E6ECFB"/>
                <w:sz w:val="18"/>
                <w:szCs w:val="18"/>
              </w:rPr>
              <w:t>,</w:t>
            </w:r>
          </w:p>
          <w:p w14:paraId="33108FD3" w14:textId="77777777" w:rsidR="008C3641" w:rsidRDefault="00000000">
            <w:pPr>
              <w:spacing w:after="20"/>
            </w:pPr>
            <w:r>
              <w:rPr>
                <w:rFonts w:ascii="Courier New" w:eastAsia="Courier New" w:hAnsi="Courier New" w:cs="Courier New"/>
                <w:color w:val="E6ECFB"/>
                <w:sz w:val="18"/>
                <w:szCs w:val="18"/>
              </w:rPr>
              <w:t xml:space="preserve">       COUNT(*) AS </w:t>
            </w:r>
            <w:proofErr w:type="spellStart"/>
            <w:r>
              <w:rPr>
                <w:rFonts w:ascii="Courier New" w:eastAsia="Courier New" w:hAnsi="Courier New" w:cs="Courier New"/>
                <w:color w:val="E6ECFB"/>
                <w:sz w:val="18"/>
                <w:szCs w:val="18"/>
              </w:rPr>
              <w:t>claim_count</w:t>
            </w:r>
            <w:proofErr w:type="spellEnd"/>
            <w:r>
              <w:rPr>
                <w:rFonts w:ascii="Courier New" w:eastAsia="Courier New" w:hAnsi="Courier New" w:cs="Courier New"/>
                <w:color w:val="E6ECFB"/>
                <w:sz w:val="18"/>
                <w:szCs w:val="18"/>
              </w:rPr>
              <w:t>,</w:t>
            </w:r>
          </w:p>
          <w:p w14:paraId="1D6A7396" w14:textId="77777777" w:rsidR="008C3641" w:rsidRDefault="00000000">
            <w:pPr>
              <w:spacing w:after="20"/>
            </w:pPr>
            <w:r>
              <w:rPr>
                <w:rFonts w:ascii="Courier New" w:eastAsia="Courier New" w:hAnsi="Courier New" w:cs="Courier New"/>
                <w:color w:val="E6ECFB"/>
                <w:sz w:val="18"/>
                <w:szCs w:val="18"/>
              </w:rPr>
              <w:t xml:space="preserve">       ROUND(AVG(</w:t>
            </w:r>
            <w:proofErr w:type="spellStart"/>
            <w:r>
              <w:rPr>
                <w:rFonts w:ascii="Courier New" w:eastAsia="Courier New" w:hAnsi="Courier New" w:cs="Courier New"/>
                <w:color w:val="E6ECFB"/>
                <w:sz w:val="18"/>
                <w:szCs w:val="18"/>
              </w:rPr>
              <w:t>c.total_claim_amount</w:t>
            </w:r>
            <w:proofErr w:type="spellEnd"/>
            <w:r>
              <w:rPr>
                <w:rFonts w:ascii="Courier New" w:eastAsia="Courier New" w:hAnsi="Courier New" w:cs="Courier New"/>
                <w:color w:val="E6ECFB"/>
                <w:sz w:val="18"/>
                <w:szCs w:val="18"/>
              </w:rPr>
              <w:t xml:space="preserve">), 2) AS </w:t>
            </w:r>
            <w:proofErr w:type="spellStart"/>
            <w:r>
              <w:rPr>
                <w:rFonts w:ascii="Courier New" w:eastAsia="Courier New" w:hAnsi="Courier New" w:cs="Courier New"/>
                <w:color w:val="E6ECFB"/>
                <w:sz w:val="18"/>
                <w:szCs w:val="18"/>
              </w:rPr>
              <w:t>avg_claim_amount</w:t>
            </w:r>
            <w:proofErr w:type="spellEnd"/>
            <w:r>
              <w:rPr>
                <w:rFonts w:ascii="Courier New" w:eastAsia="Courier New" w:hAnsi="Courier New" w:cs="Courier New"/>
                <w:color w:val="E6ECFB"/>
                <w:sz w:val="18"/>
                <w:szCs w:val="18"/>
              </w:rPr>
              <w:t>,</w:t>
            </w:r>
          </w:p>
          <w:p w14:paraId="17E1047B" w14:textId="77777777" w:rsidR="008C3641" w:rsidRDefault="00000000">
            <w:pPr>
              <w:spacing w:after="20"/>
            </w:pPr>
            <w:r>
              <w:rPr>
                <w:rFonts w:ascii="Courier New" w:eastAsia="Courier New" w:hAnsi="Courier New" w:cs="Courier New"/>
                <w:color w:val="E6ECFB"/>
                <w:sz w:val="18"/>
                <w:szCs w:val="18"/>
              </w:rPr>
              <w:t xml:space="preserve">       ROUND(SUM(</w:t>
            </w:r>
            <w:proofErr w:type="spellStart"/>
            <w:r>
              <w:rPr>
                <w:rFonts w:ascii="Courier New" w:eastAsia="Courier New" w:hAnsi="Courier New" w:cs="Courier New"/>
                <w:color w:val="E6ECFB"/>
                <w:sz w:val="18"/>
                <w:szCs w:val="18"/>
              </w:rPr>
              <w:t>c.total_claim_amount</w:t>
            </w:r>
            <w:proofErr w:type="spellEnd"/>
            <w:r>
              <w:rPr>
                <w:rFonts w:ascii="Courier New" w:eastAsia="Courier New" w:hAnsi="Courier New" w:cs="Courier New"/>
                <w:color w:val="E6ECFB"/>
                <w:sz w:val="18"/>
                <w:szCs w:val="18"/>
              </w:rPr>
              <w:t xml:space="preserve">), 2) AS </w:t>
            </w:r>
            <w:proofErr w:type="spellStart"/>
            <w:r>
              <w:rPr>
                <w:rFonts w:ascii="Courier New" w:eastAsia="Courier New" w:hAnsi="Courier New" w:cs="Courier New"/>
                <w:color w:val="E6ECFB"/>
                <w:sz w:val="18"/>
                <w:szCs w:val="18"/>
              </w:rPr>
              <w:t>total_claim_amount</w:t>
            </w:r>
            <w:proofErr w:type="spellEnd"/>
          </w:p>
          <w:p w14:paraId="2E75A4FF" w14:textId="77777777" w:rsidR="008C3641" w:rsidRDefault="00000000">
            <w:pPr>
              <w:spacing w:after="20"/>
            </w:pPr>
            <w:r>
              <w:rPr>
                <w:rFonts w:ascii="Courier New" w:eastAsia="Courier New" w:hAnsi="Courier New" w:cs="Courier New"/>
                <w:color w:val="E6ECFB"/>
                <w:sz w:val="18"/>
                <w:szCs w:val="18"/>
              </w:rPr>
              <w:t xml:space="preserve">FROM </w:t>
            </w:r>
            <w:proofErr w:type="spellStart"/>
            <w:r>
              <w:rPr>
                <w:rFonts w:ascii="Courier New" w:eastAsia="Courier New" w:hAnsi="Courier New" w:cs="Courier New"/>
                <w:color w:val="E6ECFB"/>
                <w:sz w:val="18"/>
                <w:szCs w:val="18"/>
              </w:rPr>
              <w:t>fact_claims</w:t>
            </w:r>
            <w:proofErr w:type="spellEnd"/>
            <w:r>
              <w:rPr>
                <w:rFonts w:ascii="Courier New" w:eastAsia="Courier New" w:hAnsi="Courier New" w:cs="Courier New"/>
                <w:color w:val="E6ECFB"/>
                <w:sz w:val="18"/>
                <w:szCs w:val="18"/>
              </w:rPr>
              <w:t xml:space="preserve"> c</w:t>
            </w:r>
          </w:p>
          <w:p w14:paraId="72479AF5" w14:textId="77777777" w:rsidR="008C3641" w:rsidRDefault="00000000">
            <w:pPr>
              <w:spacing w:after="20"/>
            </w:pPr>
            <w:r>
              <w:rPr>
                <w:rFonts w:ascii="Courier New" w:eastAsia="Courier New" w:hAnsi="Courier New" w:cs="Courier New"/>
                <w:color w:val="E6ECFB"/>
                <w:sz w:val="18"/>
                <w:szCs w:val="18"/>
              </w:rPr>
              <w:t xml:space="preserve">JOIN </w:t>
            </w:r>
            <w:proofErr w:type="spellStart"/>
            <w:r>
              <w:rPr>
                <w:rFonts w:ascii="Courier New" w:eastAsia="Courier New" w:hAnsi="Courier New" w:cs="Courier New"/>
                <w:color w:val="E6ECFB"/>
                <w:sz w:val="18"/>
                <w:szCs w:val="18"/>
              </w:rPr>
              <w:t>fact_incidents</w:t>
            </w:r>
            <w:proofErr w:type="spellEnd"/>
            <w:r>
              <w:rPr>
                <w:rFonts w:ascii="Courier New" w:eastAsia="Courier New" w:hAnsi="Courier New" w:cs="Courier New"/>
                <w:color w:val="E6ECFB"/>
                <w:sz w:val="18"/>
                <w:szCs w:val="18"/>
              </w:rPr>
              <w:t xml:space="preserve"> </w:t>
            </w:r>
            <w:proofErr w:type="spellStart"/>
            <w:r>
              <w:rPr>
                <w:rFonts w:ascii="Courier New" w:eastAsia="Courier New" w:hAnsi="Courier New" w:cs="Courier New"/>
                <w:color w:val="E6ECFB"/>
                <w:sz w:val="18"/>
                <w:szCs w:val="18"/>
              </w:rPr>
              <w:t>i</w:t>
            </w:r>
            <w:proofErr w:type="spellEnd"/>
            <w:r>
              <w:rPr>
                <w:rFonts w:ascii="Courier New" w:eastAsia="Courier New" w:hAnsi="Courier New" w:cs="Courier New"/>
                <w:color w:val="E6ECFB"/>
                <w:sz w:val="18"/>
                <w:szCs w:val="18"/>
              </w:rPr>
              <w:t xml:space="preserve"> ON </w:t>
            </w:r>
            <w:proofErr w:type="spellStart"/>
            <w:r>
              <w:rPr>
                <w:rFonts w:ascii="Courier New" w:eastAsia="Courier New" w:hAnsi="Courier New" w:cs="Courier New"/>
                <w:color w:val="E6ECFB"/>
                <w:sz w:val="18"/>
                <w:szCs w:val="18"/>
              </w:rPr>
              <w:t>c.incident_id</w:t>
            </w:r>
            <w:proofErr w:type="spellEnd"/>
            <w:r>
              <w:rPr>
                <w:rFonts w:ascii="Courier New" w:eastAsia="Courier New" w:hAnsi="Courier New" w:cs="Courier New"/>
                <w:color w:val="E6ECFB"/>
                <w:sz w:val="18"/>
                <w:szCs w:val="18"/>
              </w:rPr>
              <w:t xml:space="preserve"> = </w:t>
            </w:r>
            <w:proofErr w:type="spellStart"/>
            <w:r>
              <w:rPr>
                <w:rFonts w:ascii="Courier New" w:eastAsia="Courier New" w:hAnsi="Courier New" w:cs="Courier New"/>
                <w:color w:val="E6ECFB"/>
                <w:sz w:val="18"/>
                <w:szCs w:val="18"/>
              </w:rPr>
              <w:t>i.incident_id</w:t>
            </w:r>
            <w:proofErr w:type="spellEnd"/>
          </w:p>
          <w:p w14:paraId="40109E6B" w14:textId="77777777" w:rsidR="008C3641" w:rsidRDefault="00000000">
            <w:pPr>
              <w:spacing w:after="20"/>
            </w:pPr>
            <w:r>
              <w:rPr>
                <w:rFonts w:ascii="Courier New" w:eastAsia="Courier New" w:hAnsi="Courier New" w:cs="Courier New"/>
                <w:color w:val="E6ECFB"/>
                <w:sz w:val="18"/>
                <w:szCs w:val="18"/>
              </w:rPr>
              <w:t xml:space="preserve">GROUP BY </w:t>
            </w:r>
            <w:proofErr w:type="spellStart"/>
            <w:r>
              <w:rPr>
                <w:rFonts w:ascii="Courier New" w:eastAsia="Courier New" w:hAnsi="Courier New" w:cs="Courier New"/>
                <w:color w:val="E6ECFB"/>
                <w:sz w:val="18"/>
                <w:szCs w:val="18"/>
              </w:rPr>
              <w:t>i.incident_severity</w:t>
            </w:r>
            <w:proofErr w:type="spellEnd"/>
          </w:p>
          <w:p w14:paraId="589A3A9F" w14:textId="77777777" w:rsidR="008C3641" w:rsidRDefault="00000000">
            <w:pPr>
              <w:spacing w:after="20"/>
            </w:pPr>
            <w:r>
              <w:rPr>
                <w:rFonts w:ascii="Courier New" w:eastAsia="Courier New" w:hAnsi="Courier New" w:cs="Courier New"/>
                <w:color w:val="E6ECFB"/>
                <w:sz w:val="18"/>
                <w:szCs w:val="18"/>
              </w:rPr>
              <w:t xml:space="preserve">ORDER BY </w:t>
            </w:r>
            <w:proofErr w:type="spellStart"/>
            <w:r>
              <w:rPr>
                <w:rFonts w:ascii="Courier New" w:eastAsia="Courier New" w:hAnsi="Courier New" w:cs="Courier New"/>
                <w:color w:val="E6ECFB"/>
                <w:sz w:val="18"/>
                <w:szCs w:val="18"/>
              </w:rPr>
              <w:t>total_claim_amount</w:t>
            </w:r>
            <w:proofErr w:type="spellEnd"/>
            <w:r>
              <w:rPr>
                <w:rFonts w:ascii="Courier New" w:eastAsia="Courier New" w:hAnsi="Courier New" w:cs="Courier New"/>
                <w:color w:val="E6ECFB"/>
                <w:sz w:val="18"/>
                <w:szCs w:val="18"/>
              </w:rPr>
              <w:t xml:space="preserve"> DESC;</w:t>
            </w:r>
          </w:p>
        </w:tc>
      </w:tr>
      <w:tr w:rsidR="008C3641" w14:paraId="1948E4FC"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rPr>
          <w:tblHeader/>
        </w:trPr>
        <w:tc>
          <w:tcPr>
            <w:tcW w:w="2350" w:type="dxa"/>
            <w:shd w:val="clear" w:color="auto" w:fill="1E2761"/>
            <w:tcMar>
              <w:top w:w="100" w:type="dxa"/>
              <w:left w:w="120" w:type="dxa"/>
              <w:bottom w:w="100" w:type="dxa"/>
              <w:right w:w="120" w:type="dxa"/>
            </w:tcMar>
            <w:vAlign w:val="center"/>
          </w:tcPr>
          <w:p w14:paraId="20BA3E54" w14:textId="77777777" w:rsidR="008C3641" w:rsidRDefault="00000000">
            <w:r>
              <w:rPr>
                <w:b/>
                <w:bCs/>
                <w:color w:val="FFFFFF"/>
                <w:sz w:val="20"/>
                <w:szCs w:val="20"/>
              </w:rPr>
              <w:t>Severity</w:t>
            </w:r>
          </w:p>
        </w:tc>
        <w:tc>
          <w:tcPr>
            <w:tcW w:w="2350" w:type="dxa"/>
            <w:shd w:val="clear" w:color="auto" w:fill="1E2761"/>
            <w:tcMar>
              <w:top w:w="100" w:type="dxa"/>
              <w:left w:w="120" w:type="dxa"/>
              <w:bottom w:w="100" w:type="dxa"/>
              <w:right w:w="120" w:type="dxa"/>
            </w:tcMar>
            <w:vAlign w:val="center"/>
          </w:tcPr>
          <w:p w14:paraId="23F5F109" w14:textId="77777777" w:rsidR="008C3641" w:rsidRDefault="00000000">
            <w:r>
              <w:rPr>
                <w:b/>
                <w:bCs/>
                <w:color w:val="FFFFFF"/>
                <w:sz w:val="20"/>
                <w:szCs w:val="20"/>
              </w:rPr>
              <w:t>Claim Count</w:t>
            </w:r>
          </w:p>
        </w:tc>
        <w:tc>
          <w:tcPr>
            <w:tcW w:w="2350" w:type="dxa"/>
            <w:shd w:val="clear" w:color="auto" w:fill="1E2761"/>
            <w:tcMar>
              <w:top w:w="100" w:type="dxa"/>
              <w:left w:w="120" w:type="dxa"/>
              <w:bottom w:w="100" w:type="dxa"/>
              <w:right w:w="120" w:type="dxa"/>
            </w:tcMar>
            <w:vAlign w:val="center"/>
          </w:tcPr>
          <w:p w14:paraId="2D2CBBEA" w14:textId="77777777" w:rsidR="008C3641" w:rsidRDefault="00000000">
            <w:r>
              <w:rPr>
                <w:b/>
                <w:bCs/>
                <w:color w:val="FFFFFF"/>
                <w:sz w:val="20"/>
                <w:szCs w:val="20"/>
              </w:rPr>
              <w:t>Avg. Claim Amount</w:t>
            </w:r>
          </w:p>
        </w:tc>
        <w:tc>
          <w:tcPr>
            <w:tcW w:w="2401" w:type="dxa"/>
            <w:gridSpan w:val="2"/>
            <w:shd w:val="clear" w:color="auto" w:fill="1E2761"/>
            <w:tcMar>
              <w:top w:w="100" w:type="dxa"/>
              <w:left w:w="120" w:type="dxa"/>
              <w:bottom w:w="100" w:type="dxa"/>
              <w:right w:w="120" w:type="dxa"/>
            </w:tcMar>
            <w:vAlign w:val="center"/>
          </w:tcPr>
          <w:p w14:paraId="2831CB16" w14:textId="77777777" w:rsidR="008C3641" w:rsidRDefault="00000000">
            <w:r>
              <w:rPr>
                <w:b/>
                <w:bCs/>
                <w:color w:val="FFFFFF"/>
                <w:sz w:val="20"/>
                <w:szCs w:val="20"/>
              </w:rPr>
              <w:t>Total Claim Amount</w:t>
            </w:r>
          </w:p>
        </w:tc>
      </w:tr>
      <w:tr w:rsidR="008C3641" w14:paraId="7C76C001"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350" w:type="dxa"/>
            <w:tcMar>
              <w:top w:w="100" w:type="dxa"/>
              <w:left w:w="120" w:type="dxa"/>
              <w:bottom w:w="100" w:type="dxa"/>
              <w:right w:w="120" w:type="dxa"/>
            </w:tcMar>
            <w:vAlign w:val="center"/>
          </w:tcPr>
          <w:p w14:paraId="1C8550CB" w14:textId="77777777" w:rsidR="008C3641" w:rsidRDefault="00000000">
            <w:r>
              <w:rPr>
                <w:sz w:val="20"/>
                <w:szCs w:val="20"/>
              </w:rPr>
              <w:t>Major Damage</w:t>
            </w:r>
          </w:p>
        </w:tc>
        <w:tc>
          <w:tcPr>
            <w:tcW w:w="2350" w:type="dxa"/>
            <w:tcMar>
              <w:top w:w="100" w:type="dxa"/>
              <w:left w:w="120" w:type="dxa"/>
              <w:bottom w:w="100" w:type="dxa"/>
              <w:right w:w="120" w:type="dxa"/>
            </w:tcMar>
            <w:vAlign w:val="center"/>
          </w:tcPr>
          <w:p w14:paraId="41794CE5" w14:textId="77777777" w:rsidR="008C3641" w:rsidRDefault="00000000">
            <w:r>
              <w:rPr>
                <w:sz w:val="20"/>
                <w:szCs w:val="20"/>
              </w:rPr>
              <w:t>276</w:t>
            </w:r>
          </w:p>
        </w:tc>
        <w:tc>
          <w:tcPr>
            <w:tcW w:w="2350" w:type="dxa"/>
            <w:tcMar>
              <w:top w:w="100" w:type="dxa"/>
              <w:left w:w="120" w:type="dxa"/>
              <w:bottom w:w="100" w:type="dxa"/>
              <w:right w:w="120" w:type="dxa"/>
            </w:tcMar>
            <w:vAlign w:val="center"/>
          </w:tcPr>
          <w:p w14:paraId="6587BC2A" w14:textId="77777777" w:rsidR="008C3641" w:rsidRDefault="00000000">
            <w:r>
              <w:rPr>
                <w:sz w:val="20"/>
                <w:szCs w:val="20"/>
              </w:rPr>
              <w:t>$64,067.17</w:t>
            </w:r>
          </w:p>
        </w:tc>
        <w:tc>
          <w:tcPr>
            <w:tcW w:w="2401" w:type="dxa"/>
            <w:gridSpan w:val="2"/>
            <w:tcMar>
              <w:top w:w="100" w:type="dxa"/>
              <w:left w:w="120" w:type="dxa"/>
              <w:bottom w:w="100" w:type="dxa"/>
              <w:right w:w="120" w:type="dxa"/>
            </w:tcMar>
            <w:vAlign w:val="center"/>
          </w:tcPr>
          <w:p w14:paraId="234A8255" w14:textId="77777777" w:rsidR="008C3641" w:rsidRDefault="00000000">
            <w:r>
              <w:rPr>
                <w:sz w:val="20"/>
                <w:szCs w:val="20"/>
              </w:rPr>
              <w:t>$17,682,540</w:t>
            </w:r>
          </w:p>
        </w:tc>
      </w:tr>
      <w:tr w:rsidR="008C3641" w14:paraId="4E30C14E"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350" w:type="dxa"/>
            <w:tcMar>
              <w:top w:w="100" w:type="dxa"/>
              <w:left w:w="120" w:type="dxa"/>
              <w:bottom w:w="100" w:type="dxa"/>
              <w:right w:w="120" w:type="dxa"/>
            </w:tcMar>
            <w:vAlign w:val="center"/>
          </w:tcPr>
          <w:p w14:paraId="72B0F15A" w14:textId="77777777" w:rsidR="008C3641" w:rsidRDefault="00000000">
            <w:r>
              <w:rPr>
                <w:sz w:val="20"/>
                <w:szCs w:val="20"/>
              </w:rPr>
              <w:t>Total Loss</w:t>
            </w:r>
          </w:p>
        </w:tc>
        <w:tc>
          <w:tcPr>
            <w:tcW w:w="2350" w:type="dxa"/>
            <w:tcMar>
              <w:top w:w="100" w:type="dxa"/>
              <w:left w:w="120" w:type="dxa"/>
              <w:bottom w:w="100" w:type="dxa"/>
              <w:right w:w="120" w:type="dxa"/>
            </w:tcMar>
            <w:vAlign w:val="center"/>
          </w:tcPr>
          <w:p w14:paraId="092807CE" w14:textId="77777777" w:rsidR="008C3641" w:rsidRDefault="00000000">
            <w:r>
              <w:rPr>
                <w:sz w:val="20"/>
                <w:szCs w:val="20"/>
              </w:rPr>
              <w:t>280</w:t>
            </w:r>
          </w:p>
        </w:tc>
        <w:tc>
          <w:tcPr>
            <w:tcW w:w="2350" w:type="dxa"/>
            <w:tcMar>
              <w:top w:w="100" w:type="dxa"/>
              <w:left w:w="120" w:type="dxa"/>
              <w:bottom w:w="100" w:type="dxa"/>
              <w:right w:w="120" w:type="dxa"/>
            </w:tcMar>
            <w:vAlign w:val="center"/>
          </w:tcPr>
          <w:p w14:paraId="5FC011EC" w14:textId="77777777" w:rsidR="008C3641" w:rsidRDefault="00000000">
            <w:r>
              <w:rPr>
                <w:sz w:val="20"/>
                <w:szCs w:val="20"/>
              </w:rPr>
              <w:t>$62,081.21</w:t>
            </w:r>
          </w:p>
        </w:tc>
        <w:tc>
          <w:tcPr>
            <w:tcW w:w="2401" w:type="dxa"/>
            <w:gridSpan w:val="2"/>
            <w:tcMar>
              <w:top w:w="100" w:type="dxa"/>
              <w:left w:w="120" w:type="dxa"/>
              <w:bottom w:w="100" w:type="dxa"/>
              <w:right w:w="120" w:type="dxa"/>
            </w:tcMar>
            <w:vAlign w:val="center"/>
          </w:tcPr>
          <w:p w14:paraId="667C6B64" w14:textId="77777777" w:rsidR="008C3641" w:rsidRDefault="00000000">
            <w:r>
              <w:rPr>
                <w:sz w:val="20"/>
                <w:szCs w:val="20"/>
              </w:rPr>
              <w:t>$17,382,740</w:t>
            </w:r>
          </w:p>
        </w:tc>
      </w:tr>
      <w:tr w:rsidR="008C3641" w14:paraId="64755865"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350" w:type="dxa"/>
            <w:tcMar>
              <w:top w:w="100" w:type="dxa"/>
              <w:left w:w="120" w:type="dxa"/>
              <w:bottom w:w="100" w:type="dxa"/>
              <w:right w:w="120" w:type="dxa"/>
            </w:tcMar>
            <w:vAlign w:val="center"/>
          </w:tcPr>
          <w:p w14:paraId="3F74AF58" w14:textId="77777777" w:rsidR="008C3641" w:rsidRDefault="00000000">
            <w:r>
              <w:rPr>
                <w:sz w:val="20"/>
                <w:szCs w:val="20"/>
              </w:rPr>
              <w:t>Minor Damage</w:t>
            </w:r>
          </w:p>
        </w:tc>
        <w:tc>
          <w:tcPr>
            <w:tcW w:w="2350" w:type="dxa"/>
            <w:tcMar>
              <w:top w:w="100" w:type="dxa"/>
              <w:left w:w="120" w:type="dxa"/>
              <w:bottom w:w="100" w:type="dxa"/>
              <w:right w:w="120" w:type="dxa"/>
            </w:tcMar>
            <w:vAlign w:val="center"/>
          </w:tcPr>
          <w:p w14:paraId="7A778CEB" w14:textId="77777777" w:rsidR="008C3641" w:rsidRDefault="00000000">
            <w:r>
              <w:rPr>
                <w:sz w:val="20"/>
                <w:szCs w:val="20"/>
              </w:rPr>
              <w:t>354</w:t>
            </w:r>
          </w:p>
        </w:tc>
        <w:tc>
          <w:tcPr>
            <w:tcW w:w="2350" w:type="dxa"/>
            <w:tcMar>
              <w:top w:w="100" w:type="dxa"/>
              <w:left w:w="120" w:type="dxa"/>
              <w:bottom w:w="100" w:type="dxa"/>
              <w:right w:w="120" w:type="dxa"/>
            </w:tcMar>
            <w:vAlign w:val="center"/>
          </w:tcPr>
          <w:p w14:paraId="57661E49" w14:textId="77777777" w:rsidR="008C3641" w:rsidRDefault="00000000">
            <w:r>
              <w:rPr>
                <w:sz w:val="20"/>
                <w:szCs w:val="20"/>
              </w:rPr>
              <w:t>$48,642.68</w:t>
            </w:r>
          </w:p>
        </w:tc>
        <w:tc>
          <w:tcPr>
            <w:tcW w:w="2401" w:type="dxa"/>
            <w:gridSpan w:val="2"/>
            <w:tcMar>
              <w:top w:w="100" w:type="dxa"/>
              <w:left w:w="120" w:type="dxa"/>
              <w:bottom w:w="100" w:type="dxa"/>
              <w:right w:w="120" w:type="dxa"/>
            </w:tcMar>
            <w:vAlign w:val="center"/>
          </w:tcPr>
          <w:p w14:paraId="03A4CDBC" w14:textId="77777777" w:rsidR="008C3641" w:rsidRDefault="00000000">
            <w:r>
              <w:rPr>
                <w:sz w:val="20"/>
                <w:szCs w:val="20"/>
              </w:rPr>
              <w:t>$17,219,510</w:t>
            </w:r>
          </w:p>
        </w:tc>
      </w:tr>
      <w:tr w:rsidR="008C3641" w14:paraId="3DC53DC7"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350" w:type="dxa"/>
            <w:tcMar>
              <w:top w:w="100" w:type="dxa"/>
              <w:left w:w="120" w:type="dxa"/>
              <w:bottom w:w="100" w:type="dxa"/>
              <w:right w:w="120" w:type="dxa"/>
            </w:tcMar>
            <w:vAlign w:val="center"/>
          </w:tcPr>
          <w:p w14:paraId="04CD1641" w14:textId="77777777" w:rsidR="008C3641" w:rsidRDefault="00000000">
            <w:r>
              <w:rPr>
                <w:sz w:val="20"/>
                <w:szCs w:val="20"/>
              </w:rPr>
              <w:t>Trivial Damage</w:t>
            </w:r>
          </w:p>
        </w:tc>
        <w:tc>
          <w:tcPr>
            <w:tcW w:w="2350" w:type="dxa"/>
            <w:tcMar>
              <w:top w:w="100" w:type="dxa"/>
              <w:left w:w="120" w:type="dxa"/>
              <w:bottom w:w="100" w:type="dxa"/>
              <w:right w:w="120" w:type="dxa"/>
            </w:tcMar>
            <w:vAlign w:val="center"/>
          </w:tcPr>
          <w:p w14:paraId="4ADB5CE2" w14:textId="77777777" w:rsidR="008C3641" w:rsidRDefault="00000000">
            <w:r>
              <w:rPr>
                <w:sz w:val="20"/>
                <w:szCs w:val="20"/>
              </w:rPr>
              <w:t>90</w:t>
            </w:r>
          </w:p>
        </w:tc>
        <w:tc>
          <w:tcPr>
            <w:tcW w:w="2350" w:type="dxa"/>
            <w:tcMar>
              <w:top w:w="100" w:type="dxa"/>
              <w:left w:w="120" w:type="dxa"/>
              <w:bottom w:w="100" w:type="dxa"/>
              <w:right w:w="120" w:type="dxa"/>
            </w:tcMar>
            <w:vAlign w:val="center"/>
          </w:tcPr>
          <w:p w14:paraId="5C871674" w14:textId="77777777" w:rsidR="008C3641" w:rsidRDefault="00000000">
            <w:r>
              <w:rPr>
                <w:sz w:val="20"/>
                <w:szCs w:val="20"/>
              </w:rPr>
              <w:t>$5,301.67</w:t>
            </w:r>
          </w:p>
        </w:tc>
        <w:tc>
          <w:tcPr>
            <w:tcW w:w="2401" w:type="dxa"/>
            <w:gridSpan w:val="2"/>
            <w:tcMar>
              <w:top w:w="100" w:type="dxa"/>
              <w:left w:w="120" w:type="dxa"/>
              <w:bottom w:w="100" w:type="dxa"/>
              <w:right w:w="120" w:type="dxa"/>
            </w:tcMar>
            <w:vAlign w:val="center"/>
          </w:tcPr>
          <w:p w14:paraId="45753D80" w14:textId="77777777" w:rsidR="008C3641" w:rsidRDefault="00000000">
            <w:r>
              <w:rPr>
                <w:sz w:val="20"/>
                <w:szCs w:val="20"/>
              </w:rPr>
              <w:t>$477,150</w:t>
            </w:r>
          </w:p>
        </w:tc>
      </w:tr>
    </w:tbl>
    <w:p w14:paraId="52DFD2CF" w14:textId="77777777" w:rsidR="008C3641" w:rsidRDefault="00000000">
      <w:pPr>
        <w:spacing w:before="60" w:after="240"/>
      </w:pPr>
      <w:r>
        <w:rPr>
          <w:i/>
          <w:iCs/>
          <w:color w:val="5B6B8C"/>
          <w:sz w:val="18"/>
          <w:szCs w:val="18"/>
        </w:rPr>
        <w:t xml:space="preserve">Result: Major Damage and Total Loss </w:t>
      </w:r>
      <w:proofErr w:type="gramStart"/>
      <w:r>
        <w:rPr>
          <w:i/>
          <w:iCs/>
          <w:color w:val="5B6B8C"/>
          <w:sz w:val="18"/>
          <w:szCs w:val="18"/>
        </w:rPr>
        <w:t>claims</w:t>
      </w:r>
      <w:proofErr w:type="gramEnd"/>
      <w:r>
        <w:rPr>
          <w:i/>
          <w:iCs/>
          <w:color w:val="5B6B8C"/>
          <w:sz w:val="18"/>
          <w:szCs w:val="18"/>
        </w:rPr>
        <w:t xml:space="preserve"> carry the highest per-claim cost and the largest share of total payout exposure.</w:t>
      </w:r>
    </w:p>
    <w:p w14:paraId="6FA72F08" w14:textId="77777777" w:rsidR="008C3641" w:rsidRDefault="00000000">
      <w:pPr>
        <w:pStyle w:val="Heading2"/>
      </w:pPr>
      <w:bookmarkStart w:id="15" w:name="_Toc233984392"/>
      <w:r>
        <w:t>5.4 Coverage Tier (Policy CSL) Performance</w:t>
      </w:r>
      <w:bookmarkEnd w:id="15"/>
    </w:p>
    <w:p w14:paraId="7BC42BF5" w14:textId="77777777" w:rsidR="008C3641" w:rsidRDefault="00000000">
      <w:pPr>
        <w:spacing w:after="120" w:line="276" w:lineRule="auto"/>
      </w:pPr>
      <w:r>
        <w:rPr>
          <w:b/>
          <w:bCs/>
          <w:color w:val="1E2761"/>
        </w:rPr>
        <w:t xml:space="preserve">Business question: </w:t>
      </w:r>
      <w:r>
        <w:t>“Does a customer's coverage tier relate to the size of the claims they file?”</w:t>
      </w:r>
    </w:p>
    <w:tbl>
      <w:tblPr>
        <w:tblW w:w="9350" w:type="dxa"/>
        <w:tblBorders>
          <w:top w:val="single" w:sz="4" w:space="0" w:color="3A4680"/>
          <w:left w:val="single" w:sz="4" w:space="0" w:color="3A4680"/>
          <w:bottom w:val="single" w:sz="4" w:space="0" w:color="3A4680"/>
          <w:right w:val="single" w:sz="4" w:space="0" w:color="3A4680"/>
        </w:tblBorders>
        <w:tblCellMar>
          <w:left w:w="10" w:type="dxa"/>
          <w:right w:w="10" w:type="dxa"/>
        </w:tblCellMar>
        <w:tblLook w:val="0000" w:firstRow="0" w:lastRow="0" w:firstColumn="0" w:lastColumn="0" w:noHBand="0" w:noVBand="0"/>
      </w:tblPr>
      <w:tblGrid>
        <w:gridCol w:w="2869"/>
        <w:gridCol w:w="2125"/>
        <w:gridCol w:w="2131"/>
        <w:gridCol w:w="2126"/>
        <w:gridCol w:w="99"/>
      </w:tblGrid>
      <w:tr w:rsidR="008C3641" w14:paraId="712A3741" w14:textId="77777777">
        <w:tblPrEx>
          <w:tblCellMar>
            <w:top w:w="0" w:type="dxa"/>
            <w:bottom w:w="0" w:type="dxa"/>
          </w:tblCellMar>
        </w:tblPrEx>
        <w:trPr>
          <w:gridAfter w:val="1"/>
          <w:wAfter w:w="101" w:type="dxa"/>
        </w:trPr>
        <w:tc>
          <w:tcPr>
            <w:tcW w:w="9350" w:type="dxa"/>
            <w:gridSpan w:val="4"/>
            <w:shd w:val="clear" w:color="auto" w:fill="141B49"/>
            <w:tcMar>
              <w:top w:w="160" w:type="dxa"/>
              <w:left w:w="200" w:type="dxa"/>
              <w:bottom w:w="160" w:type="dxa"/>
              <w:right w:w="200" w:type="dxa"/>
            </w:tcMar>
          </w:tcPr>
          <w:p w14:paraId="2FD73F21" w14:textId="77777777" w:rsidR="008C3641" w:rsidRDefault="00000000">
            <w:pPr>
              <w:spacing w:after="20"/>
            </w:pPr>
            <w:r>
              <w:rPr>
                <w:rFonts w:ascii="Courier New" w:eastAsia="Courier New" w:hAnsi="Courier New" w:cs="Courier New"/>
                <w:color w:val="E6ECFB"/>
                <w:sz w:val="18"/>
                <w:szCs w:val="18"/>
              </w:rPr>
              <w:t xml:space="preserve">SELECT </w:t>
            </w:r>
            <w:proofErr w:type="spellStart"/>
            <w:r>
              <w:rPr>
                <w:rFonts w:ascii="Courier New" w:eastAsia="Courier New" w:hAnsi="Courier New" w:cs="Courier New"/>
                <w:color w:val="E6ECFB"/>
                <w:sz w:val="18"/>
                <w:szCs w:val="18"/>
              </w:rPr>
              <w:t>p.policy_csl</w:t>
            </w:r>
            <w:proofErr w:type="spellEnd"/>
            <w:r>
              <w:rPr>
                <w:rFonts w:ascii="Courier New" w:eastAsia="Courier New" w:hAnsi="Courier New" w:cs="Courier New"/>
                <w:color w:val="E6ECFB"/>
                <w:sz w:val="18"/>
                <w:szCs w:val="18"/>
              </w:rPr>
              <w:t>,</w:t>
            </w:r>
          </w:p>
          <w:p w14:paraId="6F9DA8D5" w14:textId="77777777" w:rsidR="008C3641" w:rsidRDefault="00000000">
            <w:pPr>
              <w:spacing w:after="20"/>
            </w:pPr>
            <w:r>
              <w:rPr>
                <w:rFonts w:ascii="Courier New" w:eastAsia="Courier New" w:hAnsi="Courier New" w:cs="Courier New"/>
                <w:color w:val="E6ECFB"/>
                <w:sz w:val="18"/>
                <w:szCs w:val="18"/>
              </w:rPr>
              <w:t xml:space="preserve">       COUNT(*) AS </w:t>
            </w:r>
            <w:proofErr w:type="spellStart"/>
            <w:r>
              <w:rPr>
                <w:rFonts w:ascii="Courier New" w:eastAsia="Courier New" w:hAnsi="Courier New" w:cs="Courier New"/>
                <w:color w:val="E6ECFB"/>
                <w:sz w:val="18"/>
                <w:szCs w:val="18"/>
              </w:rPr>
              <w:t>policy_count</w:t>
            </w:r>
            <w:proofErr w:type="spellEnd"/>
            <w:r>
              <w:rPr>
                <w:rFonts w:ascii="Courier New" w:eastAsia="Courier New" w:hAnsi="Courier New" w:cs="Courier New"/>
                <w:color w:val="E6ECFB"/>
                <w:sz w:val="18"/>
                <w:szCs w:val="18"/>
              </w:rPr>
              <w:t>,</w:t>
            </w:r>
          </w:p>
          <w:p w14:paraId="0E62D709" w14:textId="77777777" w:rsidR="008C3641" w:rsidRDefault="00000000">
            <w:pPr>
              <w:spacing w:after="20"/>
            </w:pPr>
            <w:r>
              <w:rPr>
                <w:rFonts w:ascii="Courier New" w:eastAsia="Courier New" w:hAnsi="Courier New" w:cs="Courier New"/>
                <w:color w:val="E6ECFB"/>
                <w:sz w:val="18"/>
                <w:szCs w:val="18"/>
              </w:rPr>
              <w:t xml:space="preserve">       ROUND(AVG(</w:t>
            </w:r>
            <w:proofErr w:type="spellStart"/>
            <w:r>
              <w:rPr>
                <w:rFonts w:ascii="Courier New" w:eastAsia="Courier New" w:hAnsi="Courier New" w:cs="Courier New"/>
                <w:color w:val="E6ECFB"/>
                <w:sz w:val="18"/>
                <w:szCs w:val="18"/>
              </w:rPr>
              <w:t>p.policy_annual_premium</w:t>
            </w:r>
            <w:proofErr w:type="spellEnd"/>
            <w:r>
              <w:rPr>
                <w:rFonts w:ascii="Courier New" w:eastAsia="Courier New" w:hAnsi="Courier New" w:cs="Courier New"/>
                <w:color w:val="E6ECFB"/>
                <w:sz w:val="18"/>
                <w:szCs w:val="18"/>
              </w:rPr>
              <w:t xml:space="preserve">), 2) AS </w:t>
            </w:r>
            <w:proofErr w:type="spellStart"/>
            <w:r>
              <w:rPr>
                <w:rFonts w:ascii="Courier New" w:eastAsia="Courier New" w:hAnsi="Courier New" w:cs="Courier New"/>
                <w:color w:val="E6ECFB"/>
                <w:sz w:val="18"/>
                <w:szCs w:val="18"/>
              </w:rPr>
              <w:t>avg_annual_premium</w:t>
            </w:r>
            <w:proofErr w:type="spellEnd"/>
            <w:r>
              <w:rPr>
                <w:rFonts w:ascii="Courier New" w:eastAsia="Courier New" w:hAnsi="Courier New" w:cs="Courier New"/>
                <w:color w:val="E6ECFB"/>
                <w:sz w:val="18"/>
                <w:szCs w:val="18"/>
              </w:rPr>
              <w:t>,</w:t>
            </w:r>
          </w:p>
          <w:p w14:paraId="00E03E3A" w14:textId="77777777" w:rsidR="008C3641" w:rsidRDefault="00000000">
            <w:pPr>
              <w:spacing w:after="20"/>
            </w:pPr>
            <w:r>
              <w:rPr>
                <w:rFonts w:ascii="Courier New" w:eastAsia="Courier New" w:hAnsi="Courier New" w:cs="Courier New"/>
                <w:color w:val="E6ECFB"/>
                <w:sz w:val="18"/>
                <w:szCs w:val="18"/>
              </w:rPr>
              <w:t xml:space="preserve">       ROUND(AVG(</w:t>
            </w:r>
            <w:proofErr w:type="spellStart"/>
            <w:r>
              <w:rPr>
                <w:rFonts w:ascii="Courier New" w:eastAsia="Courier New" w:hAnsi="Courier New" w:cs="Courier New"/>
                <w:color w:val="E6ECFB"/>
                <w:sz w:val="18"/>
                <w:szCs w:val="18"/>
              </w:rPr>
              <w:t>c.total_claim_amount</w:t>
            </w:r>
            <w:proofErr w:type="spellEnd"/>
            <w:r>
              <w:rPr>
                <w:rFonts w:ascii="Courier New" w:eastAsia="Courier New" w:hAnsi="Courier New" w:cs="Courier New"/>
                <w:color w:val="E6ECFB"/>
                <w:sz w:val="18"/>
                <w:szCs w:val="18"/>
              </w:rPr>
              <w:t xml:space="preserve">), 2) AS </w:t>
            </w:r>
            <w:proofErr w:type="spellStart"/>
            <w:r>
              <w:rPr>
                <w:rFonts w:ascii="Courier New" w:eastAsia="Courier New" w:hAnsi="Courier New" w:cs="Courier New"/>
                <w:color w:val="E6ECFB"/>
                <w:sz w:val="18"/>
                <w:szCs w:val="18"/>
              </w:rPr>
              <w:t>avg_claim_amount</w:t>
            </w:r>
            <w:proofErr w:type="spellEnd"/>
          </w:p>
          <w:p w14:paraId="35BFF543" w14:textId="77777777" w:rsidR="008C3641" w:rsidRDefault="00000000">
            <w:pPr>
              <w:spacing w:after="20"/>
            </w:pPr>
            <w:r>
              <w:rPr>
                <w:rFonts w:ascii="Courier New" w:eastAsia="Courier New" w:hAnsi="Courier New" w:cs="Courier New"/>
                <w:color w:val="E6ECFB"/>
                <w:sz w:val="18"/>
                <w:szCs w:val="18"/>
              </w:rPr>
              <w:t xml:space="preserve">FROM </w:t>
            </w:r>
            <w:proofErr w:type="spellStart"/>
            <w:r>
              <w:rPr>
                <w:rFonts w:ascii="Courier New" w:eastAsia="Courier New" w:hAnsi="Courier New" w:cs="Courier New"/>
                <w:color w:val="E6ECFB"/>
                <w:sz w:val="18"/>
                <w:szCs w:val="18"/>
              </w:rPr>
              <w:t>dim_policies</w:t>
            </w:r>
            <w:proofErr w:type="spellEnd"/>
            <w:r>
              <w:rPr>
                <w:rFonts w:ascii="Courier New" w:eastAsia="Courier New" w:hAnsi="Courier New" w:cs="Courier New"/>
                <w:color w:val="E6ECFB"/>
                <w:sz w:val="18"/>
                <w:szCs w:val="18"/>
              </w:rPr>
              <w:t xml:space="preserve"> p</w:t>
            </w:r>
          </w:p>
          <w:p w14:paraId="2030DC0B" w14:textId="77777777" w:rsidR="008C3641" w:rsidRDefault="00000000">
            <w:pPr>
              <w:spacing w:after="20"/>
            </w:pPr>
            <w:r>
              <w:rPr>
                <w:rFonts w:ascii="Courier New" w:eastAsia="Courier New" w:hAnsi="Courier New" w:cs="Courier New"/>
                <w:color w:val="E6ECFB"/>
                <w:sz w:val="18"/>
                <w:szCs w:val="18"/>
              </w:rPr>
              <w:t xml:space="preserve">JOIN </w:t>
            </w:r>
            <w:proofErr w:type="spellStart"/>
            <w:r>
              <w:rPr>
                <w:rFonts w:ascii="Courier New" w:eastAsia="Courier New" w:hAnsi="Courier New" w:cs="Courier New"/>
                <w:color w:val="E6ECFB"/>
                <w:sz w:val="18"/>
                <w:szCs w:val="18"/>
              </w:rPr>
              <w:t>fact_claims</w:t>
            </w:r>
            <w:proofErr w:type="spellEnd"/>
            <w:r>
              <w:rPr>
                <w:rFonts w:ascii="Courier New" w:eastAsia="Courier New" w:hAnsi="Courier New" w:cs="Courier New"/>
                <w:color w:val="E6ECFB"/>
                <w:sz w:val="18"/>
                <w:szCs w:val="18"/>
              </w:rPr>
              <w:t xml:space="preserve"> c ON </w:t>
            </w:r>
            <w:proofErr w:type="spellStart"/>
            <w:r>
              <w:rPr>
                <w:rFonts w:ascii="Courier New" w:eastAsia="Courier New" w:hAnsi="Courier New" w:cs="Courier New"/>
                <w:color w:val="E6ECFB"/>
                <w:sz w:val="18"/>
                <w:szCs w:val="18"/>
              </w:rPr>
              <w:t>p.policy_number</w:t>
            </w:r>
            <w:proofErr w:type="spellEnd"/>
            <w:r>
              <w:rPr>
                <w:rFonts w:ascii="Courier New" w:eastAsia="Courier New" w:hAnsi="Courier New" w:cs="Courier New"/>
                <w:color w:val="E6ECFB"/>
                <w:sz w:val="18"/>
                <w:szCs w:val="18"/>
              </w:rPr>
              <w:t xml:space="preserve"> = </w:t>
            </w:r>
            <w:proofErr w:type="spellStart"/>
            <w:r>
              <w:rPr>
                <w:rFonts w:ascii="Courier New" w:eastAsia="Courier New" w:hAnsi="Courier New" w:cs="Courier New"/>
                <w:color w:val="E6ECFB"/>
                <w:sz w:val="18"/>
                <w:szCs w:val="18"/>
              </w:rPr>
              <w:t>c.policy_number</w:t>
            </w:r>
            <w:proofErr w:type="spellEnd"/>
          </w:p>
          <w:p w14:paraId="0D7642A1" w14:textId="77777777" w:rsidR="008C3641" w:rsidRDefault="00000000">
            <w:pPr>
              <w:spacing w:after="20"/>
            </w:pPr>
            <w:r>
              <w:rPr>
                <w:rFonts w:ascii="Courier New" w:eastAsia="Courier New" w:hAnsi="Courier New" w:cs="Courier New"/>
                <w:color w:val="E6ECFB"/>
                <w:sz w:val="18"/>
                <w:szCs w:val="18"/>
              </w:rPr>
              <w:t xml:space="preserve">GROUP BY </w:t>
            </w:r>
            <w:proofErr w:type="spellStart"/>
            <w:r>
              <w:rPr>
                <w:rFonts w:ascii="Courier New" w:eastAsia="Courier New" w:hAnsi="Courier New" w:cs="Courier New"/>
                <w:color w:val="E6ECFB"/>
                <w:sz w:val="18"/>
                <w:szCs w:val="18"/>
              </w:rPr>
              <w:t>p.policy_csl</w:t>
            </w:r>
            <w:proofErr w:type="spellEnd"/>
          </w:p>
          <w:p w14:paraId="0CE6C98C" w14:textId="77777777" w:rsidR="008C3641" w:rsidRDefault="00000000">
            <w:pPr>
              <w:spacing w:after="20"/>
            </w:pPr>
            <w:r>
              <w:rPr>
                <w:rFonts w:ascii="Courier New" w:eastAsia="Courier New" w:hAnsi="Courier New" w:cs="Courier New"/>
                <w:color w:val="E6ECFB"/>
                <w:sz w:val="18"/>
                <w:szCs w:val="18"/>
              </w:rPr>
              <w:t>HAVING COUNT(*) &gt; 50</w:t>
            </w:r>
          </w:p>
          <w:p w14:paraId="0CCEB609" w14:textId="77777777" w:rsidR="008C3641" w:rsidRDefault="00000000">
            <w:pPr>
              <w:spacing w:after="20"/>
            </w:pPr>
            <w:r>
              <w:rPr>
                <w:rFonts w:ascii="Courier New" w:eastAsia="Courier New" w:hAnsi="Courier New" w:cs="Courier New"/>
                <w:color w:val="E6ECFB"/>
                <w:sz w:val="18"/>
                <w:szCs w:val="18"/>
              </w:rPr>
              <w:t xml:space="preserve">ORDER BY </w:t>
            </w:r>
            <w:proofErr w:type="spellStart"/>
            <w:r>
              <w:rPr>
                <w:rFonts w:ascii="Courier New" w:eastAsia="Courier New" w:hAnsi="Courier New" w:cs="Courier New"/>
                <w:color w:val="E6ECFB"/>
                <w:sz w:val="18"/>
                <w:szCs w:val="18"/>
              </w:rPr>
              <w:t>avg_claim_amount</w:t>
            </w:r>
            <w:proofErr w:type="spellEnd"/>
            <w:r>
              <w:rPr>
                <w:rFonts w:ascii="Courier New" w:eastAsia="Courier New" w:hAnsi="Courier New" w:cs="Courier New"/>
                <w:color w:val="E6ECFB"/>
                <w:sz w:val="18"/>
                <w:szCs w:val="18"/>
              </w:rPr>
              <w:t xml:space="preserve"> DESC;</w:t>
            </w:r>
          </w:p>
        </w:tc>
      </w:tr>
      <w:tr w:rsidR="008C3641" w14:paraId="51E42B4C"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rPr>
          <w:tblHeader/>
        </w:trPr>
        <w:tc>
          <w:tcPr>
            <w:tcW w:w="2900" w:type="dxa"/>
            <w:shd w:val="clear" w:color="auto" w:fill="1E2761"/>
            <w:tcMar>
              <w:top w:w="100" w:type="dxa"/>
              <w:left w:w="120" w:type="dxa"/>
              <w:bottom w:w="100" w:type="dxa"/>
              <w:right w:w="120" w:type="dxa"/>
            </w:tcMar>
            <w:vAlign w:val="center"/>
          </w:tcPr>
          <w:p w14:paraId="7B96BD75" w14:textId="77777777" w:rsidR="008C3641" w:rsidRDefault="00000000">
            <w:r>
              <w:rPr>
                <w:b/>
                <w:bCs/>
                <w:color w:val="FFFFFF"/>
                <w:sz w:val="20"/>
                <w:szCs w:val="20"/>
              </w:rPr>
              <w:t>Coverage Tier (CSL)</w:t>
            </w:r>
          </w:p>
        </w:tc>
        <w:tc>
          <w:tcPr>
            <w:tcW w:w="2150" w:type="dxa"/>
            <w:shd w:val="clear" w:color="auto" w:fill="1E2761"/>
            <w:tcMar>
              <w:top w:w="100" w:type="dxa"/>
              <w:left w:w="120" w:type="dxa"/>
              <w:bottom w:w="100" w:type="dxa"/>
              <w:right w:w="120" w:type="dxa"/>
            </w:tcMar>
            <w:vAlign w:val="center"/>
          </w:tcPr>
          <w:p w14:paraId="60EF33A7" w14:textId="77777777" w:rsidR="008C3641" w:rsidRDefault="00000000">
            <w:r>
              <w:rPr>
                <w:b/>
                <w:bCs/>
                <w:color w:val="FFFFFF"/>
                <w:sz w:val="20"/>
                <w:szCs w:val="20"/>
              </w:rPr>
              <w:t>Policy Count</w:t>
            </w:r>
          </w:p>
        </w:tc>
        <w:tc>
          <w:tcPr>
            <w:tcW w:w="2150" w:type="dxa"/>
            <w:shd w:val="clear" w:color="auto" w:fill="1E2761"/>
            <w:tcMar>
              <w:top w:w="100" w:type="dxa"/>
              <w:left w:w="120" w:type="dxa"/>
              <w:bottom w:w="100" w:type="dxa"/>
              <w:right w:w="120" w:type="dxa"/>
            </w:tcMar>
            <w:vAlign w:val="center"/>
          </w:tcPr>
          <w:p w14:paraId="539D7B23" w14:textId="77777777" w:rsidR="008C3641" w:rsidRDefault="00000000">
            <w:r>
              <w:rPr>
                <w:b/>
                <w:bCs/>
                <w:color w:val="FFFFFF"/>
                <w:sz w:val="20"/>
                <w:szCs w:val="20"/>
              </w:rPr>
              <w:t>Avg. Annual Premium</w:t>
            </w:r>
          </w:p>
        </w:tc>
        <w:tc>
          <w:tcPr>
            <w:tcW w:w="2251" w:type="dxa"/>
            <w:gridSpan w:val="2"/>
            <w:shd w:val="clear" w:color="auto" w:fill="1E2761"/>
            <w:tcMar>
              <w:top w:w="100" w:type="dxa"/>
              <w:left w:w="120" w:type="dxa"/>
              <w:bottom w:w="100" w:type="dxa"/>
              <w:right w:w="120" w:type="dxa"/>
            </w:tcMar>
            <w:vAlign w:val="center"/>
          </w:tcPr>
          <w:p w14:paraId="5B89D603" w14:textId="77777777" w:rsidR="008C3641" w:rsidRDefault="00000000">
            <w:r>
              <w:rPr>
                <w:b/>
                <w:bCs/>
                <w:color w:val="FFFFFF"/>
                <w:sz w:val="20"/>
                <w:szCs w:val="20"/>
              </w:rPr>
              <w:t>Avg. Claim Amount</w:t>
            </w:r>
          </w:p>
        </w:tc>
      </w:tr>
      <w:tr w:rsidR="008C3641" w14:paraId="2DD5C2ED"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900" w:type="dxa"/>
            <w:tcMar>
              <w:top w:w="100" w:type="dxa"/>
              <w:left w:w="120" w:type="dxa"/>
              <w:bottom w:w="100" w:type="dxa"/>
              <w:right w:w="120" w:type="dxa"/>
            </w:tcMar>
            <w:vAlign w:val="center"/>
          </w:tcPr>
          <w:p w14:paraId="395DE644" w14:textId="77777777" w:rsidR="008C3641" w:rsidRDefault="00000000">
            <w:r>
              <w:rPr>
                <w:sz w:val="20"/>
                <w:szCs w:val="20"/>
              </w:rPr>
              <w:t>100/300</w:t>
            </w:r>
          </w:p>
        </w:tc>
        <w:tc>
          <w:tcPr>
            <w:tcW w:w="2150" w:type="dxa"/>
            <w:tcMar>
              <w:top w:w="100" w:type="dxa"/>
              <w:left w:w="120" w:type="dxa"/>
              <w:bottom w:w="100" w:type="dxa"/>
              <w:right w:w="120" w:type="dxa"/>
            </w:tcMar>
            <w:vAlign w:val="center"/>
          </w:tcPr>
          <w:p w14:paraId="62578881" w14:textId="77777777" w:rsidR="008C3641" w:rsidRDefault="00000000">
            <w:r>
              <w:rPr>
                <w:sz w:val="20"/>
                <w:szCs w:val="20"/>
              </w:rPr>
              <w:t>349</w:t>
            </w:r>
          </w:p>
        </w:tc>
        <w:tc>
          <w:tcPr>
            <w:tcW w:w="2150" w:type="dxa"/>
            <w:tcMar>
              <w:top w:w="100" w:type="dxa"/>
              <w:left w:w="120" w:type="dxa"/>
              <w:bottom w:w="100" w:type="dxa"/>
              <w:right w:w="120" w:type="dxa"/>
            </w:tcMar>
            <w:vAlign w:val="center"/>
          </w:tcPr>
          <w:p w14:paraId="531CB9D8" w14:textId="77777777" w:rsidR="008C3641" w:rsidRDefault="00000000">
            <w:r>
              <w:rPr>
                <w:sz w:val="20"/>
                <w:szCs w:val="20"/>
              </w:rPr>
              <w:t>$1,246.70</w:t>
            </w:r>
          </w:p>
        </w:tc>
        <w:tc>
          <w:tcPr>
            <w:tcW w:w="2251" w:type="dxa"/>
            <w:gridSpan w:val="2"/>
            <w:tcMar>
              <w:top w:w="100" w:type="dxa"/>
              <w:left w:w="120" w:type="dxa"/>
              <w:bottom w:w="100" w:type="dxa"/>
              <w:right w:w="120" w:type="dxa"/>
            </w:tcMar>
            <w:vAlign w:val="center"/>
          </w:tcPr>
          <w:p w14:paraId="10126C69" w14:textId="77777777" w:rsidR="008C3641" w:rsidRDefault="00000000">
            <w:r>
              <w:rPr>
                <w:sz w:val="20"/>
                <w:szCs w:val="20"/>
              </w:rPr>
              <w:t>$55,265.70</w:t>
            </w:r>
          </w:p>
        </w:tc>
      </w:tr>
      <w:tr w:rsidR="008C3641" w14:paraId="2F81E31C"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900" w:type="dxa"/>
            <w:tcMar>
              <w:top w:w="100" w:type="dxa"/>
              <w:left w:w="120" w:type="dxa"/>
              <w:bottom w:w="100" w:type="dxa"/>
              <w:right w:w="120" w:type="dxa"/>
            </w:tcMar>
            <w:vAlign w:val="center"/>
          </w:tcPr>
          <w:p w14:paraId="7CA3BC36" w14:textId="77777777" w:rsidR="008C3641" w:rsidRDefault="00000000">
            <w:r>
              <w:rPr>
                <w:sz w:val="20"/>
                <w:szCs w:val="20"/>
              </w:rPr>
              <w:t>500/1000</w:t>
            </w:r>
          </w:p>
        </w:tc>
        <w:tc>
          <w:tcPr>
            <w:tcW w:w="2150" w:type="dxa"/>
            <w:tcMar>
              <w:top w:w="100" w:type="dxa"/>
              <w:left w:w="120" w:type="dxa"/>
              <w:bottom w:w="100" w:type="dxa"/>
              <w:right w:w="120" w:type="dxa"/>
            </w:tcMar>
            <w:vAlign w:val="center"/>
          </w:tcPr>
          <w:p w14:paraId="307853B6" w14:textId="77777777" w:rsidR="008C3641" w:rsidRDefault="00000000">
            <w:r>
              <w:rPr>
                <w:sz w:val="20"/>
                <w:szCs w:val="20"/>
              </w:rPr>
              <w:t>300</w:t>
            </w:r>
          </w:p>
        </w:tc>
        <w:tc>
          <w:tcPr>
            <w:tcW w:w="2150" w:type="dxa"/>
            <w:tcMar>
              <w:top w:w="100" w:type="dxa"/>
              <w:left w:w="120" w:type="dxa"/>
              <w:bottom w:w="100" w:type="dxa"/>
              <w:right w:w="120" w:type="dxa"/>
            </w:tcMar>
            <w:vAlign w:val="center"/>
          </w:tcPr>
          <w:p w14:paraId="13303CC5" w14:textId="77777777" w:rsidR="008C3641" w:rsidRDefault="00000000">
            <w:r>
              <w:rPr>
                <w:sz w:val="20"/>
                <w:szCs w:val="20"/>
              </w:rPr>
              <w:t>$1,260.80</w:t>
            </w:r>
          </w:p>
        </w:tc>
        <w:tc>
          <w:tcPr>
            <w:tcW w:w="2251" w:type="dxa"/>
            <w:gridSpan w:val="2"/>
            <w:tcMar>
              <w:top w:w="100" w:type="dxa"/>
              <w:left w:w="120" w:type="dxa"/>
              <w:bottom w:w="100" w:type="dxa"/>
              <w:right w:w="120" w:type="dxa"/>
            </w:tcMar>
            <w:vAlign w:val="center"/>
          </w:tcPr>
          <w:p w14:paraId="3C980844" w14:textId="77777777" w:rsidR="008C3641" w:rsidRDefault="00000000">
            <w:r>
              <w:rPr>
                <w:sz w:val="20"/>
                <w:szCs w:val="20"/>
              </w:rPr>
              <w:t>$51,730.83</w:t>
            </w:r>
          </w:p>
        </w:tc>
      </w:tr>
      <w:tr w:rsidR="008C3641" w14:paraId="29F7D3F7"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900" w:type="dxa"/>
            <w:tcMar>
              <w:top w:w="100" w:type="dxa"/>
              <w:left w:w="120" w:type="dxa"/>
              <w:bottom w:w="100" w:type="dxa"/>
              <w:right w:w="120" w:type="dxa"/>
            </w:tcMar>
            <w:vAlign w:val="center"/>
          </w:tcPr>
          <w:p w14:paraId="24F26AD0" w14:textId="77777777" w:rsidR="008C3641" w:rsidRDefault="00000000">
            <w:r>
              <w:rPr>
                <w:sz w:val="20"/>
                <w:szCs w:val="20"/>
              </w:rPr>
              <w:t>250/500</w:t>
            </w:r>
          </w:p>
        </w:tc>
        <w:tc>
          <w:tcPr>
            <w:tcW w:w="2150" w:type="dxa"/>
            <w:tcMar>
              <w:top w:w="100" w:type="dxa"/>
              <w:left w:w="120" w:type="dxa"/>
              <w:bottom w:w="100" w:type="dxa"/>
              <w:right w:w="120" w:type="dxa"/>
            </w:tcMar>
            <w:vAlign w:val="center"/>
          </w:tcPr>
          <w:p w14:paraId="02F8658A" w14:textId="77777777" w:rsidR="008C3641" w:rsidRDefault="00000000">
            <w:r>
              <w:rPr>
                <w:sz w:val="20"/>
                <w:szCs w:val="20"/>
              </w:rPr>
              <w:t>351</w:t>
            </w:r>
          </w:p>
        </w:tc>
        <w:tc>
          <w:tcPr>
            <w:tcW w:w="2150" w:type="dxa"/>
            <w:tcMar>
              <w:top w:w="100" w:type="dxa"/>
              <w:left w:w="120" w:type="dxa"/>
              <w:bottom w:w="100" w:type="dxa"/>
              <w:right w:w="120" w:type="dxa"/>
            </w:tcMar>
            <w:vAlign w:val="center"/>
          </w:tcPr>
          <w:p w14:paraId="0E5C068C" w14:textId="77777777" w:rsidR="008C3641" w:rsidRDefault="00000000">
            <w:r>
              <w:rPr>
                <w:sz w:val="20"/>
                <w:szCs w:val="20"/>
              </w:rPr>
              <w:t>$1,262.30</w:t>
            </w:r>
          </w:p>
        </w:tc>
        <w:tc>
          <w:tcPr>
            <w:tcW w:w="2251" w:type="dxa"/>
            <w:gridSpan w:val="2"/>
            <w:tcMar>
              <w:top w:w="100" w:type="dxa"/>
              <w:left w:w="120" w:type="dxa"/>
              <w:bottom w:w="100" w:type="dxa"/>
              <w:right w:w="120" w:type="dxa"/>
            </w:tcMar>
            <w:vAlign w:val="center"/>
          </w:tcPr>
          <w:p w14:paraId="7B73F12A" w14:textId="77777777" w:rsidR="008C3641" w:rsidRDefault="00000000">
            <w:r>
              <w:rPr>
                <w:sz w:val="20"/>
                <w:szCs w:val="20"/>
              </w:rPr>
              <w:t>$51,153.73</w:t>
            </w:r>
          </w:p>
        </w:tc>
      </w:tr>
    </w:tbl>
    <w:p w14:paraId="238B8060" w14:textId="77777777" w:rsidR="008C3641" w:rsidRDefault="00000000">
      <w:pPr>
        <w:spacing w:before="60" w:after="240"/>
      </w:pPr>
      <w:r>
        <w:rPr>
          <w:i/>
          <w:iCs/>
          <w:color w:val="5B6B8C"/>
          <w:sz w:val="18"/>
          <w:szCs w:val="18"/>
        </w:rPr>
        <w:t>Result: Claim size is broadly similar across coverage tiers, suggesting tier alone is not a strong risk predictor on this data.</w:t>
      </w:r>
    </w:p>
    <w:p w14:paraId="39C8ADF4" w14:textId="77777777" w:rsidR="008C3641" w:rsidRDefault="00000000">
      <w:pPr>
        <w:pStyle w:val="Heading2"/>
      </w:pPr>
      <w:bookmarkStart w:id="16" w:name="_Toc233984393"/>
      <w:r>
        <w:t>5.5 Monthly Claim Volume and Fraud Trend</w:t>
      </w:r>
      <w:bookmarkEnd w:id="16"/>
    </w:p>
    <w:p w14:paraId="62C643A1" w14:textId="77777777" w:rsidR="008C3641" w:rsidRDefault="00000000">
      <w:pPr>
        <w:spacing w:after="120" w:line="276" w:lineRule="auto"/>
      </w:pPr>
      <w:r>
        <w:rPr>
          <w:b/>
          <w:bCs/>
          <w:color w:val="1E2761"/>
        </w:rPr>
        <w:t xml:space="preserve">Business question: </w:t>
      </w:r>
      <w:r>
        <w:t>“How are claim volume and fraud moving month over month?”</w:t>
      </w:r>
    </w:p>
    <w:tbl>
      <w:tblPr>
        <w:tblW w:w="9350" w:type="dxa"/>
        <w:tblBorders>
          <w:top w:val="single" w:sz="4" w:space="0" w:color="3A4680"/>
          <w:left w:val="single" w:sz="4" w:space="0" w:color="3A4680"/>
          <w:bottom w:val="single" w:sz="4" w:space="0" w:color="3A4680"/>
          <w:right w:val="single" w:sz="4" w:space="0" w:color="3A4680"/>
        </w:tblBorders>
        <w:tblCellMar>
          <w:left w:w="10" w:type="dxa"/>
          <w:right w:w="10" w:type="dxa"/>
        </w:tblCellMar>
        <w:tblLook w:val="0000" w:firstRow="0" w:lastRow="0" w:firstColumn="0" w:lastColumn="0" w:noHBand="0" w:noVBand="0"/>
      </w:tblPr>
      <w:tblGrid>
        <w:gridCol w:w="2325"/>
        <w:gridCol w:w="2323"/>
        <w:gridCol w:w="2333"/>
        <w:gridCol w:w="2270"/>
        <w:gridCol w:w="99"/>
      </w:tblGrid>
      <w:tr w:rsidR="008C3641" w14:paraId="4C96ED1E" w14:textId="77777777">
        <w:tblPrEx>
          <w:tblCellMar>
            <w:top w:w="0" w:type="dxa"/>
            <w:bottom w:w="0" w:type="dxa"/>
          </w:tblCellMar>
        </w:tblPrEx>
        <w:trPr>
          <w:gridAfter w:val="1"/>
          <w:wAfter w:w="101" w:type="dxa"/>
        </w:trPr>
        <w:tc>
          <w:tcPr>
            <w:tcW w:w="9350" w:type="dxa"/>
            <w:gridSpan w:val="4"/>
            <w:shd w:val="clear" w:color="auto" w:fill="141B49"/>
            <w:tcMar>
              <w:top w:w="160" w:type="dxa"/>
              <w:left w:w="200" w:type="dxa"/>
              <w:bottom w:w="160" w:type="dxa"/>
              <w:right w:w="200" w:type="dxa"/>
            </w:tcMar>
          </w:tcPr>
          <w:p w14:paraId="6B1D5718" w14:textId="77777777" w:rsidR="008C3641" w:rsidRDefault="00000000">
            <w:pPr>
              <w:spacing w:after="20"/>
            </w:pPr>
            <w:r>
              <w:rPr>
                <w:rFonts w:ascii="Courier New" w:eastAsia="Courier New" w:hAnsi="Courier New" w:cs="Courier New"/>
                <w:color w:val="E6ECFB"/>
                <w:sz w:val="18"/>
                <w:szCs w:val="18"/>
              </w:rPr>
              <w:t xml:space="preserve">SELECT DATE_TRUNC('month', </w:t>
            </w:r>
            <w:proofErr w:type="spellStart"/>
            <w:r>
              <w:rPr>
                <w:rFonts w:ascii="Courier New" w:eastAsia="Courier New" w:hAnsi="Courier New" w:cs="Courier New"/>
                <w:color w:val="E6ECFB"/>
                <w:sz w:val="18"/>
                <w:szCs w:val="18"/>
              </w:rPr>
              <w:t>i.incident_date</w:t>
            </w:r>
            <w:proofErr w:type="spellEnd"/>
            <w:proofErr w:type="gramStart"/>
            <w:r>
              <w:rPr>
                <w:rFonts w:ascii="Courier New" w:eastAsia="Courier New" w:hAnsi="Courier New" w:cs="Courier New"/>
                <w:color w:val="E6ECFB"/>
                <w:sz w:val="18"/>
                <w:szCs w:val="18"/>
              </w:rPr>
              <w:t>)::</w:t>
            </w:r>
            <w:proofErr w:type="gramEnd"/>
            <w:r>
              <w:rPr>
                <w:rFonts w:ascii="Courier New" w:eastAsia="Courier New" w:hAnsi="Courier New" w:cs="Courier New"/>
                <w:color w:val="E6ECFB"/>
                <w:sz w:val="18"/>
                <w:szCs w:val="18"/>
              </w:rPr>
              <w:t xml:space="preserve">date AS </w:t>
            </w:r>
            <w:proofErr w:type="spellStart"/>
            <w:r>
              <w:rPr>
                <w:rFonts w:ascii="Courier New" w:eastAsia="Courier New" w:hAnsi="Courier New" w:cs="Courier New"/>
                <w:color w:val="E6ECFB"/>
                <w:sz w:val="18"/>
                <w:szCs w:val="18"/>
              </w:rPr>
              <w:t>claim_month</w:t>
            </w:r>
            <w:proofErr w:type="spellEnd"/>
            <w:r>
              <w:rPr>
                <w:rFonts w:ascii="Courier New" w:eastAsia="Courier New" w:hAnsi="Courier New" w:cs="Courier New"/>
                <w:color w:val="E6ECFB"/>
                <w:sz w:val="18"/>
                <w:szCs w:val="18"/>
              </w:rPr>
              <w:t>,</w:t>
            </w:r>
          </w:p>
          <w:p w14:paraId="5FA32B3A" w14:textId="77777777" w:rsidR="008C3641" w:rsidRDefault="00000000">
            <w:pPr>
              <w:spacing w:after="20"/>
            </w:pPr>
            <w:r>
              <w:rPr>
                <w:rFonts w:ascii="Courier New" w:eastAsia="Courier New" w:hAnsi="Courier New" w:cs="Courier New"/>
                <w:color w:val="E6ECFB"/>
                <w:sz w:val="18"/>
                <w:szCs w:val="18"/>
              </w:rPr>
              <w:t xml:space="preserve">       COUNT(*) AS </w:t>
            </w:r>
            <w:proofErr w:type="spellStart"/>
            <w:r>
              <w:rPr>
                <w:rFonts w:ascii="Courier New" w:eastAsia="Courier New" w:hAnsi="Courier New" w:cs="Courier New"/>
                <w:color w:val="E6ECFB"/>
                <w:sz w:val="18"/>
                <w:szCs w:val="18"/>
              </w:rPr>
              <w:t>claim_count</w:t>
            </w:r>
            <w:proofErr w:type="spellEnd"/>
            <w:r>
              <w:rPr>
                <w:rFonts w:ascii="Courier New" w:eastAsia="Courier New" w:hAnsi="Courier New" w:cs="Courier New"/>
                <w:color w:val="E6ECFB"/>
                <w:sz w:val="18"/>
                <w:szCs w:val="18"/>
              </w:rPr>
              <w:t>,</w:t>
            </w:r>
          </w:p>
          <w:p w14:paraId="11BE457C" w14:textId="77777777" w:rsidR="008C3641" w:rsidRDefault="00000000">
            <w:pPr>
              <w:spacing w:after="20"/>
            </w:pPr>
            <w:r>
              <w:rPr>
                <w:rFonts w:ascii="Courier New" w:eastAsia="Courier New" w:hAnsi="Courier New" w:cs="Courier New"/>
                <w:color w:val="E6ECFB"/>
                <w:sz w:val="18"/>
                <w:szCs w:val="18"/>
              </w:rPr>
              <w:t xml:space="preserve">       ROUND(SUM(</w:t>
            </w:r>
            <w:proofErr w:type="spellStart"/>
            <w:r>
              <w:rPr>
                <w:rFonts w:ascii="Courier New" w:eastAsia="Courier New" w:hAnsi="Courier New" w:cs="Courier New"/>
                <w:color w:val="E6ECFB"/>
                <w:sz w:val="18"/>
                <w:szCs w:val="18"/>
              </w:rPr>
              <w:t>c.total_claim_amount</w:t>
            </w:r>
            <w:proofErr w:type="spellEnd"/>
            <w:r>
              <w:rPr>
                <w:rFonts w:ascii="Courier New" w:eastAsia="Courier New" w:hAnsi="Courier New" w:cs="Courier New"/>
                <w:color w:val="E6ECFB"/>
                <w:sz w:val="18"/>
                <w:szCs w:val="18"/>
              </w:rPr>
              <w:t xml:space="preserve">), 2) AS </w:t>
            </w:r>
            <w:proofErr w:type="spellStart"/>
            <w:r>
              <w:rPr>
                <w:rFonts w:ascii="Courier New" w:eastAsia="Courier New" w:hAnsi="Courier New" w:cs="Courier New"/>
                <w:color w:val="E6ECFB"/>
                <w:sz w:val="18"/>
                <w:szCs w:val="18"/>
              </w:rPr>
              <w:t>total_claim_amount</w:t>
            </w:r>
            <w:proofErr w:type="spellEnd"/>
            <w:r>
              <w:rPr>
                <w:rFonts w:ascii="Courier New" w:eastAsia="Courier New" w:hAnsi="Courier New" w:cs="Courier New"/>
                <w:color w:val="E6ECFB"/>
                <w:sz w:val="18"/>
                <w:szCs w:val="18"/>
              </w:rPr>
              <w:t>,</w:t>
            </w:r>
          </w:p>
          <w:p w14:paraId="4B7C71B9" w14:textId="77777777" w:rsidR="008C3641" w:rsidRDefault="00000000">
            <w:pPr>
              <w:spacing w:after="20"/>
            </w:pPr>
            <w:r>
              <w:rPr>
                <w:rFonts w:ascii="Courier New" w:eastAsia="Courier New" w:hAnsi="Courier New" w:cs="Courier New"/>
                <w:color w:val="E6ECFB"/>
                <w:sz w:val="18"/>
                <w:szCs w:val="18"/>
              </w:rPr>
              <w:t xml:space="preserve">       ROUND(100.0 * SUM(CASE WHEN </w:t>
            </w:r>
            <w:proofErr w:type="spellStart"/>
            <w:r>
              <w:rPr>
                <w:rFonts w:ascii="Courier New" w:eastAsia="Courier New" w:hAnsi="Courier New" w:cs="Courier New"/>
                <w:color w:val="E6ECFB"/>
                <w:sz w:val="18"/>
                <w:szCs w:val="18"/>
              </w:rPr>
              <w:t>c.fraud_reported</w:t>
            </w:r>
            <w:proofErr w:type="spellEnd"/>
          </w:p>
          <w:p w14:paraId="0023B195" w14:textId="77777777" w:rsidR="008C3641" w:rsidRDefault="00000000">
            <w:pPr>
              <w:spacing w:after="20"/>
            </w:pPr>
            <w:r>
              <w:rPr>
                <w:rFonts w:ascii="Courier New" w:eastAsia="Courier New" w:hAnsi="Courier New" w:cs="Courier New"/>
                <w:color w:val="E6ECFB"/>
                <w:sz w:val="18"/>
                <w:szCs w:val="18"/>
              </w:rPr>
              <w:t xml:space="preserve">             THEN 1 ELSE 0 END) / COUNT(*), 2) AS </w:t>
            </w:r>
            <w:proofErr w:type="spellStart"/>
            <w:r>
              <w:rPr>
                <w:rFonts w:ascii="Courier New" w:eastAsia="Courier New" w:hAnsi="Courier New" w:cs="Courier New"/>
                <w:color w:val="E6ECFB"/>
                <w:sz w:val="18"/>
                <w:szCs w:val="18"/>
              </w:rPr>
              <w:t>fraud_rate_pct</w:t>
            </w:r>
            <w:proofErr w:type="spellEnd"/>
          </w:p>
          <w:p w14:paraId="74605FC4" w14:textId="77777777" w:rsidR="008C3641" w:rsidRDefault="00000000">
            <w:pPr>
              <w:spacing w:after="20"/>
            </w:pPr>
            <w:r>
              <w:rPr>
                <w:rFonts w:ascii="Courier New" w:eastAsia="Courier New" w:hAnsi="Courier New" w:cs="Courier New"/>
                <w:color w:val="E6ECFB"/>
                <w:sz w:val="18"/>
                <w:szCs w:val="18"/>
              </w:rPr>
              <w:t xml:space="preserve">FROM </w:t>
            </w:r>
            <w:proofErr w:type="spellStart"/>
            <w:r>
              <w:rPr>
                <w:rFonts w:ascii="Courier New" w:eastAsia="Courier New" w:hAnsi="Courier New" w:cs="Courier New"/>
                <w:color w:val="E6ECFB"/>
                <w:sz w:val="18"/>
                <w:szCs w:val="18"/>
              </w:rPr>
              <w:t>fact_claims</w:t>
            </w:r>
            <w:proofErr w:type="spellEnd"/>
            <w:r>
              <w:rPr>
                <w:rFonts w:ascii="Courier New" w:eastAsia="Courier New" w:hAnsi="Courier New" w:cs="Courier New"/>
                <w:color w:val="E6ECFB"/>
                <w:sz w:val="18"/>
                <w:szCs w:val="18"/>
              </w:rPr>
              <w:t xml:space="preserve"> c</w:t>
            </w:r>
          </w:p>
          <w:p w14:paraId="3046DCB7" w14:textId="77777777" w:rsidR="008C3641" w:rsidRDefault="00000000">
            <w:pPr>
              <w:spacing w:after="20"/>
            </w:pPr>
            <w:r>
              <w:rPr>
                <w:rFonts w:ascii="Courier New" w:eastAsia="Courier New" w:hAnsi="Courier New" w:cs="Courier New"/>
                <w:color w:val="E6ECFB"/>
                <w:sz w:val="18"/>
                <w:szCs w:val="18"/>
              </w:rPr>
              <w:lastRenderedPageBreak/>
              <w:t xml:space="preserve">JOIN </w:t>
            </w:r>
            <w:proofErr w:type="spellStart"/>
            <w:r>
              <w:rPr>
                <w:rFonts w:ascii="Courier New" w:eastAsia="Courier New" w:hAnsi="Courier New" w:cs="Courier New"/>
                <w:color w:val="E6ECFB"/>
                <w:sz w:val="18"/>
                <w:szCs w:val="18"/>
              </w:rPr>
              <w:t>fact_incidents</w:t>
            </w:r>
            <w:proofErr w:type="spellEnd"/>
            <w:r>
              <w:rPr>
                <w:rFonts w:ascii="Courier New" w:eastAsia="Courier New" w:hAnsi="Courier New" w:cs="Courier New"/>
                <w:color w:val="E6ECFB"/>
                <w:sz w:val="18"/>
                <w:szCs w:val="18"/>
              </w:rPr>
              <w:t xml:space="preserve"> </w:t>
            </w:r>
            <w:proofErr w:type="spellStart"/>
            <w:r>
              <w:rPr>
                <w:rFonts w:ascii="Courier New" w:eastAsia="Courier New" w:hAnsi="Courier New" w:cs="Courier New"/>
                <w:color w:val="E6ECFB"/>
                <w:sz w:val="18"/>
                <w:szCs w:val="18"/>
              </w:rPr>
              <w:t>i</w:t>
            </w:r>
            <w:proofErr w:type="spellEnd"/>
            <w:r>
              <w:rPr>
                <w:rFonts w:ascii="Courier New" w:eastAsia="Courier New" w:hAnsi="Courier New" w:cs="Courier New"/>
                <w:color w:val="E6ECFB"/>
                <w:sz w:val="18"/>
                <w:szCs w:val="18"/>
              </w:rPr>
              <w:t xml:space="preserve"> ON </w:t>
            </w:r>
            <w:proofErr w:type="spellStart"/>
            <w:r>
              <w:rPr>
                <w:rFonts w:ascii="Courier New" w:eastAsia="Courier New" w:hAnsi="Courier New" w:cs="Courier New"/>
                <w:color w:val="E6ECFB"/>
                <w:sz w:val="18"/>
                <w:szCs w:val="18"/>
              </w:rPr>
              <w:t>c.incident_id</w:t>
            </w:r>
            <w:proofErr w:type="spellEnd"/>
            <w:r>
              <w:rPr>
                <w:rFonts w:ascii="Courier New" w:eastAsia="Courier New" w:hAnsi="Courier New" w:cs="Courier New"/>
                <w:color w:val="E6ECFB"/>
                <w:sz w:val="18"/>
                <w:szCs w:val="18"/>
              </w:rPr>
              <w:t xml:space="preserve"> = </w:t>
            </w:r>
            <w:proofErr w:type="spellStart"/>
            <w:r>
              <w:rPr>
                <w:rFonts w:ascii="Courier New" w:eastAsia="Courier New" w:hAnsi="Courier New" w:cs="Courier New"/>
                <w:color w:val="E6ECFB"/>
                <w:sz w:val="18"/>
                <w:szCs w:val="18"/>
              </w:rPr>
              <w:t>i.incident_id</w:t>
            </w:r>
            <w:proofErr w:type="spellEnd"/>
          </w:p>
          <w:p w14:paraId="298E19BF" w14:textId="77777777" w:rsidR="008C3641" w:rsidRDefault="00000000">
            <w:pPr>
              <w:spacing w:after="20"/>
            </w:pPr>
            <w:r>
              <w:rPr>
                <w:rFonts w:ascii="Courier New" w:eastAsia="Courier New" w:hAnsi="Courier New" w:cs="Courier New"/>
                <w:color w:val="E6ECFB"/>
                <w:sz w:val="18"/>
                <w:szCs w:val="18"/>
              </w:rPr>
              <w:t>GROUP BY 1</w:t>
            </w:r>
          </w:p>
          <w:p w14:paraId="4B7E6FE1" w14:textId="77777777" w:rsidR="008C3641" w:rsidRDefault="00000000">
            <w:pPr>
              <w:spacing w:after="20"/>
            </w:pPr>
            <w:r>
              <w:rPr>
                <w:rFonts w:ascii="Courier New" w:eastAsia="Courier New" w:hAnsi="Courier New" w:cs="Courier New"/>
                <w:color w:val="E6ECFB"/>
                <w:sz w:val="18"/>
                <w:szCs w:val="18"/>
              </w:rPr>
              <w:t>ORDER BY 1;</w:t>
            </w:r>
          </w:p>
        </w:tc>
      </w:tr>
      <w:tr w:rsidR="008C3641" w14:paraId="430C0D5B"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rPr>
          <w:tblHeader/>
        </w:trPr>
        <w:tc>
          <w:tcPr>
            <w:tcW w:w="2350" w:type="dxa"/>
            <w:shd w:val="clear" w:color="auto" w:fill="1E2761"/>
            <w:tcMar>
              <w:top w:w="100" w:type="dxa"/>
              <w:left w:w="120" w:type="dxa"/>
              <w:bottom w:w="100" w:type="dxa"/>
              <w:right w:w="120" w:type="dxa"/>
            </w:tcMar>
            <w:vAlign w:val="center"/>
          </w:tcPr>
          <w:p w14:paraId="551384B1" w14:textId="77777777" w:rsidR="008C3641" w:rsidRDefault="00000000">
            <w:r>
              <w:rPr>
                <w:b/>
                <w:bCs/>
                <w:color w:val="FFFFFF"/>
                <w:sz w:val="20"/>
                <w:szCs w:val="20"/>
              </w:rPr>
              <w:t>Month</w:t>
            </w:r>
          </w:p>
        </w:tc>
        <w:tc>
          <w:tcPr>
            <w:tcW w:w="2350" w:type="dxa"/>
            <w:shd w:val="clear" w:color="auto" w:fill="1E2761"/>
            <w:tcMar>
              <w:top w:w="100" w:type="dxa"/>
              <w:left w:w="120" w:type="dxa"/>
              <w:bottom w:w="100" w:type="dxa"/>
              <w:right w:w="120" w:type="dxa"/>
            </w:tcMar>
            <w:vAlign w:val="center"/>
          </w:tcPr>
          <w:p w14:paraId="68D6709C" w14:textId="77777777" w:rsidR="008C3641" w:rsidRDefault="00000000">
            <w:r>
              <w:rPr>
                <w:b/>
                <w:bCs/>
                <w:color w:val="FFFFFF"/>
                <w:sz w:val="20"/>
                <w:szCs w:val="20"/>
              </w:rPr>
              <w:t>Claim Count</w:t>
            </w:r>
          </w:p>
        </w:tc>
        <w:tc>
          <w:tcPr>
            <w:tcW w:w="2350" w:type="dxa"/>
            <w:shd w:val="clear" w:color="auto" w:fill="1E2761"/>
            <w:tcMar>
              <w:top w:w="100" w:type="dxa"/>
              <w:left w:w="120" w:type="dxa"/>
              <w:bottom w:w="100" w:type="dxa"/>
              <w:right w:w="120" w:type="dxa"/>
            </w:tcMar>
            <w:vAlign w:val="center"/>
          </w:tcPr>
          <w:p w14:paraId="05AB099C" w14:textId="77777777" w:rsidR="008C3641" w:rsidRDefault="00000000">
            <w:r>
              <w:rPr>
                <w:b/>
                <w:bCs/>
                <w:color w:val="FFFFFF"/>
                <w:sz w:val="20"/>
                <w:szCs w:val="20"/>
              </w:rPr>
              <w:t>Total Claim Amount</w:t>
            </w:r>
          </w:p>
        </w:tc>
        <w:tc>
          <w:tcPr>
            <w:tcW w:w="2401" w:type="dxa"/>
            <w:gridSpan w:val="2"/>
            <w:shd w:val="clear" w:color="auto" w:fill="1E2761"/>
            <w:tcMar>
              <w:top w:w="100" w:type="dxa"/>
              <w:left w:w="120" w:type="dxa"/>
              <w:bottom w:w="100" w:type="dxa"/>
              <w:right w:w="120" w:type="dxa"/>
            </w:tcMar>
            <w:vAlign w:val="center"/>
          </w:tcPr>
          <w:p w14:paraId="0D9C5F98" w14:textId="77777777" w:rsidR="008C3641" w:rsidRDefault="00000000">
            <w:r>
              <w:rPr>
                <w:b/>
                <w:bCs/>
                <w:color w:val="FFFFFF"/>
                <w:sz w:val="20"/>
                <w:szCs w:val="20"/>
              </w:rPr>
              <w:t>Fraud Rate</w:t>
            </w:r>
          </w:p>
        </w:tc>
      </w:tr>
      <w:tr w:rsidR="008C3641" w14:paraId="7A3D2A3D"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350" w:type="dxa"/>
            <w:tcMar>
              <w:top w:w="100" w:type="dxa"/>
              <w:left w:w="120" w:type="dxa"/>
              <w:bottom w:w="100" w:type="dxa"/>
              <w:right w:w="120" w:type="dxa"/>
            </w:tcMar>
            <w:vAlign w:val="center"/>
          </w:tcPr>
          <w:p w14:paraId="40692C4F" w14:textId="77777777" w:rsidR="008C3641" w:rsidRDefault="00000000">
            <w:r>
              <w:rPr>
                <w:sz w:val="20"/>
                <w:szCs w:val="20"/>
              </w:rPr>
              <w:t>Jan 2015</w:t>
            </w:r>
          </w:p>
        </w:tc>
        <w:tc>
          <w:tcPr>
            <w:tcW w:w="2350" w:type="dxa"/>
            <w:tcMar>
              <w:top w:w="100" w:type="dxa"/>
              <w:left w:w="120" w:type="dxa"/>
              <w:bottom w:w="100" w:type="dxa"/>
              <w:right w:w="120" w:type="dxa"/>
            </w:tcMar>
            <w:vAlign w:val="center"/>
          </w:tcPr>
          <w:p w14:paraId="1DD59AC8" w14:textId="77777777" w:rsidR="008C3641" w:rsidRDefault="00000000">
            <w:r>
              <w:rPr>
                <w:sz w:val="20"/>
                <w:szCs w:val="20"/>
              </w:rPr>
              <w:t>516</w:t>
            </w:r>
          </w:p>
        </w:tc>
        <w:tc>
          <w:tcPr>
            <w:tcW w:w="2350" w:type="dxa"/>
            <w:tcMar>
              <w:top w:w="100" w:type="dxa"/>
              <w:left w:w="120" w:type="dxa"/>
              <w:bottom w:w="100" w:type="dxa"/>
              <w:right w:w="120" w:type="dxa"/>
            </w:tcMar>
            <w:vAlign w:val="center"/>
          </w:tcPr>
          <w:p w14:paraId="269FBA75" w14:textId="77777777" w:rsidR="008C3641" w:rsidRDefault="00000000">
            <w:r>
              <w:rPr>
                <w:sz w:val="20"/>
                <w:szCs w:val="20"/>
              </w:rPr>
              <w:t>$27,760,970</w:t>
            </w:r>
          </w:p>
        </w:tc>
        <w:tc>
          <w:tcPr>
            <w:tcW w:w="2401" w:type="dxa"/>
            <w:gridSpan w:val="2"/>
            <w:tcMar>
              <w:top w:w="100" w:type="dxa"/>
              <w:left w:w="120" w:type="dxa"/>
              <w:bottom w:w="100" w:type="dxa"/>
              <w:right w:w="120" w:type="dxa"/>
            </w:tcMar>
            <w:vAlign w:val="center"/>
          </w:tcPr>
          <w:p w14:paraId="58C0DF23" w14:textId="77777777" w:rsidR="008C3641" w:rsidRDefault="00000000">
            <w:r>
              <w:rPr>
                <w:sz w:val="20"/>
                <w:szCs w:val="20"/>
              </w:rPr>
              <w:t>26.16%</w:t>
            </w:r>
          </w:p>
        </w:tc>
      </w:tr>
      <w:tr w:rsidR="008C3641" w14:paraId="25929989"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350" w:type="dxa"/>
            <w:tcMar>
              <w:top w:w="100" w:type="dxa"/>
              <w:left w:w="120" w:type="dxa"/>
              <w:bottom w:w="100" w:type="dxa"/>
              <w:right w:w="120" w:type="dxa"/>
            </w:tcMar>
            <w:vAlign w:val="center"/>
          </w:tcPr>
          <w:p w14:paraId="178A4EEA" w14:textId="77777777" w:rsidR="008C3641" w:rsidRDefault="00000000">
            <w:r>
              <w:rPr>
                <w:sz w:val="20"/>
                <w:szCs w:val="20"/>
              </w:rPr>
              <w:t>Feb 2015</w:t>
            </w:r>
          </w:p>
        </w:tc>
        <w:tc>
          <w:tcPr>
            <w:tcW w:w="2350" w:type="dxa"/>
            <w:tcMar>
              <w:top w:w="100" w:type="dxa"/>
              <w:left w:w="120" w:type="dxa"/>
              <w:bottom w:w="100" w:type="dxa"/>
              <w:right w:w="120" w:type="dxa"/>
            </w:tcMar>
            <w:vAlign w:val="center"/>
          </w:tcPr>
          <w:p w14:paraId="30021816" w14:textId="77777777" w:rsidR="008C3641" w:rsidRDefault="00000000">
            <w:r>
              <w:rPr>
                <w:sz w:val="20"/>
                <w:szCs w:val="20"/>
              </w:rPr>
              <w:t>472</w:t>
            </w:r>
          </w:p>
        </w:tc>
        <w:tc>
          <w:tcPr>
            <w:tcW w:w="2350" w:type="dxa"/>
            <w:tcMar>
              <w:top w:w="100" w:type="dxa"/>
              <w:left w:w="120" w:type="dxa"/>
              <w:bottom w:w="100" w:type="dxa"/>
              <w:right w:w="120" w:type="dxa"/>
            </w:tcMar>
            <w:vAlign w:val="center"/>
          </w:tcPr>
          <w:p w14:paraId="5B62DCDB" w14:textId="77777777" w:rsidR="008C3641" w:rsidRDefault="00000000">
            <w:r>
              <w:rPr>
                <w:sz w:val="20"/>
                <w:szCs w:val="20"/>
              </w:rPr>
              <w:t>$24,326,250</w:t>
            </w:r>
          </w:p>
        </w:tc>
        <w:tc>
          <w:tcPr>
            <w:tcW w:w="2401" w:type="dxa"/>
            <w:gridSpan w:val="2"/>
            <w:tcMar>
              <w:top w:w="100" w:type="dxa"/>
              <w:left w:w="120" w:type="dxa"/>
              <w:bottom w:w="100" w:type="dxa"/>
              <w:right w:w="120" w:type="dxa"/>
            </w:tcMar>
            <w:vAlign w:val="center"/>
          </w:tcPr>
          <w:p w14:paraId="7ABFA7BB" w14:textId="77777777" w:rsidR="008C3641" w:rsidRDefault="00000000">
            <w:r>
              <w:rPr>
                <w:sz w:val="20"/>
                <w:szCs w:val="20"/>
              </w:rPr>
              <w:t>22.88%</w:t>
            </w:r>
          </w:p>
        </w:tc>
      </w:tr>
      <w:tr w:rsidR="008C3641" w14:paraId="133552E2"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350" w:type="dxa"/>
            <w:tcMar>
              <w:top w:w="100" w:type="dxa"/>
              <w:left w:w="120" w:type="dxa"/>
              <w:bottom w:w="100" w:type="dxa"/>
              <w:right w:w="120" w:type="dxa"/>
            </w:tcMar>
            <w:vAlign w:val="center"/>
          </w:tcPr>
          <w:p w14:paraId="0418E621" w14:textId="77777777" w:rsidR="008C3641" w:rsidRDefault="00000000">
            <w:r>
              <w:rPr>
                <w:sz w:val="20"/>
                <w:szCs w:val="20"/>
              </w:rPr>
              <w:t>Mar 2015</w:t>
            </w:r>
          </w:p>
        </w:tc>
        <w:tc>
          <w:tcPr>
            <w:tcW w:w="2350" w:type="dxa"/>
            <w:tcMar>
              <w:top w:w="100" w:type="dxa"/>
              <w:left w:w="120" w:type="dxa"/>
              <w:bottom w:w="100" w:type="dxa"/>
              <w:right w:w="120" w:type="dxa"/>
            </w:tcMar>
            <w:vAlign w:val="center"/>
          </w:tcPr>
          <w:p w14:paraId="4A412CCC" w14:textId="77777777" w:rsidR="008C3641" w:rsidRDefault="00000000">
            <w:r>
              <w:rPr>
                <w:sz w:val="20"/>
                <w:szCs w:val="20"/>
              </w:rPr>
              <w:t>12</w:t>
            </w:r>
          </w:p>
        </w:tc>
        <w:tc>
          <w:tcPr>
            <w:tcW w:w="2350" w:type="dxa"/>
            <w:tcMar>
              <w:top w:w="100" w:type="dxa"/>
              <w:left w:w="120" w:type="dxa"/>
              <w:bottom w:w="100" w:type="dxa"/>
              <w:right w:w="120" w:type="dxa"/>
            </w:tcMar>
            <w:vAlign w:val="center"/>
          </w:tcPr>
          <w:p w14:paraId="4160596A" w14:textId="77777777" w:rsidR="008C3641" w:rsidRDefault="00000000">
            <w:r>
              <w:rPr>
                <w:sz w:val="20"/>
                <w:szCs w:val="20"/>
              </w:rPr>
              <w:t>$674,720</w:t>
            </w:r>
          </w:p>
        </w:tc>
        <w:tc>
          <w:tcPr>
            <w:tcW w:w="2401" w:type="dxa"/>
            <w:gridSpan w:val="2"/>
            <w:tcMar>
              <w:top w:w="100" w:type="dxa"/>
              <w:left w:w="120" w:type="dxa"/>
              <w:bottom w:w="100" w:type="dxa"/>
              <w:right w:w="120" w:type="dxa"/>
            </w:tcMar>
            <w:vAlign w:val="center"/>
          </w:tcPr>
          <w:p w14:paraId="2853000A" w14:textId="77777777" w:rsidR="008C3641" w:rsidRDefault="00000000">
            <w:r>
              <w:rPr>
                <w:sz w:val="20"/>
                <w:szCs w:val="20"/>
              </w:rPr>
              <w:t>33.33%</w:t>
            </w:r>
          </w:p>
        </w:tc>
      </w:tr>
    </w:tbl>
    <w:p w14:paraId="7FB95402" w14:textId="77777777" w:rsidR="008C3641" w:rsidRDefault="00000000">
      <w:pPr>
        <w:spacing w:before="60" w:after="240"/>
      </w:pPr>
      <w:r>
        <w:rPr>
          <w:i/>
          <w:iCs/>
          <w:color w:val="5B6B8C"/>
          <w:sz w:val="18"/>
          <w:szCs w:val="18"/>
        </w:rPr>
        <w:t>Result: March is a partial month in the source data (only 12 incidents), so the volume drop reflects incomplete data, not a real trend.</w:t>
      </w:r>
    </w:p>
    <w:p w14:paraId="03D8BB81" w14:textId="77777777" w:rsidR="008C3641" w:rsidRDefault="00000000">
      <w:pPr>
        <w:pStyle w:val="Heading2"/>
      </w:pPr>
      <w:bookmarkStart w:id="17" w:name="_Toc233984394"/>
      <w:r>
        <w:t>5.6 Top Claims by Value Within Each Region (Ranking)</w:t>
      </w:r>
      <w:bookmarkEnd w:id="17"/>
    </w:p>
    <w:p w14:paraId="2C9DF132" w14:textId="77777777" w:rsidR="008C3641" w:rsidRDefault="00000000">
      <w:pPr>
        <w:spacing w:after="120" w:line="276" w:lineRule="auto"/>
      </w:pPr>
      <w:r>
        <w:rPr>
          <w:b/>
          <w:bCs/>
          <w:color w:val="1E2761"/>
        </w:rPr>
        <w:t xml:space="preserve">Business question: </w:t>
      </w:r>
      <w:r>
        <w:t>“Within each state, which are the highest-value claims we should review first?”</w:t>
      </w:r>
    </w:p>
    <w:tbl>
      <w:tblPr>
        <w:tblW w:w="9350" w:type="dxa"/>
        <w:tblBorders>
          <w:top w:val="single" w:sz="4" w:space="0" w:color="3A4680"/>
          <w:left w:val="single" w:sz="4" w:space="0" w:color="3A4680"/>
          <w:bottom w:val="single" w:sz="4" w:space="0" w:color="3A4680"/>
          <w:right w:val="single" w:sz="4" w:space="0" w:color="3A4680"/>
        </w:tblBorders>
        <w:tblCellMar>
          <w:left w:w="10" w:type="dxa"/>
          <w:right w:w="10" w:type="dxa"/>
        </w:tblCellMar>
        <w:tblLook w:val="0000" w:firstRow="0" w:lastRow="0" w:firstColumn="0" w:lastColumn="0" w:noHBand="0" w:noVBand="0"/>
      </w:tblPr>
      <w:tblGrid>
        <w:gridCol w:w="2866"/>
        <w:gridCol w:w="2125"/>
        <w:gridCol w:w="2135"/>
        <w:gridCol w:w="2124"/>
        <w:gridCol w:w="100"/>
      </w:tblGrid>
      <w:tr w:rsidR="008C3641" w14:paraId="536BB90F" w14:textId="77777777">
        <w:tblPrEx>
          <w:tblCellMar>
            <w:top w:w="0" w:type="dxa"/>
            <w:bottom w:w="0" w:type="dxa"/>
          </w:tblCellMar>
        </w:tblPrEx>
        <w:trPr>
          <w:gridAfter w:val="1"/>
          <w:wAfter w:w="101" w:type="dxa"/>
        </w:trPr>
        <w:tc>
          <w:tcPr>
            <w:tcW w:w="9350" w:type="dxa"/>
            <w:gridSpan w:val="4"/>
            <w:shd w:val="clear" w:color="auto" w:fill="141B49"/>
            <w:tcMar>
              <w:top w:w="160" w:type="dxa"/>
              <w:left w:w="200" w:type="dxa"/>
              <w:bottom w:w="160" w:type="dxa"/>
              <w:right w:w="200" w:type="dxa"/>
            </w:tcMar>
          </w:tcPr>
          <w:p w14:paraId="423AE0E2" w14:textId="77777777" w:rsidR="008C3641" w:rsidRDefault="00000000">
            <w:pPr>
              <w:spacing w:after="20"/>
            </w:pPr>
            <w:r>
              <w:rPr>
                <w:rFonts w:ascii="Courier New" w:eastAsia="Courier New" w:hAnsi="Courier New" w:cs="Courier New"/>
                <w:color w:val="E6ECFB"/>
                <w:sz w:val="18"/>
                <w:szCs w:val="18"/>
              </w:rPr>
              <w:t xml:space="preserve">SELECT </w:t>
            </w:r>
            <w:proofErr w:type="spellStart"/>
            <w:r>
              <w:rPr>
                <w:rFonts w:ascii="Courier New" w:eastAsia="Courier New" w:hAnsi="Courier New" w:cs="Courier New"/>
                <w:color w:val="E6ECFB"/>
                <w:sz w:val="18"/>
                <w:szCs w:val="18"/>
              </w:rPr>
              <w:t>i.incident_state</w:t>
            </w:r>
            <w:proofErr w:type="spellEnd"/>
            <w:r>
              <w:rPr>
                <w:rFonts w:ascii="Courier New" w:eastAsia="Courier New" w:hAnsi="Courier New" w:cs="Courier New"/>
                <w:color w:val="E6ECFB"/>
                <w:sz w:val="18"/>
                <w:szCs w:val="18"/>
              </w:rPr>
              <w:t xml:space="preserve">, </w:t>
            </w:r>
            <w:proofErr w:type="spellStart"/>
            <w:r>
              <w:rPr>
                <w:rFonts w:ascii="Courier New" w:eastAsia="Courier New" w:hAnsi="Courier New" w:cs="Courier New"/>
                <w:color w:val="E6ECFB"/>
                <w:sz w:val="18"/>
                <w:szCs w:val="18"/>
              </w:rPr>
              <w:t>c.claim_id</w:t>
            </w:r>
            <w:proofErr w:type="spellEnd"/>
            <w:r>
              <w:rPr>
                <w:rFonts w:ascii="Courier New" w:eastAsia="Courier New" w:hAnsi="Courier New" w:cs="Courier New"/>
                <w:color w:val="E6ECFB"/>
                <w:sz w:val="18"/>
                <w:szCs w:val="18"/>
              </w:rPr>
              <w:t xml:space="preserve">, </w:t>
            </w:r>
            <w:proofErr w:type="spellStart"/>
            <w:r>
              <w:rPr>
                <w:rFonts w:ascii="Courier New" w:eastAsia="Courier New" w:hAnsi="Courier New" w:cs="Courier New"/>
                <w:color w:val="E6ECFB"/>
                <w:sz w:val="18"/>
                <w:szCs w:val="18"/>
              </w:rPr>
              <w:t>c.total_claim_amount</w:t>
            </w:r>
            <w:proofErr w:type="spellEnd"/>
            <w:r>
              <w:rPr>
                <w:rFonts w:ascii="Courier New" w:eastAsia="Courier New" w:hAnsi="Courier New" w:cs="Courier New"/>
                <w:color w:val="E6ECFB"/>
                <w:sz w:val="18"/>
                <w:szCs w:val="18"/>
              </w:rPr>
              <w:t>,</w:t>
            </w:r>
          </w:p>
          <w:p w14:paraId="67D21025" w14:textId="77777777" w:rsidR="008C3641" w:rsidRDefault="00000000">
            <w:pPr>
              <w:spacing w:after="20"/>
            </w:pPr>
            <w:r>
              <w:rPr>
                <w:rFonts w:ascii="Courier New" w:eastAsia="Courier New" w:hAnsi="Courier New" w:cs="Courier New"/>
                <w:color w:val="E6ECFB"/>
                <w:sz w:val="18"/>
                <w:szCs w:val="18"/>
              </w:rPr>
              <w:t xml:space="preserve">       RANK() OVER (PARTITION BY </w:t>
            </w:r>
            <w:proofErr w:type="spellStart"/>
            <w:r>
              <w:rPr>
                <w:rFonts w:ascii="Courier New" w:eastAsia="Courier New" w:hAnsi="Courier New" w:cs="Courier New"/>
                <w:color w:val="E6ECFB"/>
                <w:sz w:val="18"/>
                <w:szCs w:val="18"/>
              </w:rPr>
              <w:t>i.incident_state</w:t>
            </w:r>
            <w:proofErr w:type="spellEnd"/>
          </w:p>
          <w:p w14:paraId="00C257AD" w14:textId="77777777" w:rsidR="008C3641" w:rsidRDefault="00000000">
            <w:pPr>
              <w:spacing w:after="20"/>
            </w:pPr>
            <w:r>
              <w:rPr>
                <w:rFonts w:ascii="Courier New" w:eastAsia="Courier New" w:hAnsi="Courier New" w:cs="Courier New"/>
                <w:color w:val="E6ECFB"/>
                <w:sz w:val="18"/>
                <w:szCs w:val="18"/>
              </w:rPr>
              <w:t xml:space="preserve">                    ORDER BY </w:t>
            </w:r>
            <w:proofErr w:type="spellStart"/>
            <w:r>
              <w:rPr>
                <w:rFonts w:ascii="Courier New" w:eastAsia="Courier New" w:hAnsi="Courier New" w:cs="Courier New"/>
                <w:color w:val="E6ECFB"/>
                <w:sz w:val="18"/>
                <w:szCs w:val="18"/>
              </w:rPr>
              <w:t>c.total_claim_amount</w:t>
            </w:r>
            <w:proofErr w:type="spellEnd"/>
            <w:r>
              <w:rPr>
                <w:rFonts w:ascii="Courier New" w:eastAsia="Courier New" w:hAnsi="Courier New" w:cs="Courier New"/>
                <w:color w:val="E6ECFB"/>
                <w:sz w:val="18"/>
                <w:szCs w:val="18"/>
              </w:rPr>
              <w:t xml:space="preserve"> DESC) AS </w:t>
            </w:r>
            <w:proofErr w:type="spellStart"/>
            <w:r>
              <w:rPr>
                <w:rFonts w:ascii="Courier New" w:eastAsia="Courier New" w:hAnsi="Courier New" w:cs="Courier New"/>
                <w:color w:val="E6ECFB"/>
                <w:sz w:val="18"/>
                <w:szCs w:val="18"/>
              </w:rPr>
              <w:t>rank_in_state</w:t>
            </w:r>
            <w:proofErr w:type="spellEnd"/>
          </w:p>
          <w:p w14:paraId="3AAA4178" w14:textId="77777777" w:rsidR="008C3641" w:rsidRDefault="00000000">
            <w:pPr>
              <w:spacing w:after="20"/>
            </w:pPr>
            <w:r>
              <w:rPr>
                <w:rFonts w:ascii="Courier New" w:eastAsia="Courier New" w:hAnsi="Courier New" w:cs="Courier New"/>
                <w:color w:val="E6ECFB"/>
                <w:sz w:val="18"/>
                <w:szCs w:val="18"/>
              </w:rPr>
              <w:t xml:space="preserve">FROM </w:t>
            </w:r>
            <w:proofErr w:type="spellStart"/>
            <w:r>
              <w:rPr>
                <w:rFonts w:ascii="Courier New" w:eastAsia="Courier New" w:hAnsi="Courier New" w:cs="Courier New"/>
                <w:color w:val="E6ECFB"/>
                <w:sz w:val="18"/>
                <w:szCs w:val="18"/>
              </w:rPr>
              <w:t>fact_claims</w:t>
            </w:r>
            <w:proofErr w:type="spellEnd"/>
            <w:r>
              <w:rPr>
                <w:rFonts w:ascii="Courier New" w:eastAsia="Courier New" w:hAnsi="Courier New" w:cs="Courier New"/>
                <w:color w:val="E6ECFB"/>
                <w:sz w:val="18"/>
                <w:szCs w:val="18"/>
              </w:rPr>
              <w:t xml:space="preserve"> c</w:t>
            </w:r>
          </w:p>
          <w:p w14:paraId="309E6639" w14:textId="77777777" w:rsidR="008C3641" w:rsidRDefault="00000000">
            <w:pPr>
              <w:spacing w:after="20"/>
            </w:pPr>
            <w:r>
              <w:rPr>
                <w:rFonts w:ascii="Courier New" w:eastAsia="Courier New" w:hAnsi="Courier New" w:cs="Courier New"/>
                <w:color w:val="E6ECFB"/>
                <w:sz w:val="18"/>
                <w:szCs w:val="18"/>
              </w:rPr>
              <w:t xml:space="preserve">JOIN </w:t>
            </w:r>
            <w:proofErr w:type="spellStart"/>
            <w:r>
              <w:rPr>
                <w:rFonts w:ascii="Courier New" w:eastAsia="Courier New" w:hAnsi="Courier New" w:cs="Courier New"/>
                <w:color w:val="E6ECFB"/>
                <w:sz w:val="18"/>
                <w:szCs w:val="18"/>
              </w:rPr>
              <w:t>fact_incidents</w:t>
            </w:r>
            <w:proofErr w:type="spellEnd"/>
            <w:r>
              <w:rPr>
                <w:rFonts w:ascii="Courier New" w:eastAsia="Courier New" w:hAnsi="Courier New" w:cs="Courier New"/>
                <w:color w:val="E6ECFB"/>
                <w:sz w:val="18"/>
                <w:szCs w:val="18"/>
              </w:rPr>
              <w:t xml:space="preserve"> </w:t>
            </w:r>
            <w:proofErr w:type="spellStart"/>
            <w:r>
              <w:rPr>
                <w:rFonts w:ascii="Courier New" w:eastAsia="Courier New" w:hAnsi="Courier New" w:cs="Courier New"/>
                <w:color w:val="E6ECFB"/>
                <w:sz w:val="18"/>
                <w:szCs w:val="18"/>
              </w:rPr>
              <w:t>i</w:t>
            </w:r>
            <w:proofErr w:type="spellEnd"/>
            <w:r>
              <w:rPr>
                <w:rFonts w:ascii="Courier New" w:eastAsia="Courier New" w:hAnsi="Courier New" w:cs="Courier New"/>
                <w:color w:val="E6ECFB"/>
                <w:sz w:val="18"/>
                <w:szCs w:val="18"/>
              </w:rPr>
              <w:t xml:space="preserve"> ON </w:t>
            </w:r>
            <w:proofErr w:type="spellStart"/>
            <w:r>
              <w:rPr>
                <w:rFonts w:ascii="Courier New" w:eastAsia="Courier New" w:hAnsi="Courier New" w:cs="Courier New"/>
                <w:color w:val="E6ECFB"/>
                <w:sz w:val="18"/>
                <w:szCs w:val="18"/>
              </w:rPr>
              <w:t>c.incident_id</w:t>
            </w:r>
            <w:proofErr w:type="spellEnd"/>
            <w:r>
              <w:rPr>
                <w:rFonts w:ascii="Courier New" w:eastAsia="Courier New" w:hAnsi="Courier New" w:cs="Courier New"/>
                <w:color w:val="E6ECFB"/>
                <w:sz w:val="18"/>
                <w:szCs w:val="18"/>
              </w:rPr>
              <w:t xml:space="preserve"> = </w:t>
            </w:r>
            <w:proofErr w:type="spellStart"/>
            <w:r>
              <w:rPr>
                <w:rFonts w:ascii="Courier New" w:eastAsia="Courier New" w:hAnsi="Courier New" w:cs="Courier New"/>
                <w:color w:val="E6ECFB"/>
                <w:sz w:val="18"/>
                <w:szCs w:val="18"/>
              </w:rPr>
              <w:t>i.incident_id</w:t>
            </w:r>
            <w:proofErr w:type="spellEnd"/>
          </w:p>
          <w:p w14:paraId="47C45E8A" w14:textId="77777777" w:rsidR="008C3641" w:rsidRDefault="00000000">
            <w:pPr>
              <w:spacing w:after="20"/>
            </w:pPr>
            <w:r>
              <w:rPr>
                <w:rFonts w:ascii="Courier New" w:eastAsia="Courier New" w:hAnsi="Courier New" w:cs="Courier New"/>
                <w:color w:val="E6ECFB"/>
                <w:sz w:val="18"/>
                <w:szCs w:val="18"/>
              </w:rPr>
              <w:t xml:space="preserve">ORDER BY </w:t>
            </w:r>
            <w:proofErr w:type="spellStart"/>
            <w:r>
              <w:rPr>
                <w:rFonts w:ascii="Courier New" w:eastAsia="Courier New" w:hAnsi="Courier New" w:cs="Courier New"/>
                <w:color w:val="E6ECFB"/>
                <w:sz w:val="18"/>
                <w:szCs w:val="18"/>
              </w:rPr>
              <w:t>i.incident_state</w:t>
            </w:r>
            <w:proofErr w:type="spellEnd"/>
            <w:r>
              <w:rPr>
                <w:rFonts w:ascii="Courier New" w:eastAsia="Courier New" w:hAnsi="Courier New" w:cs="Courier New"/>
                <w:color w:val="E6ECFB"/>
                <w:sz w:val="18"/>
                <w:szCs w:val="18"/>
              </w:rPr>
              <w:t xml:space="preserve">, </w:t>
            </w:r>
            <w:proofErr w:type="spellStart"/>
            <w:r>
              <w:rPr>
                <w:rFonts w:ascii="Courier New" w:eastAsia="Courier New" w:hAnsi="Courier New" w:cs="Courier New"/>
                <w:color w:val="E6ECFB"/>
                <w:sz w:val="18"/>
                <w:szCs w:val="18"/>
              </w:rPr>
              <w:t>rank_in_state</w:t>
            </w:r>
            <w:proofErr w:type="spellEnd"/>
            <w:r>
              <w:rPr>
                <w:rFonts w:ascii="Courier New" w:eastAsia="Courier New" w:hAnsi="Courier New" w:cs="Courier New"/>
                <w:color w:val="E6ECFB"/>
                <w:sz w:val="18"/>
                <w:szCs w:val="18"/>
              </w:rPr>
              <w:t>;</w:t>
            </w:r>
          </w:p>
        </w:tc>
      </w:tr>
      <w:tr w:rsidR="008C3641" w14:paraId="7F2B8EAD"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rPr>
          <w:tblHeader/>
        </w:trPr>
        <w:tc>
          <w:tcPr>
            <w:tcW w:w="2900" w:type="dxa"/>
            <w:shd w:val="clear" w:color="auto" w:fill="1E2761"/>
            <w:tcMar>
              <w:top w:w="100" w:type="dxa"/>
              <w:left w:w="120" w:type="dxa"/>
              <w:bottom w:w="100" w:type="dxa"/>
              <w:right w:w="120" w:type="dxa"/>
            </w:tcMar>
            <w:vAlign w:val="center"/>
          </w:tcPr>
          <w:p w14:paraId="66A767FD" w14:textId="77777777" w:rsidR="008C3641" w:rsidRDefault="00000000">
            <w:r>
              <w:rPr>
                <w:b/>
                <w:bCs/>
                <w:color w:val="FFFFFF"/>
                <w:sz w:val="20"/>
                <w:szCs w:val="20"/>
              </w:rPr>
              <w:t>Incident State</w:t>
            </w:r>
          </w:p>
        </w:tc>
        <w:tc>
          <w:tcPr>
            <w:tcW w:w="2150" w:type="dxa"/>
            <w:shd w:val="clear" w:color="auto" w:fill="1E2761"/>
            <w:tcMar>
              <w:top w:w="100" w:type="dxa"/>
              <w:left w:w="120" w:type="dxa"/>
              <w:bottom w:w="100" w:type="dxa"/>
              <w:right w:w="120" w:type="dxa"/>
            </w:tcMar>
            <w:vAlign w:val="center"/>
          </w:tcPr>
          <w:p w14:paraId="3F4D3232" w14:textId="77777777" w:rsidR="008C3641" w:rsidRDefault="00000000">
            <w:r>
              <w:rPr>
                <w:b/>
                <w:bCs/>
                <w:color w:val="FFFFFF"/>
                <w:sz w:val="20"/>
                <w:szCs w:val="20"/>
              </w:rPr>
              <w:t>Claim ID</w:t>
            </w:r>
          </w:p>
        </w:tc>
        <w:tc>
          <w:tcPr>
            <w:tcW w:w="2150" w:type="dxa"/>
            <w:shd w:val="clear" w:color="auto" w:fill="1E2761"/>
            <w:tcMar>
              <w:top w:w="100" w:type="dxa"/>
              <w:left w:w="120" w:type="dxa"/>
              <w:bottom w:w="100" w:type="dxa"/>
              <w:right w:w="120" w:type="dxa"/>
            </w:tcMar>
            <w:vAlign w:val="center"/>
          </w:tcPr>
          <w:p w14:paraId="0F8B877A" w14:textId="77777777" w:rsidR="008C3641" w:rsidRDefault="00000000">
            <w:r>
              <w:rPr>
                <w:b/>
                <w:bCs/>
                <w:color w:val="FFFFFF"/>
                <w:sz w:val="20"/>
                <w:szCs w:val="20"/>
              </w:rPr>
              <w:t>Claim Amount</w:t>
            </w:r>
          </w:p>
        </w:tc>
        <w:tc>
          <w:tcPr>
            <w:tcW w:w="2251" w:type="dxa"/>
            <w:gridSpan w:val="2"/>
            <w:shd w:val="clear" w:color="auto" w:fill="1E2761"/>
            <w:tcMar>
              <w:top w:w="100" w:type="dxa"/>
              <w:left w:w="120" w:type="dxa"/>
              <w:bottom w:w="100" w:type="dxa"/>
              <w:right w:w="120" w:type="dxa"/>
            </w:tcMar>
            <w:vAlign w:val="center"/>
          </w:tcPr>
          <w:p w14:paraId="76D90897" w14:textId="77777777" w:rsidR="008C3641" w:rsidRDefault="00000000">
            <w:r>
              <w:rPr>
                <w:b/>
                <w:bCs/>
                <w:color w:val="FFFFFF"/>
                <w:sz w:val="20"/>
                <w:szCs w:val="20"/>
              </w:rPr>
              <w:t>Rank in State</w:t>
            </w:r>
          </w:p>
        </w:tc>
      </w:tr>
      <w:tr w:rsidR="008C3641" w14:paraId="4F0674D1"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900" w:type="dxa"/>
            <w:tcMar>
              <w:top w:w="100" w:type="dxa"/>
              <w:left w:w="120" w:type="dxa"/>
              <w:bottom w:w="100" w:type="dxa"/>
              <w:right w:w="120" w:type="dxa"/>
            </w:tcMar>
            <w:vAlign w:val="center"/>
          </w:tcPr>
          <w:p w14:paraId="450D6C92" w14:textId="77777777" w:rsidR="008C3641" w:rsidRDefault="00000000">
            <w:r>
              <w:rPr>
                <w:sz w:val="20"/>
                <w:szCs w:val="20"/>
              </w:rPr>
              <w:t>NC</w:t>
            </w:r>
          </w:p>
        </w:tc>
        <w:tc>
          <w:tcPr>
            <w:tcW w:w="2150" w:type="dxa"/>
            <w:tcMar>
              <w:top w:w="100" w:type="dxa"/>
              <w:left w:w="120" w:type="dxa"/>
              <w:bottom w:w="100" w:type="dxa"/>
              <w:right w:w="120" w:type="dxa"/>
            </w:tcMar>
            <w:vAlign w:val="center"/>
          </w:tcPr>
          <w:p w14:paraId="2F0B0245" w14:textId="77777777" w:rsidR="008C3641" w:rsidRDefault="00000000">
            <w:r>
              <w:rPr>
                <w:sz w:val="20"/>
                <w:szCs w:val="20"/>
              </w:rPr>
              <w:t>459</w:t>
            </w:r>
          </w:p>
        </w:tc>
        <w:tc>
          <w:tcPr>
            <w:tcW w:w="2150" w:type="dxa"/>
            <w:tcMar>
              <w:top w:w="100" w:type="dxa"/>
              <w:left w:w="120" w:type="dxa"/>
              <w:bottom w:w="100" w:type="dxa"/>
              <w:right w:w="120" w:type="dxa"/>
            </w:tcMar>
            <w:vAlign w:val="center"/>
          </w:tcPr>
          <w:p w14:paraId="5462D3C0" w14:textId="77777777" w:rsidR="008C3641" w:rsidRDefault="00000000">
            <w:r>
              <w:rPr>
                <w:sz w:val="20"/>
                <w:szCs w:val="20"/>
              </w:rPr>
              <w:t>$103,560.00</w:t>
            </w:r>
          </w:p>
        </w:tc>
        <w:tc>
          <w:tcPr>
            <w:tcW w:w="2251" w:type="dxa"/>
            <w:gridSpan w:val="2"/>
            <w:tcMar>
              <w:top w:w="100" w:type="dxa"/>
              <w:left w:w="120" w:type="dxa"/>
              <w:bottom w:w="100" w:type="dxa"/>
              <w:right w:w="120" w:type="dxa"/>
            </w:tcMar>
            <w:vAlign w:val="center"/>
          </w:tcPr>
          <w:p w14:paraId="6E625FEA" w14:textId="77777777" w:rsidR="008C3641" w:rsidRDefault="00000000">
            <w:r>
              <w:rPr>
                <w:sz w:val="20"/>
                <w:szCs w:val="20"/>
              </w:rPr>
              <w:t>1</w:t>
            </w:r>
          </w:p>
        </w:tc>
      </w:tr>
      <w:tr w:rsidR="008C3641" w14:paraId="4E9F5133"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900" w:type="dxa"/>
            <w:tcMar>
              <w:top w:w="100" w:type="dxa"/>
              <w:left w:w="120" w:type="dxa"/>
              <w:bottom w:w="100" w:type="dxa"/>
              <w:right w:w="120" w:type="dxa"/>
            </w:tcMar>
            <w:vAlign w:val="center"/>
          </w:tcPr>
          <w:p w14:paraId="45BC437A" w14:textId="77777777" w:rsidR="008C3641" w:rsidRDefault="00000000">
            <w:r>
              <w:rPr>
                <w:sz w:val="20"/>
                <w:szCs w:val="20"/>
              </w:rPr>
              <w:t>NC</w:t>
            </w:r>
          </w:p>
        </w:tc>
        <w:tc>
          <w:tcPr>
            <w:tcW w:w="2150" w:type="dxa"/>
            <w:tcMar>
              <w:top w:w="100" w:type="dxa"/>
              <w:left w:w="120" w:type="dxa"/>
              <w:bottom w:w="100" w:type="dxa"/>
              <w:right w:w="120" w:type="dxa"/>
            </w:tcMar>
            <w:vAlign w:val="center"/>
          </w:tcPr>
          <w:p w14:paraId="62757915" w14:textId="77777777" w:rsidR="008C3641" w:rsidRDefault="00000000">
            <w:r>
              <w:rPr>
                <w:sz w:val="20"/>
                <w:szCs w:val="20"/>
              </w:rPr>
              <w:t>146</w:t>
            </w:r>
          </w:p>
        </w:tc>
        <w:tc>
          <w:tcPr>
            <w:tcW w:w="2150" w:type="dxa"/>
            <w:tcMar>
              <w:top w:w="100" w:type="dxa"/>
              <w:left w:w="120" w:type="dxa"/>
              <w:bottom w:w="100" w:type="dxa"/>
              <w:right w:w="120" w:type="dxa"/>
            </w:tcMar>
            <w:vAlign w:val="center"/>
          </w:tcPr>
          <w:p w14:paraId="4FB30BB2" w14:textId="77777777" w:rsidR="008C3641" w:rsidRDefault="00000000">
            <w:r>
              <w:rPr>
                <w:sz w:val="20"/>
                <w:szCs w:val="20"/>
              </w:rPr>
              <w:t>$99,320.00</w:t>
            </w:r>
          </w:p>
        </w:tc>
        <w:tc>
          <w:tcPr>
            <w:tcW w:w="2251" w:type="dxa"/>
            <w:gridSpan w:val="2"/>
            <w:tcMar>
              <w:top w:w="100" w:type="dxa"/>
              <w:left w:w="120" w:type="dxa"/>
              <w:bottom w:w="100" w:type="dxa"/>
              <w:right w:w="120" w:type="dxa"/>
            </w:tcMar>
            <w:vAlign w:val="center"/>
          </w:tcPr>
          <w:p w14:paraId="22D4892D" w14:textId="77777777" w:rsidR="008C3641" w:rsidRDefault="00000000">
            <w:r>
              <w:rPr>
                <w:sz w:val="20"/>
                <w:szCs w:val="20"/>
              </w:rPr>
              <w:t>2</w:t>
            </w:r>
          </w:p>
        </w:tc>
      </w:tr>
      <w:tr w:rsidR="008C3641" w14:paraId="760AA969" w14:textId="77777777">
        <w:tblPrEx>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top w:w="0" w:type="dxa"/>
            <w:bottom w:w="0" w:type="dxa"/>
          </w:tblCellMar>
        </w:tblPrEx>
        <w:tc>
          <w:tcPr>
            <w:tcW w:w="2900" w:type="dxa"/>
            <w:tcMar>
              <w:top w:w="100" w:type="dxa"/>
              <w:left w:w="120" w:type="dxa"/>
              <w:bottom w:w="100" w:type="dxa"/>
              <w:right w:w="120" w:type="dxa"/>
            </w:tcMar>
            <w:vAlign w:val="center"/>
          </w:tcPr>
          <w:p w14:paraId="50FAE0CD" w14:textId="77777777" w:rsidR="008C3641" w:rsidRDefault="00000000">
            <w:r>
              <w:rPr>
                <w:sz w:val="20"/>
                <w:szCs w:val="20"/>
              </w:rPr>
              <w:t>NC</w:t>
            </w:r>
          </w:p>
        </w:tc>
        <w:tc>
          <w:tcPr>
            <w:tcW w:w="2150" w:type="dxa"/>
            <w:tcMar>
              <w:top w:w="100" w:type="dxa"/>
              <w:left w:w="120" w:type="dxa"/>
              <w:bottom w:w="100" w:type="dxa"/>
              <w:right w:w="120" w:type="dxa"/>
            </w:tcMar>
            <w:vAlign w:val="center"/>
          </w:tcPr>
          <w:p w14:paraId="438EF90E" w14:textId="77777777" w:rsidR="008C3641" w:rsidRDefault="00000000">
            <w:r>
              <w:rPr>
                <w:sz w:val="20"/>
                <w:szCs w:val="20"/>
              </w:rPr>
              <w:t>291</w:t>
            </w:r>
          </w:p>
        </w:tc>
        <w:tc>
          <w:tcPr>
            <w:tcW w:w="2150" w:type="dxa"/>
            <w:tcMar>
              <w:top w:w="100" w:type="dxa"/>
              <w:left w:w="120" w:type="dxa"/>
              <w:bottom w:w="100" w:type="dxa"/>
              <w:right w:w="120" w:type="dxa"/>
            </w:tcMar>
            <w:vAlign w:val="center"/>
          </w:tcPr>
          <w:p w14:paraId="5EF56D18" w14:textId="77777777" w:rsidR="008C3641" w:rsidRDefault="00000000">
            <w:r>
              <w:rPr>
                <w:sz w:val="20"/>
                <w:szCs w:val="20"/>
              </w:rPr>
              <w:t>$94,160.00</w:t>
            </w:r>
          </w:p>
        </w:tc>
        <w:tc>
          <w:tcPr>
            <w:tcW w:w="2251" w:type="dxa"/>
            <w:gridSpan w:val="2"/>
            <w:tcMar>
              <w:top w:w="100" w:type="dxa"/>
              <w:left w:w="120" w:type="dxa"/>
              <w:bottom w:w="100" w:type="dxa"/>
              <w:right w:w="120" w:type="dxa"/>
            </w:tcMar>
            <w:vAlign w:val="center"/>
          </w:tcPr>
          <w:p w14:paraId="086717DA" w14:textId="77777777" w:rsidR="008C3641" w:rsidRDefault="00000000">
            <w:r>
              <w:rPr>
                <w:sz w:val="20"/>
                <w:szCs w:val="20"/>
              </w:rPr>
              <w:t>3</w:t>
            </w:r>
          </w:p>
        </w:tc>
      </w:tr>
    </w:tbl>
    <w:p w14:paraId="12120939" w14:textId="77777777" w:rsidR="008C3641" w:rsidRDefault="00000000">
      <w:pPr>
        <w:spacing w:before="60" w:after="240"/>
      </w:pPr>
      <w:r>
        <w:rPr>
          <w:i/>
          <w:iCs/>
          <w:color w:val="5B6B8C"/>
          <w:sz w:val="18"/>
          <w:szCs w:val="18"/>
        </w:rPr>
        <w:t>Result: This ranking technique (a window function) automatically surfaces the top claims in every state — used to build the drill-through review list.</w:t>
      </w:r>
    </w:p>
    <w:p w14:paraId="58F88EB8" w14:textId="77777777" w:rsidR="008C3641" w:rsidRDefault="00000000">
      <w:pPr>
        <w:pStyle w:val="Heading1"/>
      </w:pPr>
      <w:bookmarkStart w:id="18" w:name="_Toc233984395"/>
      <w:r>
        <w:t>6. Key Outcomes</w:t>
      </w:r>
      <w:bookmarkEnd w:id="18"/>
    </w:p>
    <w:p w14:paraId="52881FD4" w14:textId="77777777" w:rsidR="008C3641" w:rsidRDefault="00000000">
      <w:pPr>
        <w:pStyle w:val="Heading2"/>
      </w:pPr>
      <w:bookmarkStart w:id="19" w:name="_Toc233984396"/>
      <w:r>
        <w:t>6.1 Portfolio KPIs</w:t>
      </w:r>
      <w:bookmarkEnd w:id="19"/>
    </w:p>
    <w:tbl>
      <w:tblPr>
        <w:tblW w:w="9350" w:type="dxa"/>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left w:w="10" w:type="dxa"/>
          <w:right w:w="10" w:type="dxa"/>
        </w:tblCellMar>
        <w:tblLook w:val="0000" w:firstRow="0" w:lastRow="0" w:firstColumn="0" w:lastColumn="0" w:noHBand="0" w:noVBand="0"/>
      </w:tblPr>
      <w:tblGrid>
        <w:gridCol w:w="4675"/>
        <w:gridCol w:w="4675"/>
      </w:tblGrid>
      <w:tr w:rsidR="008C3641" w14:paraId="2220DFE5" w14:textId="77777777">
        <w:tblPrEx>
          <w:tblCellMar>
            <w:top w:w="0" w:type="dxa"/>
            <w:bottom w:w="0" w:type="dxa"/>
          </w:tblCellMar>
        </w:tblPrEx>
        <w:trPr>
          <w:tblHeader/>
        </w:trPr>
        <w:tc>
          <w:tcPr>
            <w:tcW w:w="4675" w:type="dxa"/>
            <w:shd w:val="clear" w:color="auto" w:fill="1E2761"/>
            <w:tcMar>
              <w:top w:w="100" w:type="dxa"/>
              <w:left w:w="120" w:type="dxa"/>
              <w:bottom w:w="100" w:type="dxa"/>
              <w:right w:w="120" w:type="dxa"/>
            </w:tcMar>
            <w:vAlign w:val="center"/>
          </w:tcPr>
          <w:p w14:paraId="4B39F2F0" w14:textId="77777777" w:rsidR="008C3641" w:rsidRDefault="00000000">
            <w:r>
              <w:rPr>
                <w:b/>
                <w:bCs/>
                <w:color w:val="FFFFFF"/>
                <w:sz w:val="20"/>
                <w:szCs w:val="20"/>
              </w:rPr>
              <w:t>KPI</w:t>
            </w:r>
          </w:p>
        </w:tc>
        <w:tc>
          <w:tcPr>
            <w:tcW w:w="4675" w:type="dxa"/>
            <w:shd w:val="clear" w:color="auto" w:fill="1E2761"/>
            <w:tcMar>
              <w:top w:w="100" w:type="dxa"/>
              <w:left w:w="120" w:type="dxa"/>
              <w:bottom w:w="100" w:type="dxa"/>
              <w:right w:w="120" w:type="dxa"/>
            </w:tcMar>
            <w:vAlign w:val="center"/>
          </w:tcPr>
          <w:p w14:paraId="0929C2BF" w14:textId="77777777" w:rsidR="008C3641" w:rsidRDefault="00000000">
            <w:r>
              <w:rPr>
                <w:b/>
                <w:bCs/>
                <w:color w:val="FFFFFF"/>
                <w:sz w:val="20"/>
                <w:szCs w:val="20"/>
              </w:rPr>
              <w:t>Value</w:t>
            </w:r>
          </w:p>
        </w:tc>
      </w:tr>
      <w:tr w:rsidR="008C3641" w14:paraId="1CBC776C" w14:textId="77777777">
        <w:tblPrEx>
          <w:tblCellMar>
            <w:top w:w="0" w:type="dxa"/>
            <w:bottom w:w="0" w:type="dxa"/>
          </w:tblCellMar>
        </w:tblPrEx>
        <w:tc>
          <w:tcPr>
            <w:tcW w:w="4675" w:type="dxa"/>
            <w:tcMar>
              <w:top w:w="100" w:type="dxa"/>
              <w:left w:w="120" w:type="dxa"/>
              <w:bottom w:w="100" w:type="dxa"/>
              <w:right w:w="120" w:type="dxa"/>
            </w:tcMar>
            <w:vAlign w:val="center"/>
          </w:tcPr>
          <w:p w14:paraId="623A2B1B" w14:textId="77777777" w:rsidR="008C3641" w:rsidRDefault="00000000">
            <w:r>
              <w:rPr>
                <w:sz w:val="20"/>
                <w:szCs w:val="20"/>
              </w:rPr>
              <w:t xml:space="preserve">Total Claims </w:t>
            </w:r>
            <w:proofErr w:type="spellStart"/>
            <w:r>
              <w:rPr>
                <w:sz w:val="20"/>
                <w:szCs w:val="20"/>
              </w:rPr>
              <w:t>Analyzed</w:t>
            </w:r>
            <w:proofErr w:type="spellEnd"/>
          </w:p>
        </w:tc>
        <w:tc>
          <w:tcPr>
            <w:tcW w:w="4675" w:type="dxa"/>
            <w:tcMar>
              <w:top w:w="100" w:type="dxa"/>
              <w:left w:w="120" w:type="dxa"/>
              <w:bottom w:w="100" w:type="dxa"/>
              <w:right w:w="120" w:type="dxa"/>
            </w:tcMar>
            <w:vAlign w:val="center"/>
          </w:tcPr>
          <w:p w14:paraId="6C949F9F" w14:textId="77777777" w:rsidR="008C3641" w:rsidRDefault="00000000">
            <w:r>
              <w:rPr>
                <w:sz w:val="20"/>
                <w:szCs w:val="20"/>
              </w:rPr>
              <w:t>1,000</w:t>
            </w:r>
          </w:p>
        </w:tc>
      </w:tr>
      <w:tr w:rsidR="008C3641" w14:paraId="2D6F14D8" w14:textId="77777777">
        <w:tblPrEx>
          <w:tblCellMar>
            <w:top w:w="0" w:type="dxa"/>
            <w:bottom w:w="0" w:type="dxa"/>
          </w:tblCellMar>
        </w:tblPrEx>
        <w:tc>
          <w:tcPr>
            <w:tcW w:w="4675" w:type="dxa"/>
            <w:tcMar>
              <w:top w:w="100" w:type="dxa"/>
              <w:left w:w="120" w:type="dxa"/>
              <w:bottom w:w="100" w:type="dxa"/>
              <w:right w:w="120" w:type="dxa"/>
            </w:tcMar>
            <w:vAlign w:val="center"/>
          </w:tcPr>
          <w:p w14:paraId="053E2A01" w14:textId="77777777" w:rsidR="008C3641" w:rsidRDefault="00000000">
            <w:r>
              <w:rPr>
                <w:sz w:val="20"/>
                <w:szCs w:val="20"/>
              </w:rPr>
              <w:t>Overall Fraud Rate</w:t>
            </w:r>
          </w:p>
        </w:tc>
        <w:tc>
          <w:tcPr>
            <w:tcW w:w="4675" w:type="dxa"/>
            <w:tcMar>
              <w:top w:w="100" w:type="dxa"/>
              <w:left w:w="120" w:type="dxa"/>
              <w:bottom w:w="100" w:type="dxa"/>
              <w:right w:w="120" w:type="dxa"/>
            </w:tcMar>
            <w:vAlign w:val="center"/>
          </w:tcPr>
          <w:p w14:paraId="3CDE0B95" w14:textId="77777777" w:rsidR="008C3641" w:rsidRDefault="00000000">
            <w:r>
              <w:rPr>
                <w:sz w:val="20"/>
                <w:szCs w:val="20"/>
              </w:rPr>
              <w:t>24.70%</w:t>
            </w:r>
          </w:p>
        </w:tc>
      </w:tr>
      <w:tr w:rsidR="008C3641" w14:paraId="1EE5FB28" w14:textId="77777777">
        <w:tblPrEx>
          <w:tblCellMar>
            <w:top w:w="0" w:type="dxa"/>
            <w:bottom w:w="0" w:type="dxa"/>
          </w:tblCellMar>
        </w:tblPrEx>
        <w:tc>
          <w:tcPr>
            <w:tcW w:w="4675" w:type="dxa"/>
            <w:tcMar>
              <w:top w:w="100" w:type="dxa"/>
              <w:left w:w="120" w:type="dxa"/>
              <w:bottom w:w="100" w:type="dxa"/>
              <w:right w:w="120" w:type="dxa"/>
            </w:tcMar>
            <w:vAlign w:val="center"/>
          </w:tcPr>
          <w:p w14:paraId="197F6169" w14:textId="77777777" w:rsidR="008C3641" w:rsidRDefault="00000000">
            <w:r>
              <w:rPr>
                <w:sz w:val="20"/>
                <w:szCs w:val="20"/>
              </w:rPr>
              <w:t>Claim Approval Rate</w:t>
            </w:r>
          </w:p>
        </w:tc>
        <w:tc>
          <w:tcPr>
            <w:tcW w:w="4675" w:type="dxa"/>
            <w:tcMar>
              <w:top w:w="100" w:type="dxa"/>
              <w:left w:w="120" w:type="dxa"/>
              <w:bottom w:w="100" w:type="dxa"/>
              <w:right w:w="120" w:type="dxa"/>
            </w:tcMar>
            <w:vAlign w:val="center"/>
          </w:tcPr>
          <w:p w14:paraId="46C8C2CD" w14:textId="77777777" w:rsidR="008C3641" w:rsidRDefault="00000000">
            <w:r>
              <w:rPr>
                <w:sz w:val="20"/>
                <w:szCs w:val="20"/>
              </w:rPr>
              <w:t>75.30%</w:t>
            </w:r>
          </w:p>
        </w:tc>
      </w:tr>
      <w:tr w:rsidR="008C3641" w14:paraId="1CF63ABB" w14:textId="77777777">
        <w:tblPrEx>
          <w:tblCellMar>
            <w:top w:w="0" w:type="dxa"/>
            <w:bottom w:w="0" w:type="dxa"/>
          </w:tblCellMar>
        </w:tblPrEx>
        <w:tc>
          <w:tcPr>
            <w:tcW w:w="4675" w:type="dxa"/>
            <w:tcMar>
              <w:top w:w="100" w:type="dxa"/>
              <w:left w:w="120" w:type="dxa"/>
              <w:bottom w:w="100" w:type="dxa"/>
              <w:right w:w="120" w:type="dxa"/>
            </w:tcMar>
            <w:vAlign w:val="center"/>
          </w:tcPr>
          <w:p w14:paraId="77E0E859" w14:textId="77777777" w:rsidR="008C3641" w:rsidRDefault="00000000">
            <w:r>
              <w:rPr>
                <w:sz w:val="20"/>
                <w:szCs w:val="20"/>
              </w:rPr>
              <w:t>Average Claim Amount</w:t>
            </w:r>
          </w:p>
        </w:tc>
        <w:tc>
          <w:tcPr>
            <w:tcW w:w="4675" w:type="dxa"/>
            <w:tcMar>
              <w:top w:w="100" w:type="dxa"/>
              <w:left w:w="120" w:type="dxa"/>
              <w:bottom w:w="100" w:type="dxa"/>
              <w:right w:w="120" w:type="dxa"/>
            </w:tcMar>
            <w:vAlign w:val="center"/>
          </w:tcPr>
          <w:p w14:paraId="0A3E8EBA" w14:textId="77777777" w:rsidR="008C3641" w:rsidRDefault="00000000">
            <w:r>
              <w:rPr>
                <w:sz w:val="20"/>
                <w:szCs w:val="20"/>
              </w:rPr>
              <w:t>$52,761.94</w:t>
            </w:r>
          </w:p>
        </w:tc>
      </w:tr>
      <w:tr w:rsidR="008C3641" w14:paraId="264B58B0" w14:textId="77777777">
        <w:tblPrEx>
          <w:tblCellMar>
            <w:top w:w="0" w:type="dxa"/>
            <w:bottom w:w="0" w:type="dxa"/>
          </w:tblCellMar>
        </w:tblPrEx>
        <w:tc>
          <w:tcPr>
            <w:tcW w:w="4675" w:type="dxa"/>
            <w:tcMar>
              <w:top w:w="100" w:type="dxa"/>
              <w:left w:w="120" w:type="dxa"/>
              <w:bottom w:w="100" w:type="dxa"/>
              <w:right w:w="120" w:type="dxa"/>
            </w:tcMar>
            <w:vAlign w:val="center"/>
          </w:tcPr>
          <w:p w14:paraId="2D37E483" w14:textId="77777777" w:rsidR="008C3641" w:rsidRDefault="00000000">
            <w:r>
              <w:rPr>
                <w:sz w:val="20"/>
                <w:szCs w:val="20"/>
              </w:rPr>
              <w:t>Median Claim Amount</w:t>
            </w:r>
          </w:p>
        </w:tc>
        <w:tc>
          <w:tcPr>
            <w:tcW w:w="4675" w:type="dxa"/>
            <w:tcMar>
              <w:top w:w="100" w:type="dxa"/>
              <w:left w:w="120" w:type="dxa"/>
              <w:bottom w:w="100" w:type="dxa"/>
              <w:right w:w="120" w:type="dxa"/>
            </w:tcMar>
            <w:vAlign w:val="center"/>
          </w:tcPr>
          <w:p w14:paraId="5446417E" w14:textId="77777777" w:rsidR="008C3641" w:rsidRDefault="00000000">
            <w:r>
              <w:rPr>
                <w:sz w:val="20"/>
                <w:szCs w:val="20"/>
              </w:rPr>
              <w:t>$58,055</w:t>
            </w:r>
          </w:p>
        </w:tc>
      </w:tr>
      <w:tr w:rsidR="008C3641" w14:paraId="5B93EEDE" w14:textId="77777777">
        <w:tblPrEx>
          <w:tblCellMar>
            <w:top w:w="0" w:type="dxa"/>
            <w:bottom w:w="0" w:type="dxa"/>
          </w:tblCellMar>
        </w:tblPrEx>
        <w:tc>
          <w:tcPr>
            <w:tcW w:w="4675" w:type="dxa"/>
            <w:tcMar>
              <w:top w:w="100" w:type="dxa"/>
              <w:left w:w="120" w:type="dxa"/>
              <w:bottom w:w="100" w:type="dxa"/>
              <w:right w:w="120" w:type="dxa"/>
            </w:tcMar>
            <w:vAlign w:val="center"/>
          </w:tcPr>
          <w:p w14:paraId="33963094" w14:textId="77777777" w:rsidR="008C3641" w:rsidRDefault="00000000">
            <w:r>
              <w:rPr>
                <w:sz w:val="20"/>
                <w:szCs w:val="20"/>
              </w:rPr>
              <w:t>25th Percentile Claim Amount</w:t>
            </w:r>
          </w:p>
        </w:tc>
        <w:tc>
          <w:tcPr>
            <w:tcW w:w="4675" w:type="dxa"/>
            <w:tcMar>
              <w:top w:w="100" w:type="dxa"/>
              <w:left w:w="120" w:type="dxa"/>
              <w:bottom w:w="100" w:type="dxa"/>
              <w:right w:w="120" w:type="dxa"/>
            </w:tcMar>
            <w:vAlign w:val="center"/>
          </w:tcPr>
          <w:p w14:paraId="23D27309" w14:textId="77777777" w:rsidR="008C3641" w:rsidRDefault="00000000">
            <w:r>
              <w:rPr>
                <w:sz w:val="20"/>
                <w:szCs w:val="20"/>
              </w:rPr>
              <w:t>$41,813</w:t>
            </w:r>
          </w:p>
        </w:tc>
      </w:tr>
      <w:tr w:rsidR="008C3641" w14:paraId="41D3FFBB" w14:textId="77777777">
        <w:tblPrEx>
          <w:tblCellMar>
            <w:top w:w="0" w:type="dxa"/>
            <w:bottom w:w="0" w:type="dxa"/>
          </w:tblCellMar>
        </w:tblPrEx>
        <w:tc>
          <w:tcPr>
            <w:tcW w:w="4675" w:type="dxa"/>
            <w:tcMar>
              <w:top w:w="100" w:type="dxa"/>
              <w:left w:w="120" w:type="dxa"/>
              <w:bottom w:w="100" w:type="dxa"/>
              <w:right w:w="120" w:type="dxa"/>
            </w:tcMar>
            <w:vAlign w:val="center"/>
          </w:tcPr>
          <w:p w14:paraId="553FA93E" w14:textId="77777777" w:rsidR="008C3641" w:rsidRDefault="00000000">
            <w:r>
              <w:rPr>
                <w:sz w:val="20"/>
                <w:szCs w:val="20"/>
              </w:rPr>
              <w:t>75th Percentile Claim Amount</w:t>
            </w:r>
          </w:p>
        </w:tc>
        <w:tc>
          <w:tcPr>
            <w:tcW w:w="4675" w:type="dxa"/>
            <w:tcMar>
              <w:top w:w="100" w:type="dxa"/>
              <w:left w:w="120" w:type="dxa"/>
              <w:bottom w:w="100" w:type="dxa"/>
              <w:right w:w="120" w:type="dxa"/>
            </w:tcMar>
            <w:vAlign w:val="center"/>
          </w:tcPr>
          <w:p w14:paraId="064C8D43" w14:textId="77777777" w:rsidR="008C3641" w:rsidRDefault="00000000">
            <w:r>
              <w:rPr>
                <w:sz w:val="20"/>
                <w:szCs w:val="20"/>
              </w:rPr>
              <w:t>$70,593</w:t>
            </w:r>
          </w:p>
        </w:tc>
      </w:tr>
    </w:tbl>
    <w:p w14:paraId="7D069234" w14:textId="77777777" w:rsidR="008C3641" w:rsidRDefault="00000000">
      <w:pPr>
        <w:spacing w:before="60" w:after="240"/>
      </w:pPr>
      <w:r>
        <w:rPr>
          <w:i/>
          <w:iCs/>
          <w:color w:val="5B6B8C"/>
          <w:sz w:val="18"/>
          <w:szCs w:val="18"/>
        </w:rPr>
        <w:t>Table: Portfolio-wide KPI results as computed directly from the database.</w:t>
      </w:r>
    </w:p>
    <w:p w14:paraId="0023DCF7" w14:textId="77777777" w:rsidR="008C3641" w:rsidRDefault="00000000">
      <w:pPr>
        <w:pStyle w:val="Heading2"/>
      </w:pPr>
      <w:bookmarkStart w:id="20" w:name="_Toc233984397"/>
      <w:r>
        <w:lastRenderedPageBreak/>
        <w:t>6.2 RAG Status Summary</w:t>
      </w:r>
      <w:bookmarkEnd w:id="20"/>
    </w:p>
    <w:p w14:paraId="7AE09DCF" w14:textId="77777777" w:rsidR="008C3641" w:rsidRDefault="00000000">
      <w:pPr>
        <w:spacing w:after="160" w:line="276" w:lineRule="auto"/>
      </w:pPr>
      <w:r>
        <w:t>Red/Amber/Green thresholds were set using the actual spread of the client's own data — not arbitrary numbers — so each rating is defensible and directly tied to portfolio performance.</w:t>
      </w:r>
    </w:p>
    <w:tbl>
      <w:tblPr>
        <w:tblW w:w="9350" w:type="dxa"/>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left w:w="10" w:type="dxa"/>
          <w:right w:w="10" w:type="dxa"/>
        </w:tblCellMar>
        <w:tblLook w:val="0000" w:firstRow="0" w:lastRow="0" w:firstColumn="0" w:lastColumn="0" w:noHBand="0" w:noVBand="0"/>
      </w:tblPr>
      <w:tblGrid>
        <w:gridCol w:w="2300"/>
        <w:gridCol w:w="2000"/>
        <w:gridCol w:w="1500"/>
        <w:gridCol w:w="3550"/>
      </w:tblGrid>
      <w:tr w:rsidR="008C3641" w14:paraId="16AD4EBE" w14:textId="77777777">
        <w:tblPrEx>
          <w:tblCellMar>
            <w:top w:w="0" w:type="dxa"/>
            <w:bottom w:w="0" w:type="dxa"/>
          </w:tblCellMar>
        </w:tblPrEx>
        <w:trPr>
          <w:tblHeader/>
        </w:trPr>
        <w:tc>
          <w:tcPr>
            <w:tcW w:w="2300" w:type="dxa"/>
            <w:shd w:val="clear" w:color="auto" w:fill="1E2761"/>
            <w:tcMar>
              <w:top w:w="100" w:type="dxa"/>
              <w:left w:w="120" w:type="dxa"/>
              <w:bottom w:w="100" w:type="dxa"/>
              <w:right w:w="120" w:type="dxa"/>
            </w:tcMar>
            <w:vAlign w:val="center"/>
          </w:tcPr>
          <w:p w14:paraId="1613033E" w14:textId="77777777" w:rsidR="008C3641" w:rsidRDefault="00000000">
            <w:r>
              <w:rPr>
                <w:b/>
                <w:bCs/>
                <w:color w:val="FFFFFF"/>
                <w:sz w:val="20"/>
                <w:szCs w:val="20"/>
              </w:rPr>
              <w:t>Metric</w:t>
            </w:r>
          </w:p>
        </w:tc>
        <w:tc>
          <w:tcPr>
            <w:tcW w:w="2000" w:type="dxa"/>
            <w:shd w:val="clear" w:color="auto" w:fill="1E2761"/>
            <w:tcMar>
              <w:top w:w="100" w:type="dxa"/>
              <w:left w:w="120" w:type="dxa"/>
              <w:bottom w:w="100" w:type="dxa"/>
              <w:right w:w="120" w:type="dxa"/>
            </w:tcMar>
            <w:vAlign w:val="center"/>
          </w:tcPr>
          <w:p w14:paraId="727018BE" w14:textId="77777777" w:rsidR="008C3641" w:rsidRDefault="00000000">
            <w:r>
              <w:rPr>
                <w:b/>
                <w:bCs/>
                <w:color w:val="FFFFFF"/>
                <w:sz w:val="20"/>
                <w:szCs w:val="20"/>
              </w:rPr>
              <w:t>Value</w:t>
            </w:r>
          </w:p>
        </w:tc>
        <w:tc>
          <w:tcPr>
            <w:tcW w:w="1500" w:type="dxa"/>
            <w:shd w:val="clear" w:color="auto" w:fill="1E2761"/>
            <w:tcMar>
              <w:top w:w="100" w:type="dxa"/>
              <w:left w:w="120" w:type="dxa"/>
              <w:bottom w:w="100" w:type="dxa"/>
              <w:right w:w="120" w:type="dxa"/>
            </w:tcMar>
            <w:vAlign w:val="center"/>
          </w:tcPr>
          <w:p w14:paraId="51722C34" w14:textId="77777777" w:rsidR="008C3641" w:rsidRDefault="00000000">
            <w:r>
              <w:rPr>
                <w:b/>
                <w:bCs/>
                <w:color w:val="FFFFFF"/>
                <w:sz w:val="20"/>
                <w:szCs w:val="20"/>
              </w:rPr>
              <w:t>Status</w:t>
            </w:r>
          </w:p>
        </w:tc>
        <w:tc>
          <w:tcPr>
            <w:tcW w:w="3550" w:type="dxa"/>
            <w:shd w:val="clear" w:color="auto" w:fill="1E2761"/>
            <w:tcMar>
              <w:top w:w="100" w:type="dxa"/>
              <w:left w:w="120" w:type="dxa"/>
              <w:bottom w:w="100" w:type="dxa"/>
              <w:right w:w="120" w:type="dxa"/>
            </w:tcMar>
            <w:vAlign w:val="center"/>
          </w:tcPr>
          <w:p w14:paraId="2416B869" w14:textId="77777777" w:rsidR="008C3641" w:rsidRDefault="00000000">
            <w:r>
              <w:rPr>
                <w:b/>
                <w:bCs/>
                <w:color w:val="FFFFFF"/>
                <w:sz w:val="20"/>
                <w:szCs w:val="20"/>
              </w:rPr>
              <w:t>What It Means</w:t>
            </w:r>
          </w:p>
        </w:tc>
      </w:tr>
      <w:tr w:rsidR="008C3641" w14:paraId="0764DB52" w14:textId="77777777">
        <w:tblPrEx>
          <w:tblCellMar>
            <w:top w:w="0" w:type="dxa"/>
            <w:bottom w:w="0" w:type="dxa"/>
          </w:tblCellMar>
        </w:tblPrEx>
        <w:tc>
          <w:tcPr>
            <w:tcW w:w="2300" w:type="dxa"/>
            <w:tcMar>
              <w:top w:w="100" w:type="dxa"/>
              <w:left w:w="120" w:type="dxa"/>
              <w:bottom w:w="100" w:type="dxa"/>
              <w:right w:w="120" w:type="dxa"/>
            </w:tcMar>
            <w:vAlign w:val="center"/>
          </w:tcPr>
          <w:p w14:paraId="11B28427" w14:textId="77777777" w:rsidR="008C3641" w:rsidRDefault="00000000">
            <w:r>
              <w:rPr>
                <w:sz w:val="20"/>
                <w:szCs w:val="20"/>
              </w:rPr>
              <w:t>Fraud Rate</w:t>
            </w:r>
          </w:p>
        </w:tc>
        <w:tc>
          <w:tcPr>
            <w:tcW w:w="2000" w:type="dxa"/>
            <w:tcMar>
              <w:top w:w="100" w:type="dxa"/>
              <w:left w:w="120" w:type="dxa"/>
              <w:bottom w:w="100" w:type="dxa"/>
              <w:right w:w="120" w:type="dxa"/>
            </w:tcMar>
            <w:vAlign w:val="center"/>
          </w:tcPr>
          <w:p w14:paraId="08847755" w14:textId="77777777" w:rsidR="008C3641" w:rsidRDefault="00000000">
            <w:r>
              <w:rPr>
                <w:sz w:val="20"/>
                <w:szCs w:val="20"/>
              </w:rPr>
              <w:t>24.7%</w:t>
            </w:r>
          </w:p>
        </w:tc>
        <w:tc>
          <w:tcPr>
            <w:tcW w:w="1500" w:type="dxa"/>
            <w:shd w:val="clear" w:color="auto" w:fill="D68910"/>
            <w:tcMar>
              <w:top w:w="100" w:type="dxa"/>
              <w:left w:w="120" w:type="dxa"/>
              <w:bottom w:w="100" w:type="dxa"/>
              <w:right w:w="120" w:type="dxa"/>
            </w:tcMar>
            <w:vAlign w:val="center"/>
          </w:tcPr>
          <w:p w14:paraId="5CE29CF8" w14:textId="77777777" w:rsidR="008C3641" w:rsidRDefault="00000000">
            <w:pPr>
              <w:jc w:val="center"/>
            </w:pPr>
            <w:r>
              <w:rPr>
                <w:b/>
                <w:bCs/>
                <w:color w:val="FFFFFF"/>
                <w:sz w:val="20"/>
                <w:szCs w:val="20"/>
              </w:rPr>
              <w:t>AMBER</w:t>
            </w:r>
          </w:p>
        </w:tc>
        <w:tc>
          <w:tcPr>
            <w:tcW w:w="3550" w:type="dxa"/>
            <w:tcMar>
              <w:top w:w="100" w:type="dxa"/>
              <w:left w:w="120" w:type="dxa"/>
              <w:bottom w:w="100" w:type="dxa"/>
              <w:right w:w="120" w:type="dxa"/>
            </w:tcMar>
            <w:vAlign w:val="center"/>
          </w:tcPr>
          <w:p w14:paraId="7CACAC8F" w14:textId="77777777" w:rsidR="008C3641" w:rsidRDefault="00000000">
            <w:r>
              <w:rPr>
                <w:sz w:val="20"/>
                <w:szCs w:val="20"/>
              </w:rPr>
              <w:t>Above the 20% comfort threshold; worth a targeted review.</w:t>
            </w:r>
          </w:p>
        </w:tc>
      </w:tr>
      <w:tr w:rsidR="008C3641" w14:paraId="66C87700" w14:textId="77777777">
        <w:tblPrEx>
          <w:tblCellMar>
            <w:top w:w="0" w:type="dxa"/>
            <w:bottom w:w="0" w:type="dxa"/>
          </w:tblCellMar>
        </w:tblPrEx>
        <w:tc>
          <w:tcPr>
            <w:tcW w:w="2300" w:type="dxa"/>
            <w:tcMar>
              <w:top w:w="100" w:type="dxa"/>
              <w:left w:w="120" w:type="dxa"/>
              <w:bottom w:w="100" w:type="dxa"/>
              <w:right w:w="120" w:type="dxa"/>
            </w:tcMar>
            <w:vAlign w:val="center"/>
          </w:tcPr>
          <w:p w14:paraId="433E8585" w14:textId="77777777" w:rsidR="008C3641" w:rsidRDefault="00000000">
            <w:r>
              <w:rPr>
                <w:sz w:val="20"/>
                <w:szCs w:val="20"/>
              </w:rPr>
              <w:t>Approval Rate</w:t>
            </w:r>
          </w:p>
        </w:tc>
        <w:tc>
          <w:tcPr>
            <w:tcW w:w="2000" w:type="dxa"/>
            <w:tcMar>
              <w:top w:w="100" w:type="dxa"/>
              <w:left w:w="120" w:type="dxa"/>
              <w:bottom w:w="100" w:type="dxa"/>
              <w:right w:w="120" w:type="dxa"/>
            </w:tcMar>
            <w:vAlign w:val="center"/>
          </w:tcPr>
          <w:p w14:paraId="50952A03" w14:textId="77777777" w:rsidR="008C3641" w:rsidRDefault="00000000">
            <w:r>
              <w:rPr>
                <w:sz w:val="20"/>
                <w:szCs w:val="20"/>
              </w:rPr>
              <w:t>75.3%</w:t>
            </w:r>
          </w:p>
        </w:tc>
        <w:tc>
          <w:tcPr>
            <w:tcW w:w="1500" w:type="dxa"/>
            <w:shd w:val="clear" w:color="auto" w:fill="D68910"/>
            <w:tcMar>
              <w:top w:w="100" w:type="dxa"/>
              <w:left w:w="120" w:type="dxa"/>
              <w:bottom w:w="100" w:type="dxa"/>
              <w:right w:w="120" w:type="dxa"/>
            </w:tcMar>
            <w:vAlign w:val="center"/>
          </w:tcPr>
          <w:p w14:paraId="0579A81C" w14:textId="77777777" w:rsidR="008C3641" w:rsidRDefault="00000000">
            <w:pPr>
              <w:jc w:val="center"/>
            </w:pPr>
            <w:r>
              <w:rPr>
                <w:b/>
                <w:bCs/>
                <w:color w:val="FFFFFF"/>
                <w:sz w:val="20"/>
                <w:szCs w:val="20"/>
              </w:rPr>
              <w:t>AMBER</w:t>
            </w:r>
          </w:p>
        </w:tc>
        <w:tc>
          <w:tcPr>
            <w:tcW w:w="3550" w:type="dxa"/>
            <w:tcMar>
              <w:top w:w="100" w:type="dxa"/>
              <w:left w:w="120" w:type="dxa"/>
              <w:bottom w:w="100" w:type="dxa"/>
              <w:right w:w="120" w:type="dxa"/>
            </w:tcMar>
            <w:vAlign w:val="center"/>
          </w:tcPr>
          <w:p w14:paraId="2732E6AE" w14:textId="77777777" w:rsidR="008C3641" w:rsidRDefault="00000000">
            <w:r>
              <w:rPr>
                <w:sz w:val="20"/>
                <w:szCs w:val="20"/>
              </w:rPr>
              <w:t>Healthy, but below the 80% green benchmark.</w:t>
            </w:r>
          </w:p>
        </w:tc>
      </w:tr>
      <w:tr w:rsidR="008C3641" w14:paraId="69974F17" w14:textId="77777777">
        <w:tblPrEx>
          <w:tblCellMar>
            <w:top w:w="0" w:type="dxa"/>
            <w:bottom w:w="0" w:type="dxa"/>
          </w:tblCellMar>
        </w:tblPrEx>
        <w:tc>
          <w:tcPr>
            <w:tcW w:w="2300" w:type="dxa"/>
            <w:tcMar>
              <w:top w:w="100" w:type="dxa"/>
              <w:left w:w="120" w:type="dxa"/>
              <w:bottom w:w="100" w:type="dxa"/>
              <w:right w:w="120" w:type="dxa"/>
            </w:tcMar>
            <w:vAlign w:val="center"/>
          </w:tcPr>
          <w:p w14:paraId="338A3A61" w14:textId="77777777" w:rsidR="008C3641" w:rsidRDefault="00000000">
            <w:r>
              <w:rPr>
                <w:sz w:val="20"/>
                <w:szCs w:val="20"/>
              </w:rPr>
              <w:t>Avg. Claim Amount</w:t>
            </w:r>
          </w:p>
        </w:tc>
        <w:tc>
          <w:tcPr>
            <w:tcW w:w="2000" w:type="dxa"/>
            <w:tcMar>
              <w:top w:w="100" w:type="dxa"/>
              <w:left w:w="120" w:type="dxa"/>
              <w:bottom w:w="100" w:type="dxa"/>
              <w:right w:w="120" w:type="dxa"/>
            </w:tcMar>
            <w:vAlign w:val="center"/>
          </w:tcPr>
          <w:p w14:paraId="58EE6CFC" w14:textId="77777777" w:rsidR="008C3641" w:rsidRDefault="00000000">
            <w:r>
              <w:rPr>
                <w:sz w:val="20"/>
                <w:szCs w:val="20"/>
              </w:rPr>
              <w:t>$52,762</w:t>
            </w:r>
          </w:p>
        </w:tc>
        <w:tc>
          <w:tcPr>
            <w:tcW w:w="1500" w:type="dxa"/>
            <w:shd w:val="clear" w:color="auto" w:fill="D68910"/>
            <w:tcMar>
              <w:top w:w="100" w:type="dxa"/>
              <w:left w:w="120" w:type="dxa"/>
              <w:bottom w:w="100" w:type="dxa"/>
              <w:right w:w="120" w:type="dxa"/>
            </w:tcMar>
            <w:vAlign w:val="center"/>
          </w:tcPr>
          <w:p w14:paraId="4DD7DFE7" w14:textId="77777777" w:rsidR="008C3641" w:rsidRDefault="00000000">
            <w:pPr>
              <w:jc w:val="center"/>
            </w:pPr>
            <w:r>
              <w:rPr>
                <w:b/>
                <w:bCs/>
                <w:color w:val="FFFFFF"/>
                <w:sz w:val="20"/>
                <w:szCs w:val="20"/>
              </w:rPr>
              <w:t>AMBER</w:t>
            </w:r>
          </w:p>
        </w:tc>
        <w:tc>
          <w:tcPr>
            <w:tcW w:w="3550" w:type="dxa"/>
            <w:tcMar>
              <w:top w:w="100" w:type="dxa"/>
              <w:left w:w="120" w:type="dxa"/>
              <w:bottom w:w="100" w:type="dxa"/>
              <w:right w:w="120" w:type="dxa"/>
            </w:tcMar>
            <w:vAlign w:val="center"/>
          </w:tcPr>
          <w:p w14:paraId="6DB59162" w14:textId="77777777" w:rsidR="008C3641" w:rsidRDefault="00000000">
            <w:r>
              <w:rPr>
                <w:sz w:val="20"/>
                <w:szCs w:val="20"/>
              </w:rPr>
              <w:t>Mid-range against the $45K–$70K band.</w:t>
            </w:r>
          </w:p>
        </w:tc>
      </w:tr>
      <w:tr w:rsidR="008C3641" w14:paraId="441E0790" w14:textId="77777777">
        <w:tblPrEx>
          <w:tblCellMar>
            <w:top w:w="0" w:type="dxa"/>
            <w:bottom w:w="0" w:type="dxa"/>
          </w:tblCellMar>
        </w:tblPrEx>
        <w:tc>
          <w:tcPr>
            <w:tcW w:w="2300" w:type="dxa"/>
            <w:tcMar>
              <w:top w:w="100" w:type="dxa"/>
              <w:left w:w="120" w:type="dxa"/>
              <w:bottom w:w="100" w:type="dxa"/>
              <w:right w:w="120" w:type="dxa"/>
            </w:tcMar>
            <w:vAlign w:val="center"/>
          </w:tcPr>
          <w:p w14:paraId="6CC2142C" w14:textId="77777777" w:rsidR="008C3641" w:rsidRDefault="00000000">
            <w:r>
              <w:rPr>
                <w:sz w:val="20"/>
                <w:szCs w:val="20"/>
              </w:rPr>
              <w:t>Highest-Fraud Region</w:t>
            </w:r>
          </w:p>
        </w:tc>
        <w:tc>
          <w:tcPr>
            <w:tcW w:w="2000" w:type="dxa"/>
            <w:tcMar>
              <w:top w:w="100" w:type="dxa"/>
              <w:left w:w="120" w:type="dxa"/>
              <w:bottom w:w="100" w:type="dxa"/>
              <w:right w:w="120" w:type="dxa"/>
            </w:tcMar>
            <w:vAlign w:val="center"/>
          </w:tcPr>
          <w:p w14:paraId="6C8CCE9F" w14:textId="77777777" w:rsidR="008C3641" w:rsidRDefault="00000000">
            <w:r>
              <w:rPr>
                <w:sz w:val="20"/>
                <w:szCs w:val="20"/>
              </w:rPr>
              <w:t>Ohio – 43.48%</w:t>
            </w:r>
          </w:p>
        </w:tc>
        <w:tc>
          <w:tcPr>
            <w:tcW w:w="1500" w:type="dxa"/>
            <w:shd w:val="clear" w:color="auto" w:fill="C0392B"/>
            <w:tcMar>
              <w:top w:w="100" w:type="dxa"/>
              <w:left w:w="120" w:type="dxa"/>
              <w:bottom w:w="100" w:type="dxa"/>
              <w:right w:w="120" w:type="dxa"/>
            </w:tcMar>
            <w:vAlign w:val="center"/>
          </w:tcPr>
          <w:p w14:paraId="70DFA6AA" w14:textId="77777777" w:rsidR="008C3641" w:rsidRDefault="00000000">
            <w:pPr>
              <w:jc w:val="center"/>
            </w:pPr>
            <w:r>
              <w:rPr>
                <w:b/>
                <w:bCs/>
                <w:color w:val="FFFFFF"/>
                <w:sz w:val="20"/>
                <w:szCs w:val="20"/>
              </w:rPr>
              <w:t>RED</w:t>
            </w:r>
          </w:p>
        </w:tc>
        <w:tc>
          <w:tcPr>
            <w:tcW w:w="3550" w:type="dxa"/>
            <w:tcMar>
              <w:top w:w="100" w:type="dxa"/>
              <w:left w:w="120" w:type="dxa"/>
              <w:bottom w:w="100" w:type="dxa"/>
              <w:right w:w="120" w:type="dxa"/>
            </w:tcMar>
            <w:vAlign w:val="center"/>
          </w:tcPr>
          <w:p w14:paraId="4F09C02B" w14:textId="77777777" w:rsidR="008C3641" w:rsidRDefault="00000000">
            <w:r>
              <w:rPr>
                <w:sz w:val="20"/>
                <w:szCs w:val="20"/>
              </w:rPr>
              <w:t>Well above the portfolio average; priority investigation.</w:t>
            </w:r>
          </w:p>
        </w:tc>
      </w:tr>
      <w:tr w:rsidR="008C3641" w14:paraId="0905A231" w14:textId="77777777">
        <w:tblPrEx>
          <w:tblCellMar>
            <w:top w:w="0" w:type="dxa"/>
            <w:bottom w:w="0" w:type="dxa"/>
          </w:tblCellMar>
        </w:tblPrEx>
        <w:tc>
          <w:tcPr>
            <w:tcW w:w="2300" w:type="dxa"/>
            <w:tcMar>
              <w:top w:w="100" w:type="dxa"/>
              <w:left w:w="120" w:type="dxa"/>
              <w:bottom w:w="100" w:type="dxa"/>
              <w:right w:w="120" w:type="dxa"/>
            </w:tcMar>
            <w:vAlign w:val="center"/>
          </w:tcPr>
          <w:p w14:paraId="4F150643" w14:textId="77777777" w:rsidR="008C3641" w:rsidRDefault="00000000">
            <w:r>
              <w:rPr>
                <w:sz w:val="20"/>
                <w:szCs w:val="20"/>
              </w:rPr>
              <w:t>Lowest-Fraud Region</w:t>
            </w:r>
          </w:p>
        </w:tc>
        <w:tc>
          <w:tcPr>
            <w:tcW w:w="2000" w:type="dxa"/>
            <w:tcMar>
              <w:top w:w="100" w:type="dxa"/>
              <w:left w:w="120" w:type="dxa"/>
              <w:bottom w:w="100" w:type="dxa"/>
              <w:right w:w="120" w:type="dxa"/>
            </w:tcMar>
            <w:vAlign w:val="center"/>
          </w:tcPr>
          <w:p w14:paraId="749E2834" w14:textId="77777777" w:rsidR="008C3641" w:rsidRDefault="00000000">
            <w:r>
              <w:rPr>
                <w:sz w:val="20"/>
                <w:szCs w:val="20"/>
              </w:rPr>
              <w:t>West Virginia – 17.97%</w:t>
            </w:r>
          </w:p>
        </w:tc>
        <w:tc>
          <w:tcPr>
            <w:tcW w:w="1500" w:type="dxa"/>
            <w:shd w:val="clear" w:color="auto" w:fill="1E8449"/>
            <w:tcMar>
              <w:top w:w="100" w:type="dxa"/>
              <w:left w:w="120" w:type="dxa"/>
              <w:bottom w:w="100" w:type="dxa"/>
              <w:right w:w="120" w:type="dxa"/>
            </w:tcMar>
            <w:vAlign w:val="center"/>
          </w:tcPr>
          <w:p w14:paraId="72795A5C" w14:textId="77777777" w:rsidR="008C3641" w:rsidRDefault="00000000">
            <w:pPr>
              <w:jc w:val="center"/>
            </w:pPr>
            <w:r>
              <w:rPr>
                <w:b/>
                <w:bCs/>
                <w:color w:val="FFFFFF"/>
                <w:sz w:val="20"/>
                <w:szCs w:val="20"/>
              </w:rPr>
              <w:t>GREEN</w:t>
            </w:r>
          </w:p>
        </w:tc>
        <w:tc>
          <w:tcPr>
            <w:tcW w:w="3550" w:type="dxa"/>
            <w:tcMar>
              <w:top w:w="100" w:type="dxa"/>
              <w:left w:w="120" w:type="dxa"/>
              <w:bottom w:w="100" w:type="dxa"/>
              <w:right w:w="120" w:type="dxa"/>
            </w:tcMar>
            <w:vAlign w:val="center"/>
          </w:tcPr>
          <w:p w14:paraId="348C64D9" w14:textId="77777777" w:rsidR="008C3641" w:rsidRDefault="00000000">
            <w:r>
              <w:rPr>
                <w:sz w:val="20"/>
                <w:szCs w:val="20"/>
              </w:rPr>
              <w:t>Healthiest region; a useful internal benchmark.</w:t>
            </w:r>
          </w:p>
        </w:tc>
      </w:tr>
      <w:tr w:rsidR="008C3641" w14:paraId="4BDF2EE6" w14:textId="77777777">
        <w:tblPrEx>
          <w:tblCellMar>
            <w:top w:w="0" w:type="dxa"/>
            <w:bottom w:w="0" w:type="dxa"/>
          </w:tblCellMar>
        </w:tblPrEx>
        <w:tc>
          <w:tcPr>
            <w:tcW w:w="2300" w:type="dxa"/>
            <w:tcMar>
              <w:top w:w="100" w:type="dxa"/>
              <w:left w:w="120" w:type="dxa"/>
              <w:bottom w:w="100" w:type="dxa"/>
              <w:right w:w="120" w:type="dxa"/>
            </w:tcMar>
            <w:vAlign w:val="center"/>
          </w:tcPr>
          <w:p w14:paraId="382BDE9C" w14:textId="77777777" w:rsidR="008C3641" w:rsidRDefault="00000000">
            <w:r>
              <w:rPr>
                <w:sz w:val="20"/>
                <w:szCs w:val="20"/>
              </w:rPr>
              <w:t>Best-Approval Category</w:t>
            </w:r>
          </w:p>
        </w:tc>
        <w:tc>
          <w:tcPr>
            <w:tcW w:w="2000" w:type="dxa"/>
            <w:tcMar>
              <w:top w:w="100" w:type="dxa"/>
              <w:left w:w="120" w:type="dxa"/>
              <w:bottom w:w="100" w:type="dxa"/>
              <w:right w:w="120" w:type="dxa"/>
            </w:tcMar>
            <w:vAlign w:val="center"/>
          </w:tcPr>
          <w:p w14:paraId="0607D1FB" w14:textId="77777777" w:rsidR="008C3641" w:rsidRDefault="00000000">
            <w:r>
              <w:rPr>
                <w:sz w:val="20"/>
                <w:szCs w:val="20"/>
              </w:rPr>
              <w:t>Trivial Damage – 93.33%</w:t>
            </w:r>
          </w:p>
        </w:tc>
        <w:tc>
          <w:tcPr>
            <w:tcW w:w="1500" w:type="dxa"/>
            <w:shd w:val="clear" w:color="auto" w:fill="1E8449"/>
            <w:tcMar>
              <w:top w:w="100" w:type="dxa"/>
              <w:left w:w="120" w:type="dxa"/>
              <w:bottom w:w="100" w:type="dxa"/>
              <w:right w:w="120" w:type="dxa"/>
            </w:tcMar>
            <w:vAlign w:val="center"/>
          </w:tcPr>
          <w:p w14:paraId="750F2C59" w14:textId="77777777" w:rsidR="008C3641" w:rsidRDefault="00000000">
            <w:pPr>
              <w:jc w:val="center"/>
            </w:pPr>
            <w:r>
              <w:rPr>
                <w:b/>
                <w:bCs/>
                <w:color w:val="FFFFFF"/>
                <w:sz w:val="20"/>
                <w:szCs w:val="20"/>
              </w:rPr>
              <w:t>GREEN</w:t>
            </w:r>
          </w:p>
        </w:tc>
        <w:tc>
          <w:tcPr>
            <w:tcW w:w="3550" w:type="dxa"/>
            <w:tcMar>
              <w:top w:w="100" w:type="dxa"/>
              <w:left w:w="120" w:type="dxa"/>
              <w:bottom w:w="100" w:type="dxa"/>
              <w:right w:w="120" w:type="dxa"/>
            </w:tcMar>
            <w:vAlign w:val="center"/>
          </w:tcPr>
          <w:p w14:paraId="62254BF0" w14:textId="77777777" w:rsidR="008C3641" w:rsidRDefault="00000000">
            <w:r>
              <w:rPr>
                <w:sz w:val="20"/>
                <w:szCs w:val="20"/>
              </w:rPr>
              <w:t>Low-severity claims process smoothly.</w:t>
            </w:r>
          </w:p>
        </w:tc>
      </w:tr>
      <w:tr w:rsidR="008C3641" w14:paraId="1AF89D04" w14:textId="77777777">
        <w:tblPrEx>
          <w:tblCellMar>
            <w:top w:w="0" w:type="dxa"/>
            <w:bottom w:w="0" w:type="dxa"/>
          </w:tblCellMar>
        </w:tblPrEx>
        <w:tc>
          <w:tcPr>
            <w:tcW w:w="2300" w:type="dxa"/>
            <w:tcMar>
              <w:top w:w="100" w:type="dxa"/>
              <w:left w:w="120" w:type="dxa"/>
              <w:bottom w:w="100" w:type="dxa"/>
              <w:right w:w="120" w:type="dxa"/>
            </w:tcMar>
            <w:vAlign w:val="center"/>
          </w:tcPr>
          <w:p w14:paraId="4C16F8EF" w14:textId="77777777" w:rsidR="008C3641" w:rsidRDefault="00000000">
            <w:r>
              <w:rPr>
                <w:sz w:val="20"/>
                <w:szCs w:val="20"/>
              </w:rPr>
              <w:t>Worst-Approval Category</w:t>
            </w:r>
          </w:p>
        </w:tc>
        <w:tc>
          <w:tcPr>
            <w:tcW w:w="2000" w:type="dxa"/>
            <w:tcMar>
              <w:top w:w="100" w:type="dxa"/>
              <w:left w:w="120" w:type="dxa"/>
              <w:bottom w:w="100" w:type="dxa"/>
              <w:right w:w="120" w:type="dxa"/>
            </w:tcMar>
            <w:vAlign w:val="center"/>
          </w:tcPr>
          <w:p w14:paraId="2858B853" w14:textId="77777777" w:rsidR="008C3641" w:rsidRDefault="00000000">
            <w:r>
              <w:rPr>
                <w:sz w:val="20"/>
                <w:szCs w:val="20"/>
              </w:rPr>
              <w:t>Major Damage – 39.49%</w:t>
            </w:r>
          </w:p>
        </w:tc>
        <w:tc>
          <w:tcPr>
            <w:tcW w:w="1500" w:type="dxa"/>
            <w:shd w:val="clear" w:color="auto" w:fill="C0392B"/>
            <w:tcMar>
              <w:top w:w="100" w:type="dxa"/>
              <w:left w:w="120" w:type="dxa"/>
              <w:bottom w:w="100" w:type="dxa"/>
              <w:right w:w="120" w:type="dxa"/>
            </w:tcMar>
            <w:vAlign w:val="center"/>
          </w:tcPr>
          <w:p w14:paraId="6EA41746" w14:textId="77777777" w:rsidR="008C3641" w:rsidRDefault="00000000">
            <w:pPr>
              <w:jc w:val="center"/>
            </w:pPr>
            <w:r>
              <w:rPr>
                <w:b/>
                <w:bCs/>
                <w:color w:val="FFFFFF"/>
                <w:sz w:val="20"/>
                <w:szCs w:val="20"/>
              </w:rPr>
              <w:t>RED</w:t>
            </w:r>
          </w:p>
        </w:tc>
        <w:tc>
          <w:tcPr>
            <w:tcW w:w="3550" w:type="dxa"/>
            <w:tcMar>
              <w:top w:w="100" w:type="dxa"/>
              <w:left w:w="120" w:type="dxa"/>
              <w:bottom w:w="100" w:type="dxa"/>
              <w:right w:w="120" w:type="dxa"/>
            </w:tcMar>
            <w:vAlign w:val="center"/>
          </w:tcPr>
          <w:p w14:paraId="281DD171" w14:textId="77777777" w:rsidR="008C3641" w:rsidRDefault="00000000">
            <w:r>
              <w:rPr>
                <w:sz w:val="20"/>
                <w:szCs w:val="20"/>
              </w:rPr>
              <w:t>High-value, high-friction claims; review process bottleneck.</w:t>
            </w:r>
          </w:p>
        </w:tc>
      </w:tr>
    </w:tbl>
    <w:p w14:paraId="4EAC6870" w14:textId="77777777" w:rsidR="008C3641" w:rsidRDefault="00000000">
      <w:pPr>
        <w:spacing w:before="60" w:after="240"/>
      </w:pPr>
      <w:r>
        <w:rPr>
          <w:i/>
          <w:iCs/>
          <w:color w:val="5B6B8C"/>
          <w:sz w:val="18"/>
          <w:szCs w:val="18"/>
        </w:rPr>
        <w:t>Table 5: RAG status summary across the portfolio's key metrics.</w:t>
      </w:r>
    </w:p>
    <w:p w14:paraId="472F5D30" w14:textId="77777777" w:rsidR="008C3641" w:rsidRDefault="00000000">
      <w:pPr>
        <w:pStyle w:val="Heading2"/>
      </w:pPr>
      <w:bookmarkStart w:id="21" w:name="_Toc233984398"/>
      <w:r>
        <w:t>6.3 Regional Fraud Findings</w:t>
      </w:r>
      <w:bookmarkEnd w:id="21"/>
    </w:p>
    <w:p w14:paraId="7F16E5BB" w14:textId="77777777" w:rsidR="008C3641" w:rsidRDefault="00000000">
      <w:pPr>
        <w:spacing w:after="160" w:line="276" w:lineRule="auto"/>
      </w:pPr>
      <w:r>
        <w:t xml:space="preserve">Fraud rate was </w:t>
      </w:r>
      <w:proofErr w:type="spellStart"/>
      <w:r>
        <w:t>analyzed</w:t>
      </w:r>
      <w:proofErr w:type="spellEnd"/>
      <w:r>
        <w:t xml:space="preserve"> using the state where the incident occurred, rather than the state where the policy was written — the incident location showed far more meaningful variation (18%–43%) than policy state (23%–26%), making it the better lens for targeting regional fraud response.</w:t>
      </w:r>
    </w:p>
    <w:tbl>
      <w:tblPr>
        <w:tblW w:w="9350" w:type="dxa"/>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left w:w="10" w:type="dxa"/>
          <w:right w:w="10" w:type="dxa"/>
        </w:tblCellMar>
        <w:tblLook w:val="0000" w:firstRow="0" w:lastRow="0" w:firstColumn="0" w:lastColumn="0" w:noHBand="0" w:noVBand="0"/>
      </w:tblPr>
      <w:tblGrid>
        <w:gridCol w:w="3900"/>
        <w:gridCol w:w="2900"/>
        <w:gridCol w:w="2550"/>
      </w:tblGrid>
      <w:tr w:rsidR="008C3641" w14:paraId="5C6A9C87" w14:textId="77777777">
        <w:tblPrEx>
          <w:tblCellMar>
            <w:top w:w="0" w:type="dxa"/>
            <w:bottom w:w="0" w:type="dxa"/>
          </w:tblCellMar>
        </w:tblPrEx>
        <w:trPr>
          <w:tblHeader/>
        </w:trPr>
        <w:tc>
          <w:tcPr>
            <w:tcW w:w="3900" w:type="dxa"/>
            <w:shd w:val="clear" w:color="auto" w:fill="1E2761"/>
            <w:tcMar>
              <w:top w:w="100" w:type="dxa"/>
              <w:left w:w="120" w:type="dxa"/>
              <w:bottom w:w="100" w:type="dxa"/>
              <w:right w:w="120" w:type="dxa"/>
            </w:tcMar>
            <w:vAlign w:val="center"/>
          </w:tcPr>
          <w:p w14:paraId="2C783B55" w14:textId="77777777" w:rsidR="008C3641" w:rsidRDefault="00000000">
            <w:r>
              <w:rPr>
                <w:b/>
                <w:bCs/>
                <w:color w:val="FFFFFF"/>
                <w:sz w:val="20"/>
                <w:szCs w:val="20"/>
              </w:rPr>
              <w:t>Incident State</w:t>
            </w:r>
          </w:p>
        </w:tc>
        <w:tc>
          <w:tcPr>
            <w:tcW w:w="2900" w:type="dxa"/>
            <w:shd w:val="clear" w:color="auto" w:fill="1E2761"/>
            <w:tcMar>
              <w:top w:w="100" w:type="dxa"/>
              <w:left w:w="120" w:type="dxa"/>
              <w:bottom w:w="100" w:type="dxa"/>
              <w:right w:w="120" w:type="dxa"/>
            </w:tcMar>
            <w:vAlign w:val="center"/>
          </w:tcPr>
          <w:p w14:paraId="1B890439" w14:textId="77777777" w:rsidR="008C3641" w:rsidRDefault="00000000">
            <w:r>
              <w:rPr>
                <w:b/>
                <w:bCs/>
                <w:color w:val="FFFFFF"/>
                <w:sz w:val="20"/>
                <w:szCs w:val="20"/>
              </w:rPr>
              <w:t>Fraud Rate</w:t>
            </w:r>
          </w:p>
        </w:tc>
        <w:tc>
          <w:tcPr>
            <w:tcW w:w="2550" w:type="dxa"/>
            <w:shd w:val="clear" w:color="auto" w:fill="1E2761"/>
            <w:tcMar>
              <w:top w:w="100" w:type="dxa"/>
              <w:left w:w="120" w:type="dxa"/>
              <w:bottom w:w="100" w:type="dxa"/>
              <w:right w:w="120" w:type="dxa"/>
            </w:tcMar>
            <w:vAlign w:val="center"/>
          </w:tcPr>
          <w:p w14:paraId="7273B819" w14:textId="77777777" w:rsidR="008C3641" w:rsidRDefault="00000000">
            <w:r>
              <w:rPr>
                <w:b/>
                <w:bCs/>
                <w:color w:val="FFFFFF"/>
                <w:sz w:val="20"/>
                <w:szCs w:val="20"/>
              </w:rPr>
              <w:t>Status</w:t>
            </w:r>
          </w:p>
        </w:tc>
      </w:tr>
      <w:tr w:rsidR="008C3641" w14:paraId="2F1F6FD5" w14:textId="77777777">
        <w:tblPrEx>
          <w:tblCellMar>
            <w:top w:w="0" w:type="dxa"/>
            <w:bottom w:w="0" w:type="dxa"/>
          </w:tblCellMar>
        </w:tblPrEx>
        <w:tc>
          <w:tcPr>
            <w:tcW w:w="3900" w:type="dxa"/>
            <w:tcMar>
              <w:top w:w="100" w:type="dxa"/>
              <w:left w:w="120" w:type="dxa"/>
              <w:bottom w:w="100" w:type="dxa"/>
              <w:right w:w="120" w:type="dxa"/>
            </w:tcMar>
            <w:vAlign w:val="center"/>
          </w:tcPr>
          <w:p w14:paraId="0103D438" w14:textId="77777777" w:rsidR="008C3641" w:rsidRDefault="00000000">
            <w:r>
              <w:rPr>
                <w:sz w:val="20"/>
                <w:szCs w:val="20"/>
              </w:rPr>
              <w:t>Ohio (OH)</w:t>
            </w:r>
          </w:p>
        </w:tc>
        <w:tc>
          <w:tcPr>
            <w:tcW w:w="2900" w:type="dxa"/>
            <w:tcMar>
              <w:top w:w="100" w:type="dxa"/>
              <w:left w:w="120" w:type="dxa"/>
              <w:bottom w:w="100" w:type="dxa"/>
              <w:right w:w="120" w:type="dxa"/>
            </w:tcMar>
            <w:vAlign w:val="center"/>
          </w:tcPr>
          <w:p w14:paraId="0AF10E69" w14:textId="77777777" w:rsidR="008C3641" w:rsidRDefault="00000000">
            <w:r>
              <w:rPr>
                <w:sz w:val="20"/>
                <w:szCs w:val="20"/>
              </w:rPr>
              <w:t>43.48%</w:t>
            </w:r>
          </w:p>
        </w:tc>
        <w:tc>
          <w:tcPr>
            <w:tcW w:w="2550" w:type="dxa"/>
            <w:shd w:val="clear" w:color="auto" w:fill="C0392B"/>
            <w:tcMar>
              <w:top w:w="100" w:type="dxa"/>
              <w:left w:w="120" w:type="dxa"/>
              <w:bottom w:w="100" w:type="dxa"/>
              <w:right w:w="120" w:type="dxa"/>
            </w:tcMar>
            <w:vAlign w:val="center"/>
          </w:tcPr>
          <w:p w14:paraId="5CC2901C" w14:textId="77777777" w:rsidR="008C3641" w:rsidRDefault="00000000">
            <w:pPr>
              <w:jc w:val="center"/>
            </w:pPr>
            <w:r>
              <w:rPr>
                <w:b/>
                <w:bCs/>
                <w:color w:val="FFFFFF"/>
                <w:sz w:val="20"/>
                <w:szCs w:val="20"/>
              </w:rPr>
              <w:t>RED</w:t>
            </w:r>
          </w:p>
        </w:tc>
      </w:tr>
      <w:tr w:rsidR="008C3641" w14:paraId="185BFF26" w14:textId="77777777">
        <w:tblPrEx>
          <w:tblCellMar>
            <w:top w:w="0" w:type="dxa"/>
            <w:bottom w:w="0" w:type="dxa"/>
          </w:tblCellMar>
        </w:tblPrEx>
        <w:tc>
          <w:tcPr>
            <w:tcW w:w="3900" w:type="dxa"/>
            <w:tcMar>
              <w:top w:w="100" w:type="dxa"/>
              <w:left w:w="120" w:type="dxa"/>
              <w:bottom w:w="100" w:type="dxa"/>
              <w:right w:w="120" w:type="dxa"/>
            </w:tcMar>
            <w:vAlign w:val="center"/>
          </w:tcPr>
          <w:p w14:paraId="6411FE84" w14:textId="77777777" w:rsidR="008C3641" w:rsidRDefault="00000000">
            <w:r>
              <w:rPr>
                <w:sz w:val="20"/>
                <w:szCs w:val="20"/>
              </w:rPr>
              <w:t>South Carolina (SC)</w:t>
            </w:r>
          </w:p>
        </w:tc>
        <w:tc>
          <w:tcPr>
            <w:tcW w:w="2900" w:type="dxa"/>
            <w:tcMar>
              <w:top w:w="100" w:type="dxa"/>
              <w:left w:w="120" w:type="dxa"/>
              <w:bottom w:w="100" w:type="dxa"/>
              <w:right w:w="120" w:type="dxa"/>
            </w:tcMar>
            <w:vAlign w:val="center"/>
          </w:tcPr>
          <w:p w14:paraId="215DFA60" w14:textId="77777777" w:rsidR="008C3641" w:rsidRDefault="00000000">
            <w:r>
              <w:rPr>
                <w:sz w:val="20"/>
                <w:szCs w:val="20"/>
              </w:rPr>
              <w:t>~35%</w:t>
            </w:r>
          </w:p>
        </w:tc>
        <w:tc>
          <w:tcPr>
            <w:tcW w:w="2550" w:type="dxa"/>
            <w:shd w:val="clear" w:color="auto" w:fill="C0392B"/>
            <w:tcMar>
              <w:top w:w="100" w:type="dxa"/>
              <w:left w:w="120" w:type="dxa"/>
              <w:bottom w:w="100" w:type="dxa"/>
              <w:right w:w="120" w:type="dxa"/>
            </w:tcMar>
            <w:vAlign w:val="center"/>
          </w:tcPr>
          <w:p w14:paraId="2D5B0859" w14:textId="77777777" w:rsidR="008C3641" w:rsidRDefault="00000000">
            <w:pPr>
              <w:jc w:val="center"/>
            </w:pPr>
            <w:r>
              <w:rPr>
                <w:b/>
                <w:bCs/>
                <w:color w:val="FFFFFF"/>
                <w:sz w:val="20"/>
                <w:szCs w:val="20"/>
              </w:rPr>
              <w:t>RED</w:t>
            </w:r>
          </w:p>
        </w:tc>
      </w:tr>
      <w:tr w:rsidR="008C3641" w14:paraId="26E4C187" w14:textId="77777777">
        <w:tblPrEx>
          <w:tblCellMar>
            <w:top w:w="0" w:type="dxa"/>
            <w:bottom w:w="0" w:type="dxa"/>
          </w:tblCellMar>
        </w:tblPrEx>
        <w:tc>
          <w:tcPr>
            <w:tcW w:w="3900" w:type="dxa"/>
            <w:tcMar>
              <w:top w:w="100" w:type="dxa"/>
              <w:left w:w="120" w:type="dxa"/>
              <w:bottom w:w="100" w:type="dxa"/>
              <w:right w:w="120" w:type="dxa"/>
            </w:tcMar>
            <w:vAlign w:val="center"/>
          </w:tcPr>
          <w:p w14:paraId="1C580CDB" w14:textId="77777777" w:rsidR="008C3641" w:rsidRDefault="00000000">
            <w:r>
              <w:rPr>
                <w:sz w:val="20"/>
                <w:szCs w:val="20"/>
              </w:rPr>
              <w:t>Indiana (IN)</w:t>
            </w:r>
          </w:p>
        </w:tc>
        <w:tc>
          <w:tcPr>
            <w:tcW w:w="2900" w:type="dxa"/>
            <w:tcMar>
              <w:top w:w="100" w:type="dxa"/>
              <w:left w:w="120" w:type="dxa"/>
              <w:bottom w:w="100" w:type="dxa"/>
              <w:right w:w="120" w:type="dxa"/>
            </w:tcMar>
            <w:vAlign w:val="center"/>
          </w:tcPr>
          <w:p w14:paraId="78F1DBF0" w14:textId="77777777" w:rsidR="008C3641" w:rsidRDefault="00000000">
            <w:r>
              <w:rPr>
                <w:sz w:val="20"/>
                <w:szCs w:val="20"/>
              </w:rPr>
              <w:t>~22%</w:t>
            </w:r>
          </w:p>
        </w:tc>
        <w:tc>
          <w:tcPr>
            <w:tcW w:w="2550" w:type="dxa"/>
            <w:shd w:val="clear" w:color="auto" w:fill="D68910"/>
            <w:tcMar>
              <w:top w:w="100" w:type="dxa"/>
              <w:left w:w="120" w:type="dxa"/>
              <w:bottom w:w="100" w:type="dxa"/>
              <w:right w:w="120" w:type="dxa"/>
            </w:tcMar>
            <w:vAlign w:val="center"/>
          </w:tcPr>
          <w:p w14:paraId="718F70BC" w14:textId="77777777" w:rsidR="008C3641" w:rsidRDefault="00000000">
            <w:pPr>
              <w:jc w:val="center"/>
            </w:pPr>
            <w:r>
              <w:rPr>
                <w:b/>
                <w:bCs/>
                <w:color w:val="FFFFFF"/>
                <w:sz w:val="20"/>
                <w:szCs w:val="20"/>
              </w:rPr>
              <w:t>AMBER</w:t>
            </w:r>
          </w:p>
        </w:tc>
      </w:tr>
      <w:tr w:rsidR="008C3641" w14:paraId="7701468F" w14:textId="77777777">
        <w:tblPrEx>
          <w:tblCellMar>
            <w:top w:w="0" w:type="dxa"/>
            <w:bottom w:w="0" w:type="dxa"/>
          </w:tblCellMar>
        </w:tblPrEx>
        <w:tc>
          <w:tcPr>
            <w:tcW w:w="3900" w:type="dxa"/>
            <w:tcMar>
              <w:top w:w="100" w:type="dxa"/>
              <w:left w:w="120" w:type="dxa"/>
              <w:bottom w:w="100" w:type="dxa"/>
              <w:right w:w="120" w:type="dxa"/>
            </w:tcMar>
            <w:vAlign w:val="center"/>
          </w:tcPr>
          <w:p w14:paraId="30E11ACE" w14:textId="77777777" w:rsidR="008C3641" w:rsidRDefault="00000000">
            <w:r>
              <w:rPr>
                <w:sz w:val="20"/>
                <w:szCs w:val="20"/>
              </w:rPr>
              <w:t>West Virginia (WV)</w:t>
            </w:r>
          </w:p>
        </w:tc>
        <w:tc>
          <w:tcPr>
            <w:tcW w:w="2900" w:type="dxa"/>
            <w:tcMar>
              <w:top w:w="100" w:type="dxa"/>
              <w:left w:w="120" w:type="dxa"/>
              <w:bottom w:w="100" w:type="dxa"/>
              <w:right w:w="120" w:type="dxa"/>
            </w:tcMar>
            <w:vAlign w:val="center"/>
          </w:tcPr>
          <w:p w14:paraId="46CE249B" w14:textId="77777777" w:rsidR="008C3641" w:rsidRDefault="00000000">
            <w:r>
              <w:rPr>
                <w:sz w:val="20"/>
                <w:szCs w:val="20"/>
              </w:rPr>
              <w:t>17.97%</w:t>
            </w:r>
          </w:p>
        </w:tc>
        <w:tc>
          <w:tcPr>
            <w:tcW w:w="2550" w:type="dxa"/>
            <w:shd w:val="clear" w:color="auto" w:fill="1E8449"/>
            <w:tcMar>
              <w:top w:w="100" w:type="dxa"/>
              <w:left w:w="120" w:type="dxa"/>
              <w:bottom w:w="100" w:type="dxa"/>
              <w:right w:w="120" w:type="dxa"/>
            </w:tcMar>
            <w:vAlign w:val="center"/>
          </w:tcPr>
          <w:p w14:paraId="6D5F2AFE" w14:textId="77777777" w:rsidR="008C3641" w:rsidRDefault="00000000">
            <w:pPr>
              <w:jc w:val="center"/>
            </w:pPr>
            <w:r>
              <w:rPr>
                <w:b/>
                <w:bCs/>
                <w:color w:val="FFFFFF"/>
                <w:sz w:val="20"/>
                <w:szCs w:val="20"/>
              </w:rPr>
              <w:t>GREEN</w:t>
            </w:r>
          </w:p>
        </w:tc>
      </w:tr>
    </w:tbl>
    <w:p w14:paraId="06FCD88F" w14:textId="77777777" w:rsidR="008C3641" w:rsidRDefault="00000000">
      <w:pPr>
        <w:spacing w:before="60" w:after="240"/>
      </w:pPr>
      <w:r>
        <w:rPr>
          <w:i/>
          <w:iCs/>
          <w:color w:val="5B6B8C"/>
          <w:sz w:val="18"/>
          <w:szCs w:val="18"/>
        </w:rPr>
        <w:t>Table 6: Fraud rate by incident state, ranked from highest to lowest risk.</w:t>
      </w:r>
    </w:p>
    <w:p w14:paraId="2D0C9C20" w14:textId="77777777" w:rsidR="008C3641" w:rsidRDefault="00000000">
      <w:pPr>
        <w:pStyle w:val="Heading1"/>
      </w:pPr>
      <w:bookmarkStart w:id="22" w:name="_Toc233984399"/>
      <w:r>
        <w:t>7. Power BI Dashboard Delivered</w:t>
      </w:r>
      <w:bookmarkEnd w:id="22"/>
    </w:p>
    <w:p w14:paraId="57CE379D" w14:textId="77777777" w:rsidR="008C3641" w:rsidRDefault="00000000">
      <w:pPr>
        <w:spacing w:after="160" w:line="276" w:lineRule="auto"/>
      </w:pPr>
      <w:r>
        <w:t>The dashboard connects live to the PostgreSQL database and refreshes on demand, so the numbers above stay current as new claims are added. It was built with over 25 DAX measures grouped into five categories:</w:t>
      </w:r>
    </w:p>
    <w:tbl>
      <w:tblPr>
        <w:tblW w:w="9350" w:type="dxa"/>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left w:w="10" w:type="dxa"/>
          <w:right w:w="10" w:type="dxa"/>
        </w:tblCellMar>
        <w:tblLook w:val="0000" w:firstRow="0" w:lastRow="0" w:firstColumn="0" w:lastColumn="0" w:noHBand="0" w:noVBand="0"/>
      </w:tblPr>
      <w:tblGrid>
        <w:gridCol w:w="2600"/>
        <w:gridCol w:w="6750"/>
      </w:tblGrid>
      <w:tr w:rsidR="008C3641" w14:paraId="0416B4F9" w14:textId="77777777">
        <w:tblPrEx>
          <w:tblCellMar>
            <w:top w:w="0" w:type="dxa"/>
            <w:bottom w:w="0" w:type="dxa"/>
          </w:tblCellMar>
        </w:tblPrEx>
        <w:trPr>
          <w:tblHeader/>
        </w:trPr>
        <w:tc>
          <w:tcPr>
            <w:tcW w:w="2600" w:type="dxa"/>
            <w:shd w:val="clear" w:color="auto" w:fill="1E2761"/>
            <w:tcMar>
              <w:top w:w="100" w:type="dxa"/>
              <w:left w:w="120" w:type="dxa"/>
              <w:bottom w:w="100" w:type="dxa"/>
              <w:right w:w="120" w:type="dxa"/>
            </w:tcMar>
            <w:vAlign w:val="center"/>
          </w:tcPr>
          <w:p w14:paraId="1D386086" w14:textId="77777777" w:rsidR="008C3641" w:rsidRDefault="00000000">
            <w:r>
              <w:rPr>
                <w:b/>
                <w:bCs/>
                <w:color w:val="FFFFFF"/>
                <w:sz w:val="20"/>
                <w:szCs w:val="20"/>
              </w:rPr>
              <w:lastRenderedPageBreak/>
              <w:t>Measure Group</w:t>
            </w:r>
          </w:p>
        </w:tc>
        <w:tc>
          <w:tcPr>
            <w:tcW w:w="6750" w:type="dxa"/>
            <w:shd w:val="clear" w:color="auto" w:fill="1E2761"/>
            <w:tcMar>
              <w:top w:w="100" w:type="dxa"/>
              <w:left w:w="120" w:type="dxa"/>
              <w:bottom w:w="100" w:type="dxa"/>
              <w:right w:w="120" w:type="dxa"/>
            </w:tcMar>
            <w:vAlign w:val="center"/>
          </w:tcPr>
          <w:p w14:paraId="16DBAA08" w14:textId="77777777" w:rsidR="008C3641" w:rsidRDefault="00000000">
            <w:r>
              <w:rPr>
                <w:b/>
                <w:bCs/>
                <w:color w:val="FFFFFF"/>
                <w:sz w:val="20"/>
                <w:szCs w:val="20"/>
              </w:rPr>
              <w:t>Examples</w:t>
            </w:r>
          </w:p>
        </w:tc>
      </w:tr>
      <w:tr w:rsidR="008C3641" w14:paraId="2905B7A8" w14:textId="77777777">
        <w:tblPrEx>
          <w:tblCellMar>
            <w:top w:w="0" w:type="dxa"/>
            <w:bottom w:w="0" w:type="dxa"/>
          </w:tblCellMar>
        </w:tblPrEx>
        <w:tc>
          <w:tcPr>
            <w:tcW w:w="2600" w:type="dxa"/>
            <w:tcMar>
              <w:top w:w="100" w:type="dxa"/>
              <w:left w:w="120" w:type="dxa"/>
              <w:bottom w:w="100" w:type="dxa"/>
              <w:right w:w="120" w:type="dxa"/>
            </w:tcMar>
            <w:vAlign w:val="center"/>
          </w:tcPr>
          <w:p w14:paraId="7629738B" w14:textId="77777777" w:rsidR="008C3641" w:rsidRDefault="00000000">
            <w:r>
              <w:rPr>
                <w:sz w:val="20"/>
                <w:szCs w:val="20"/>
              </w:rPr>
              <w:t>Base Measures</w:t>
            </w:r>
          </w:p>
        </w:tc>
        <w:tc>
          <w:tcPr>
            <w:tcW w:w="6750" w:type="dxa"/>
            <w:tcMar>
              <w:top w:w="100" w:type="dxa"/>
              <w:left w:w="120" w:type="dxa"/>
              <w:bottom w:w="100" w:type="dxa"/>
              <w:right w:w="120" w:type="dxa"/>
            </w:tcMar>
            <w:vAlign w:val="center"/>
          </w:tcPr>
          <w:p w14:paraId="2F429974" w14:textId="77777777" w:rsidR="008C3641" w:rsidRDefault="00000000">
            <w:r>
              <w:rPr>
                <w:sz w:val="20"/>
                <w:szCs w:val="20"/>
              </w:rPr>
              <w:t>Total Claims, Total/Average Claim Amount, Fraud Claims, Approved/Denied Claims, Total Policies.</w:t>
            </w:r>
          </w:p>
        </w:tc>
      </w:tr>
      <w:tr w:rsidR="008C3641" w14:paraId="56AD83F7" w14:textId="77777777">
        <w:tblPrEx>
          <w:tblCellMar>
            <w:top w:w="0" w:type="dxa"/>
            <w:bottom w:w="0" w:type="dxa"/>
          </w:tblCellMar>
        </w:tblPrEx>
        <w:tc>
          <w:tcPr>
            <w:tcW w:w="2600" w:type="dxa"/>
            <w:tcMar>
              <w:top w:w="100" w:type="dxa"/>
              <w:left w:w="120" w:type="dxa"/>
              <w:bottom w:w="100" w:type="dxa"/>
              <w:right w:w="120" w:type="dxa"/>
            </w:tcMar>
            <w:vAlign w:val="center"/>
          </w:tcPr>
          <w:p w14:paraId="5B636A91" w14:textId="77777777" w:rsidR="008C3641" w:rsidRDefault="00000000">
            <w:r>
              <w:rPr>
                <w:sz w:val="20"/>
                <w:szCs w:val="20"/>
              </w:rPr>
              <w:t>Rate Measures</w:t>
            </w:r>
          </w:p>
        </w:tc>
        <w:tc>
          <w:tcPr>
            <w:tcW w:w="6750" w:type="dxa"/>
            <w:tcMar>
              <w:top w:w="100" w:type="dxa"/>
              <w:left w:w="120" w:type="dxa"/>
              <w:bottom w:w="100" w:type="dxa"/>
              <w:right w:w="120" w:type="dxa"/>
            </w:tcMar>
            <w:vAlign w:val="center"/>
          </w:tcPr>
          <w:p w14:paraId="0FFC21E8" w14:textId="77777777" w:rsidR="008C3641" w:rsidRDefault="00000000">
            <w:r>
              <w:rPr>
                <w:sz w:val="20"/>
                <w:szCs w:val="20"/>
              </w:rPr>
              <w:t>Fraud Rate %, Approval Rate %, Denial Rate %, Average Claim (Approved Only).</w:t>
            </w:r>
          </w:p>
        </w:tc>
      </w:tr>
      <w:tr w:rsidR="008C3641" w14:paraId="7C31AC8C" w14:textId="77777777">
        <w:tblPrEx>
          <w:tblCellMar>
            <w:top w:w="0" w:type="dxa"/>
            <w:bottom w:w="0" w:type="dxa"/>
          </w:tblCellMar>
        </w:tblPrEx>
        <w:tc>
          <w:tcPr>
            <w:tcW w:w="2600" w:type="dxa"/>
            <w:tcMar>
              <w:top w:w="100" w:type="dxa"/>
              <w:left w:w="120" w:type="dxa"/>
              <w:bottom w:w="100" w:type="dxa"/>
              <w:right w:w="120" w:type="dxa"/>
            </w:tcMar>
            <w:vAlign w:val="center"/>
          </w:tcPr>
          <w:p w14:paraId="59AC8DE5" w14:textId="77777777" w:rsidR="008C3641" w:rsidRDefault="00000000">
            <w:r>
              <w:rPr>
                <w:sz w:val="20"/>
                <w:szCs w:val="20"/>
              </w:rPr>
              <w:t>RAG Measures</w:t>
            </w:r>
          </w:p>
        </w:tc>
        <w:tc>
          <w:tcPr>
            <w:tcW w:w="6750" w:type="dxa"/>
            <w:tcMar>
              <w:top w:w="100" w:type="dxa"/>
              <w:left w:w="120" w:type="dxa"/>
              <w:bottom w:w="100" w:type="dxa"/>
              <w:right w:w="120" w:type="dxa"/>
            </w:tcMar>
            <w:vAlign w:val="center"/>
          </w:tcPr>
          <w:p w14:paraId="4BCC6B00" w14:textId="77777777" w:rsidR="008C3641" w:rsidRDefault="00000000">
            <w:r>
              <w:rPr>
                <w:sz w:val="20"/>
                <w:szCs w:val="20"/>
              </w:rPr>
              <w:t xml:space="preserve">Data-driven Red/Amber/Green status and </w:t>
            </w:r>
            <w:proofErr w:type="spellStart"/>
            <w:r>
              <w:rPr>
                <w:sz w:val="20"/>
                <w:szCs w:val="20"/>
              </w:rPr>
              <w:t>color</w:t>
            </w:r>
            <w:proofErr w:type="spellEnd"/>
            <w:r>
              <w:rPr>
                <w:sz w:val="20"/>
                <w:szCs w:val="20"/>
              </w:rPr>
              <w:t xml:space="preserve"> for each core KPI, plus an overall portfolio RAG score.</w:t>
            </w:r>
          </w:p>
        </w:tc>
      </w:tr>
      <w:tr w:rsidR="008C3641" w14:paraId="6BE52E49" w14:textId="77777777">
        <w:tblPrEx>
          <w:tblCellMar>
            <w:top w:w="0" w:type="dxa"/>
            <w:bottom w:w="0" w:type="dxa"/>
          </w:tblCellMar>
        </w:tblPrEx>
        <w:tc>
          <w:tcPr>
            <w:tcW w:w="2600" w:type="dxa"/>
            <w:tcMar>
              <w:top w:w="100" w:type="dxa"/>
              <w:left w:w="120" w:type="dxa"/>
              <w:bottom w:w="100" w:type="dxa"/>
              <w:right w:w="120" w:type="dxa"/>
            </w:tcMar>
            <w:vAlign w:val="center"/>
          </w:tcPr>
          <w:p w14:paraId="18B576FD" w14:textId="77777777" w:rsidR="008C3641" w:rsidRDefault="00000000">
            <w:r>
              <w:rPr>
                <w:sz w:val="20"/>
                <w:szCs w:val="20"/>
              </w:rPr>
              <w:t>Trend Measures</w:t>
            </w:r>
          </w:p>
        </w:tc>
        <w:tc>
          <w:tcPr>
            <w:tcW w:w="6750" w:type="dxa"/>
            <w:tcMar>
              <w:top w:w="100" w:type="dxa"/>
              <w:left w:w="120" w:type="dxa"/>
              <w:bottom w:w="100" w:type="dxa"/>
              <w:right w:w="120" w:type="dxa"/>
            </w:tcMar>
            <w:vAlign w:val="center"/>
          </w:tcPr>
          <w:p w14:paraId="04A292C4" w14:textId="77777777" w:rsidR="008C3641" w:rsidRDefault="00000000">
            <w:r>
              <w:rPr>
                <w:sz w:val="20"/>
                <w:szCs w:val="20"/>
              </w:rPr>
              <w:t>Prior-Month Claims, Month-over-Month % Change, 3-Month Moving Average, Year-to-Date Claims.</w:t>
            </w:r>
          </w:p>
        </w:tc>
      </w:tr>
      <w:tr w:rsidR="008C3641" w14:paraId="42893A85" w14:textId="77777777">
        <w:tblPrEx>
          <w:tblCellMar>
            <w:top w:w="0" w:type="dxa"/>
            <w:bottom w:w="0" w:type="dxa"/>
          </w:tblCellMar>
        </w:tblPrEx>
        <w:tc>
          <w:tcPr>
            <w:tcW w:w="2600" w:type="dxa"/>
            <w:tcMar>
              <w:top w:w="100" w:type="dxa"/>
              <w:left w:w="120" w:type="dxa"/>
              <w:bottom w:w="100" w:type="dxa"/>
              <w:right w:w="120" w:type="dxa"/>
            </w:tcMar>
            <w:vAlign w:val="center"/>
          </w:tcPr>
          <w:p w14:paraId="522D927E" w14:textId="77777777" w:rsidR="008C3641" w:rsidRDefault="00000000">
            <w:r>
              <w:rPr>
                <w:sz w:val="20"/>
                <w:szCs w:val="20"/>
              </w:rPr>
              <w:t>Drill-Through Measures</w:t>
            </w:r>
          </w:p>
        </w:tc>
        <w:tc>
          <w:tcPr>
            <w:tcW w:w="6750" w:type="dxa"/>
            <w:tcMar>
              <w:top w:w="100" w:type="dxa"/>
              <w:left w:w="120" w:type="dxa"/>
              <w:bottom w:w="100" w:type="dxa"/>
              <w:right w:w="120" w:type="dxa"/>
            </w:tcMar>
            <w:vAlign w:val="center"/>
          </w:tcPr>
          <w:p w14:paraId="3959BBDF" w14:textId="77777777" w:rsidR="008C3641" w:rsidRDefault="00000000">
            <w:r>
              <w:rPr>
                <w:sz w:val="20"/>
                <w:szCs w:val="20"/>
              </w:rPr>
              <w:t>Claims in Selected Region, Fraud Rate for Selected Region, Region Rank by Fraud Rate.</w:t>
            </w:r>
          </w:p>
        </w:tc>
      </w:tr>
    </w:tbl>
    <w:p w14:paraId="2596D85C" w14:textId="77777777" w:rsidR="008C3641" w:rsidRDefault="00000000">
      <w:pPr>
        <w:spacing w:before="60" w:after="240"/>
      </w:pPr>
      <w:r>
        <w:rPr>
          <w:i/>
          <w:iCs/>
          <w:color w:val="5B6B8C"/>
          <w:sz w:val="18"/>
          <w:szCs w:val="18"/>
        </w:rPr>
        <w:t>Table 7: DAX measure categories powering the dashboard.</w:t>
      </w:r>
    </w:p>
    <w:p w14:paraId="26F7054F" w14:textId="77777777" w:rsidR="008C3641" w:rsidRDefault="00000000">
      <w:pPr>
        <w:pStyle w:val="Heading1"/>
      </w:pPr>
      <w:bookmarkStart w:id="23" w:name="_Toc233984400"/>
      <w:r>
        <w:t>8. Data Limitations — Documented Transparently</w:t>
      </w:r>
      <w:bookmarkEnd w:id="23"/>
    </w:p>
    <w:p w14:paraId="6D9370E7" w14:textId="77777777" w:rsidR="008C3641" w:rsidRDefault="00000000">
      <w:pPr>
        <w:spacing w:after="160" w:line="276" w:lineRule="auto"/>
      </w:pPr>
      <w:r>
        <w:t>In keeping with production-grade delivery standards, the following limitations are disclosed openly rather than hidden inside the numbers:</w:t>
      </w:r>
    </w:p>
    <w:p w14:paraId="4C5F3984" w14:textId="77777777" w:rsidR="008C3641" w:rsidRDefault="00000000">
      <w:pPr>
        <w:pStyle w:val="ListParagraph"/>
        <w:numPr>
          <w:ilvl w:val="0"/>
          <w:numId w:val="1"/>
        </w:numPr>
        <w:spacing w:after="90" w:line="264" w:lineRule="auto"/>
      </w:pPr>
      <w:r>
        <w:t>“Claim status” is a derived field, not a true system-of-record outcome — it was inferred as Denied when a claim was flagged fraudulent, and Approved otherwise. A production feed of actual adjudication outcomes would sharpen this metric.</w:t>
      </w:r>
    </w:p>
    <w:p w14:paraId="7C2E507F" w14:textId="77777777" w:rsidR="008C3641" w:rsidRDefault="00000000">
      <w:pPr>
        <w:pStyle w:val="ListParagraph"/>
        <w:numPr>
          <w:ilvl w:val="0"/>
          <w:numId w:val="1"/>
        </w:numPr>
        <w:spacing w:after="90" w:line="264" w:lineRule="auto"/>
      </w:pPr>
      <w:r>
        <w:t>The source data covers only January–March 2015 (and March is a partial month). Month-over-month trend measures are mathematically correct but should not be read as a durable seasonal pattern.</w:t>
      </w:r>
    </w:p>
    <w:p w14:paraId="17D30649" w14:textId="77777777" w:rsidR="008C3641" w:rsidRDefault="00000000">
      <w:pPr>
        <w:pStyle w:val="ListParagraph"/>
        <w:numPr>
          <w:ilvl w:val="0"/>
          <w:numId w:val="1"/>
        </w:numPr>
        <w:spacing w:after="90" w:line="264" w:lineRule="auto"/>
      </w:pPr>
      <w:r>
        <w:t>One negative value was found in a coverage-limit field (umbrella limit). It was flagged during processing and retained as-is, per standard practice of not silently altering source data.</w:t>
      </w:r>
    </w:p>
    <w:p w14:paraId="15A4D299" w14:textId="77777777" w:rsidR="008C3641" w:rsidRDefault="00000000">
      <w:pPr>
        <w:pStyle w:val="ListParagraph"/>
        <w:numPr>
          <w:ilvl w:val="0"/>
          <w:numId w:val="1"/>
        </w:numPr>
        <w:spacing w:after="90" w:line="264" w:lineRule="auto"/>
      </w:pPr>
      <w:r>
        <w:t>Policy state (3 values, 23%–26% fraud spread) is not a strong lens for regional fraud analysis; incident state (7 values, 18%–43% spread) should be used instead — and is what the dashboard uses.</w:t>
      </w:r>
    </w:p>
    <w:p w14:paraId="6F2FF445" w14:textId="77777777" w:rsidR="008C3641" w:rsidRDefault="00000000">
      <w:pPr>
        <w:pStyle w:val="Heading1"/>
      </w:pPr>
      <w:bookmarkStart w:id="24" w:name="_Toc233984401"/>
      <w:r>
        <w:t>9. Recommendations to the Client</w:t>
      </w:r>
      <w:bookmarkEnd w:id="24"/>
    </w:p>
    <w:p w14:paraId="1DBB0037" w14:textId="77777777" w:rsidR="008C3641" w:rsidRDefault="00000000">
      <w:pPr>
        <w:spacing w:after="160" w:line="276" w:lineRule="auto"/>
      </w:pPr>
      <w:r>
        <w:t>Based on the analysis, we recommend the following next steps, in priority order:</w:t>
      </w:r>
    </w:p>
    <w:tbl>
      <w:tblPr>
        <w:tblW w:w="9350" w:type="dxa"/>
        <w:tblBorders>
          <w:top w:val="single" w:sz="4" w:space="0" w:color="D9DFEA"/>
          <w:left w:val="single" w:sz="4" w:space="0" w:color="D9DFEA"/>
          <w:bottom w:val="single" w:sz="4" w:space="0" w:color="D9DFEA"/>
          <w:right w:val="single" w:sz="4" w:space="0" w:color="D9DFEA"/>
          <w:insideH w:val="single" w:sz="4" w:space="0" w:color="D9DFEA"/>
          <w:insideV w:val="single" w:sz="4" w:space="0" w:color="D9DFEA"/>
        </w:tblBorders>
        <w:tblCellMar>
          <w:left w:w="10" w:type="dxa"/>
          <w:right w:w="10" w:type="dxa"/>
        </w:tblCellMar>
        <w:tblLook w:val="0000" w:firstRow="0" w:lastRow="0" w:firstColumn="0" w:lastColumn="0" w:noHBand="0" w:noVBand="0"/>
      </w:tblPr>
      <w:tblGrid>
        <w:gridCol w:w="500"/>
        <w:gridCol w:w="2800"/>
        <w:gridCol w:w="6050"/>
      </w:tblGrid>
      <w:tr w:rsidR="008C3641" w14:paraId="5CF80BA9" w14:textId="77777777">
        <w:tblPrEx>
          <w:tblCellMar>
            <w:top w:w="0" w:type="dxa"/>
            <w:bottom w:w="0" w:type="dxa"/>
          </w:tblCellMar>
        </w:tblPrEx>
        <w:trPr>
          <w:tblHeader/>
        </w:trPr>
        <w:tc>
          <w:tcPr>
            <w:tcW w:w="500" w:type="dxa"/>
            <w:shd w:val="clear" w:color="auto" w:fill="1E2761"/>
            <w:tcMar>
              <w:top w:w="100" w:type="dxa"/>
              <w:left w:w="120" w:type="dxa"/>
              <w:bottom w:w="100" w:type="dxa"/>
              <w:right w:w="120" w:type="dxa"/>
            </w:tcMar>
            <w:vAlign w:val="center"/>
          </w:tcPr>
          <w:p w14:paraId="2A040F48" w14:textId="77777777" w:rsidR="008C3641" w:rsidRDefault="00000000">
            <w:r>
              <w:rPr>
                <w:b/>
                <w:bCs/>
                <w:color w:val="FFFFFF"/>
                <w:sz w:val="20"/>
                <w:szCs w:val="20"/>
              </w:rPr>
              <w:t>#</w:t>
            </w:r>
          </w:p>
        </w:tc>
        <w:tc>
          <w:tcPr>
            <w:tcW w:w="2800" w:type="dxa"/>
            <w:shd w:val="clear" w:color="auto" w:fill="1E2761"/>
            <w:tcMar>
              <w:top w:w="100" w:type="dxa"/>
              <w:left w:w="120" w:type="dxa"/>
              <w:bottom w:w="100" w:type="dxa"/>
              <w:right w:w="120" w:type="dxa"/>
            </w:tcMar>
            <w:vAlign w:val="center"/>
          </w:tcPr>
          <w:p w14:paraId="78CAF3B3" w14:textId="77777777" w:rsidR="008C3641" w:rsidRDefault="00000000">
            <w:r>
              <w:rPr>
                <w:b/>
                <w:bCs/>
                <w:color w:val="FFFFFF"/>
                <w:sz w:val="20"/>
                <w:szCs w:val="20"/>
              </w:rPr>
              <w:t>Recommendation</w:t>
            </w:r>
          </w:p>
        </w:tc>
        <w:tc>
          <w:tcPr>
            <w:tcW w:w="6050" w:type="dxa"/>
            <w:shd w:val="clear" w:color="auto" w:fill="1E2761"/>
            <w:tcMar>
              <w:top w:w="100" w:type="dxa"/>
              <w:left w:w="120" w:type="dxa"/>
              <w:bottom w:w="100" w:type="dxa"/>
              <w:right w:w="120" w:type="dxa"/>
            </w:tcMar>
            <w:vAlign w:val="center"/>
          </w:tcPr>
          <w:p w14:paraId="1CF42339" w14:textId="77777777" w:rsidR="008C3641" w:rsidRDefault="00000000">
            <w:r>
              <w:rPr>
                <w:b/>
                <w:bCs/>
                <w:color w:val="FFFFFF"/>
                <w:sz w:val="20"/>
                <w:szCs w:val="20"/>
              </w:rPr>
              <w:t>Why It Matters</w:t>
            </w:r>
          </w:p>
        </w:tc>
      </w:tr>
      <w:tr w:rsidR="008C3641" w14:paraId="3445C5C5" w14:textId="77777777">
        <w:tblPrEx>
          <w:tblCellMar>
            <w:top w:w="0" w:type="dxa"/>
            <w:bottom w:w="0" w:type="dxa"/>
          </w:tblCellMar>
        </w:tblPrEx>
        <w:tc>
          <w:tcPr>
            <w:tcW w:w="500" w:type="dxa"/>
            <w:tcMar>
              <w:top w:w="100" w:type="dxa"/>
              <w:left w:w="120" w:type="dxa"/>
              <w:bottom w:w="100" w:type="dxa"/>
              <w:right w:w="120" w:type="dxa"/>
            </w:tcMar>
            <w:vAlign w:val="center"/>
          </w:tcPr>
          <w:p w14:paraId="32E436F3" w14:textId="77777777" w:rsidR="008C3641" w:rsidRDefault="00000000">
            <w:r>
              <w:rPr>
                <w:sz w:val="20"/>
                <w:szCs w:val="20"/>
              </w:rPr>
              <w:t>1</w:t>
            </w:r>
          </w:p>
        </w:tc>
        <w:tc>
          <w:tcPr>
            <w:tcW w:w="2800" w:type="dxa"/>
            <w:tcMar>
              <w:top w:w="100" w:type="dxa"/>
              <w:left w:w="120" w:type="dxa"/>
              <w:bottom w:w="100" w:type="dxa"/>
              <w:right w:w="120" w:type="dxa"/>
            </w:tcMar>
            <w:vAlign w:val="center"/>
          </w:tcPr>
          <w:p w14:paraId="781CD8F9" w14:textId="77777777" w:rsidR="008C3641" w:rsidRDefault="00000000">
            <w:r>
              <w:rPr>
                <w:sz w:val="20"/>
                <w:szCs w:val="20"/>
              </w:rPr>
              <w:t>Prioritize Ohio and South Carolina for fraud review</w:t>
            </w:r>
          </w:p>
        </w:tc>
        <w:tc>
          <w:tcPr>
            <w:tcW w:w="6050" w:type="dxa"/>
            <w:tcMar>
              <w:top w:w="100" w:type="dxa"/>
              <w:left w:w="120" w:type="dxa"/>
              <w:bottom w:w="100" w:type="dxa"/>
              <w:right w:w="120" w:type="dxa"/>
            </w:tcMar>
            <w:vAlign w:val="center"/>
          </w:tcPr>
          <w:p w14:paraId="05BCBA5A" w14:textId="77777777" w:rsidR="008C3641" w:rsidRDefault="00000000">
            <w:r>
              <w:rPr>
                <w:sz w:val="20"/>
                <w:szCs w:val="20"/>
              </w:rPr>
              <w:t>These regions run well above the portfolio's average fraud rate. Starting manual review and special-investigation triage here will have the biggest near-term impact on fraud losses.</w:t>
            </w:r>
          </w:p>
        </w:tc>
      </w:tr>
      <w:tr w:rsidR="008C3641" w14:paraId="1812CA34" w14:textId="77777777">
        <w:tblPrEx>
          <w:tblCellMar>
            <w:top w:w="0" w:type="dxa"/>
            <w:bottom w:w="0" w:type="dxa"/>
          </w:tblCellMar>
        </w:tblPrEx>
        <w:tc>
          <w:tcPr>
            <w:tcW w:w="500" w:type="dxa"/>
            <w:tcMar>
              <w:top w:w="100" w:type="dxa"/>
              <w:left w:w="120" w:type="dxa"/>
              <w:bottom w:w="100" w:type="dxa"/>
              <w:right w:w="120" w:type="dxa"/>
            </w:tcMar>
            <w:vAlign w:val="center"/>
          </w:tcPr>
          <w:p w14:paraId="73C0DD72" w14:textId="77777777" w:rsidR="008C3641" w:rsidRDefault="00000000">
            <w:r>
              <w:rPr>
                <w:sz w:val="20"/>
                <w:szCs w:val="20"/>
              </w:rPr>
              <w:t>2</w:t>
            </w:r>
          </w:p>
        </w:tc>
        <w:tc>
          <w:tcPr>
            <w:tcW w:w="2800" w:type="dxa"/>
            <w:tcMar>
              <w:top w:w="100" w:type="dxa"/>
              <w:left w:w="120" w:type="dxa"/>
              <w:bottom w:w="100" w:type="dxa"/>
              <w:right w:w="120" w:type="dxa"/>
            </w:tcMar>
            <w:vAlign w:val="center"/>
          </w:tcPr>
          <w:p w14:paraId="48FC582C" w14:textId="77777777" w:rsidR="008C3641" w:rsidRDefault="00000000">
            <w:r>
              <w:rPr>
                <w:sz w:val="20"/>
                <w:szCs w:val="20"/>
              </w:rPr>
              <w:t>Add extra scrutiny to Major Damage claims</w:t>
            </w:r>
          </w:p>
        </w:tc>
        <w:tc>
          <w:tcPr>
            <w:tcW w:w="6050" w:type="dxa"/>
            <w:tcMar>
              <w:top w:w="100" w:type="dxa"/>
              <w:left w:w="120" w:type="dxa"/>
              <w:bottom w:w="100" w:type="dxa"/>
              <w:right w:w="120" w:type="dxa"/>
            </w:tcMar>
            <w:vAlign w:val="center"/>
          </w:tcPr>
          <w:p w14:paraId="13CF7045" w14:textId="77777777" w:rsidR="008C3641" w:rsidRDefault="00000000">
            <w:r>
              <w:rPr>
                <w:sz w:val="20"/>
                <w:szCs w:val="20"/>
              </w:rPr>
              <w:t>This category has the highest average payout and the lowest approval rate — the highest-value place to tighten review and documentation requirements.</w:t>
            </w:r>
          </w:p>
        </w:tc>
      </w:tr>
      <w:tr w:rsidR="008C3641" w14:paraId="58DC5B5F" w14:textId="77777777">
        <w:tblPrEx>
          <w:tblCellMar>
            <w:top w:w="0" w:type="dxa"/>
            <w:bottom w:w="0" w:type="dxa"/>
          </w:tblCellMar>
        </w:tblPrEx>
        <w:tc>
          <w:tcPr>
            <w:tcW w:w="500" w:type="dxa"/>
            <w:tcMar>
              <w:top w:w="100" w:type="dxa"/>
              <w:left w:w="120" w:type="dxa"/>
              <w:bottom w:w="100" w:type="dxa"/>
              <w:right w:w="120" w:type="dxa"/>
            </w:tcMar>
            <w:vAlign w:val="center"/>
          </w:tcPr>
          <w:p w14:paraId="23E3FD24" w14:textId="77777777" w:rsidR="008C3641" w:rsidRDefault="00000000">
            <w:r>
              <w:rPr>
                <w:sz w:val="20"/>
                <w:szCs w:val="20"/>
              </w:rPr>
              <w:t>3</w:t>
            </w:r>
          </w:p>
        </w:tc>
        <w:tc>
          <w:tcPr>
            <w:tcW w:w="2800" w:type="dxa"/>
            <w:tcMar>
              <w:top w:w="100" w:type="dxa"/>
              <w:left w:w="120" w:type="dxa"/>
              <w:bottom w:w="100" w:type="dxa"/>
              <w:right w:w="120" w:type="dxa"/>
            </w:tcMar>
            <w:vAlign w:val="center"/>
          </w:tcPr>
          <w:p w14:paraId="7C731628" w14:textId="77777777" w:rsidR="008C3641" w:rsidRDefault="00000000">
            <w:r>
              <w:rPr>
                <w:sz w:val="20"/>
                <w:szCs w:val="20"/>
              </w:rPr>
              <w:t>Use West Virginia as an internal benchmark</w:t>
            </w:r>
          </w:p>
        </w:tc>
        <w:tc>
          <w:tcPr>
            <w:tcW w:w="6050" w:type="dxa"/>
            <w:tcMar>
              <w:top w:w="100" w:type="dxa"/>
              <w:left w:w="120" w:type="dxa"/>
              <w:bottom w:w="100" w:type="dxa"/>
              <w:right w:w="120" w:type="dxa"/>
            </w:tcMar>
            <w:vAlign w:val="center"/>
          </w:tcPr>
          <w:p w14:paraId="6625F2B1" w14:textId="77777777" w:rsidR="008C3641" w:rsidRDefault="00000000">
            <w:r>
              <w:rPr>
                <w:sz w:val="20"/>
                <w:szCs w:val="20"/>
              </w:rPr>
              <w:t>Its fraud and approval profile is the healthiest in the book. Understanding what's operationally different there can inform practices to apply elsewhere.</w:t>
            </w:r>
          </w:p>
        </w:tc>
      </w:tr>
      <w:tr w:rsidR="008C3641" w14:paraId="7902D0F4" w14:textId="77777777">
        <w:tblPrEx>
          <w:tblCellMar>
            <w:top w:w="0" w:type="dxa"/>
            <w:bottom w:w="0" w:type="dxa"/>
          </w:tblCellMar>
        </w:tblPrEx>
        <w:tc>
          <w:tcPr>
            <w:tcW w:w="500" w:type="dxa"/>
            <w:tcMar>
              <w:top w:w="100" w:type="dxa"/>
              <w:left w:w="120" w:type="dxa"/>
              <w:bottom w:w="100" w:type="dxa"/>
              <w:right w:w="120" w:type="dxa"/>
            </w:tcMar>
            <w:vAlign w:val="center"/>
          </w:tcPr>
          <w:p w14:paraId="18AA3B02" w14:textId="77777777" w:rsidR="008C3641" w:rsidRDefault="00000000">
            <w:r>
              <w:rPr>
                <w:sz w:val="20"/>
                <w:szCs w:val="20"/>
              </w:rPr>
              <w:lastRenderedPageBreak/>
              <w:t>4</w:t>
            </w:r>
          </w:p>
        </w:tc>
        <w:tc>
          <w:tcPr>
            <w:tcW w:w="2800" w:type="dxa"/>
            <w:tcMar>
              <w:top w:w="100" w:type="dxa"/>
              <w:left w:w="120" w:type="dxa"/>
              <w:bottom w:w="100" w:type="dxa"/>
              <w:right w:w="120" w:type="dxa"/>
            </w:tcMar>
            <w:vAlign w:val="center"/>
          </w:tcPr>
          <w:p w14:paraId="55A679FE" w14:textId="77777777" w:rsidR="008C3641" w:rsidRDefault="00000000">
            <w:r>
              <w:rPr>
                <w:sz w:val="20"/>
                <w:szCs w:val="20"/>
              </w:rPr>
              <w:t>Capture a true adjudication outcome going forward</w:t>
            </w:r>
          </w:p>
        </w:tc>
        <w:tc>
          <w:tcPr>
            <w:tcW w:w="6050" w:type="dxa"/>
            <w:tcMar>
              <w:top w:w="100" w:type="dxa"/>
              <w:left w:w="120" w:type="dxa"/>
              <w:bottom w:w="100" w:type="dxa"/>
              <w:right w:w="120" w:type="dxa"/>
            </w:tcMar>
            <w:vAlign w:val="center"/>
          </w:tcPr>
          <w:p w14:paraId="6EA2DCF0" w14:textId="77777777" w:rsidR="008C3641" w:rsidRDefault="00000000">
            <w:r>
              <w:rPr>
                <w:sz w:val="20"/>
                <w:szCs w:val="20"/>
              </w:rPr>
              <w:t>Today's approved/denied status is estimated from fraud flags. Feeding the real claims-system outcome into the pipeline will sharpen every downstream metric.</w:t>
            </w:r>
          </w:p>
        </w:tc>
      </w:tr>
      <w:tr w:rsidR="008C3641" w14:paraId="26B3D488" w14:textId="77777777">
        <w:tblPrEx>
          <w:tblCellMar>
            <w:top w:w="0" w:type="dxa"/>
            <w:bottom w:w="0" w:type="dxa"/>
          </w:tblCellMar>
        </w:tblPrEx>
        <w:tc>
          <w:tcPr>
            <w:tcW w:w="500" w:type="dxa"/>
            <w:tcMar>
              <w:top w:w="100" w:type="dxa"/>
              <w:left w:w="120" w:type="dxa"/>
              <w:bottom w:w="100" w:type="dxa"/>
              <w:right w:w="120" w:type="dxa"/>
            </w:tcMar>
            <w:vAlign w:val="center"/>
          </w:tcPr>
          <w:p w14:paraId="7C1724E3" w14:textId="77777777" w:rsidR="008C3641" w:rsidRDefault="00000000">
            <w:r>
              <w:rPr>
                <w:sz w:val="20"/>
                <w:szCs w:val="20"/>
              </w:rPr>
              <w:t>5</w:t>
            </w:r>
          </w:p>
        </w:tc>
        <w:tc>
          <w:tcPr>
            <w:tcW w:w="2800" w:type="dxa"/>
            <w:tcMar>
              <w:top w:w="100" w:type="dxa"/>
              <w:left w:w="120" w:type="dxa"/>
              <w:bottom w:w="100" w:type="dxa"/>
              <w:right w:w="120" w:type="dxa"/>
            </w:tcMar>
            <w:vAlign w:val="center"/>
          </w:tcPr>
          <w:p w14:paraId="1EEF093C" w14:textId="77777777" w:rsidR="008C3641" w:rsidRDefault="00000000">
            <w:r>
              <w:rPr>
                <w:sz w:val="20"/>
                <w:szCs w:val="20"/>
              </w:rPr>
              <w:t>Extend the data window to 12+ months</w:t>
            </w:r>
          </w:p>
        </w:tc>
        <w:tc>
          <w:tcPr>
            <w:tcW w:w="6050" w:type="dxa"/>
            <w:tcMar>
              <w:top w:w="100" w:type="dxa"/>
              <w:left w:w="120" w:type="dxa"/>
              <w:bottom w:w="100" w:type="dxa"/>
              <w:right w:w="120" w:type="dxa"/>
            </w:tcMar>
            <w:vAlign w:val="center"/>
          </w:tcPr>
          <w:p w14:paraId="53420482" w14:textId="77777777" w:rsidR="008C3641" w:rsidRDefault="00000000">
            <w:r>
              <w:rPr>
                <w:sz w:val="20"/>
                <w:szCs w:val="20"/>
              </w:rPr>
              <w:t>The current 3-month window limits trend reliability. A full year of data will reveal genuine seasonality instead of short-term noise.</w:t>
            </w:r>
          </w:p>
        </w:tc>
      </w:tr>
      <w:tr w:rsidR="008C3641" w14:paraId="47C20408" w14:textId="77777777">
        <w:tblPrEx>
          <w:tblCellMar>
            <w:top w:w="0" w:type="dxa"/>
            <w:bottom w:w="0" w:type="dxa"/>
          </w:tblCellMar>
        </w:tblPrEx>
        <w:tc>
          <w:tcPr>
            <w:tcW w:w="500" w:type="dxa"/>
            <w:tcMar>
              <w:top w:w="100" w:type="dxa"/>
              <w:left w:w="120" w:type="dxa"/>
              <w:bottom w:w="100" w:type="dxa"/>
              <w:right w:w="120" w:type="dxa"/>
            </w:tcMar>
            <w:vAlign w:val="center"/>
          </w:tcPr>
          <w:p w14:paraId="5BED2F0F" w14:textId="77777777" w:rsidR="008C3641" w:rsidRDefault="00000000">
            <w:r>
              <w:rPr>
                <w:sz w:val="20"/>
                <w:szCs w:val="20"/>
              </w:rPr>
              <w:t>6</w:t>
            </w:r>
          </w:p>
        </w:tc>
        <w:tc>
          <w:tcPr>
            <w:tcW w:w="2800" w:type="dxa"/>
            <w:tcMar>
              <w:top w:w="100" w:type="dxa"/>
              <w:left w:w="120" w:type="dxa"/>
              <w:bottom w:w="100" w:type="dxa"/>
              <w:right w:w="120" w:type="dxa"/>
            </w:tcMar>
            <w:vAlign w:val="center"/>
          </w:tcPr>
          <w:p w14:paraId="3533417E" w14:textId="77777777" w:rsidR="008C3641" w:rsidRDefault="00000000">
            <w:r>
              <w:rPr>
                <w:sz w:val="20"/>
                <w:szCs w:val="20"/>
              </w:rPr>
              <w:t>Roll the dashboard out to claims, fraud, and underwriting teams</w:t>
            </w:r>
          </w:p>
        </w:tc>
        <w:tc>
          <w:tcPr>
            <w:tcW w:w="6050" w:type="dxa"/>
            <w:tcMar>
              <w:top w:w="100" w:type="dxa"/>
              <w:left w:w="120" w:type="dxa"/>
              <w:bottom w:w="100" w:type="dxa"/>
              <w:right w:w="120" w:type="dxa"/>
            </w:tcMar>
            <w:vAlign w:val="center"/>
          </w:tcPr>
          <w:p w14:paraId="0A645FF6" w14:textId="77777777" w:rsidR="008C3641" w:rsidRDefault="00000000">
            <w:r>
              <w:rPr>
                <w:sz w:val="20"/>
                <w:szCs w:val="20"/>
              </w:rPr>
              <w:t>Self-service access lets these teams get answers directly, without waiting on ad-hoc reporting requests.</w:t>
            </w:r>
          </w:p>
        </w:tc>
      </w:tr>
    </w:tbl>
    <w:p w14:paraId="7921926D" w14:textId="77777777" w:rsidR="008C3641" w:rsidRDefault="00000000">
      <w:pPr>
        <w:spacing w:before="60" w:after="240"/>
      </w:pPr>
      <w:r>
        <w:rPr>
          <w:i/>
          <w:iCs/>
          <w:color w:val="5B6B8C"/>
          <w:sz w:val="18"/>
          <w:szCs w:val="18"/>
        </w:rPr>
        <w:t>Table 8: Prioritized recommendations for the client.</w:t>
      </w:r>
    </w:p>
    <w:p w14:paraId="17FB528A" w14:textId="77777777" w:rsidR="008C3641" w:rsidRDefault="00000000">
      <w:pPr>
        <w:pStyle w:val="Heading1"/>
      </w:pPr>
      <w:bookmarkStart w:id="25" w:name="_Toc233984402"/>
      <w:r>
        <w:t>10. Conclusion</w:t>
      </w:r>
      <w:bookmarkEnd w:id="25"/>
    </w:p>
    <w:p w14:paraId="1F9A4430" w14:textId="77777777" w:rsidR="008C3641" w:rsidRDefault="00000000">
      <w:pPr>
        <w:spacing w:after="160" w:line="276" w:lineRule="auto"/>
      </w:pPr>
      <w:r>
        <w:t>This project converted a flat, 1,000-row spreadsheet into a governed database, a validated automated pipeline, 24 tested analytical queries, and a live four-page Power BI dashboard. Together these give the client's leadership, claims, fraud, and underwriting teams a shared, trustworthy view of the business — with clear, data-driven priorities on where to focus fraud and cost-control efforts next.</w:t>
      </w:r>
    </w:p>
    <w:p w14:paraId="7C36A6EC" w14:textId="77777777" w:rsidR="008C3641" w:rsidRDefault="00000000">
      <w:pPr>
        <w:spacing w:after="160" w:line="276" w:lineRule="auto"/>
      </w:pPr>
      <w:r>
        <w:t xml:space="preserve">We're ready to walk the client's team through the live dashboard and discuss extending this pipeline to the full </w:t>
      </w:r>
      <w:proofErr w:type="gramStart"/>
      <w:r>
        <w:t>claims</w:t>
      </w:r>
      <w:proofErr w:type="gramEnd"/>
      <w:r>
        <w:t xml:space="preserve"> history.</w:t>
      </w:r>
    </w:p>
    <w:sectPr w:rsidR="008C364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A5B8B" w14:textId="77777777" w:rsidR="00844866" w:rsidRDefault="00844866">
      <w:r>
        <w:separator/>
      </w:r>
    </w:p>
  </w:endnote>
  <w:endnote w:type="continuationSeparator" w:id="0">
    <w:p w14:paraId="0498470B" w14:textId="77777777" w:rsidR="00844866" w:rsidRDefault="00844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7E64" w14:textId="77777777" w:rsidR="008C3641" w:rsidRDefault="00000000">
    <w:pPr>
      <w:jc w:val="center"/>
    </w:pPr>
    <w:r>
      <w:rPr>
        <w:color w:val="5B6B8C"/>
        <w:sz w:val="16"/>
        <w:szCs w:val="16"/>
      </w:rPr>
      <w:t xml:space="preserve">Page </w:t>
    </w:r>
    <w:r>
      <w:rPr>
        <w:color w:val="5B6B8C"/>
        <w:sz w:val="16"/>
        <w:szCs w:val="16"/>
      </w:rPr>
      <w:fldChar w:fldCharType="begin"/>
    </w:r>
    <w:r>
      <w:rPr>
        <w:color w:val="5B6B8C"/>
        <w:sz w:val="16"/>
        <w:szCs w:val="16"/>
      </w:rPr>
      <w:instrText>PAGE</w:instrText>
    </w:r>
    <w:r>
      <w:rPr>
        <w:color w:val="5B6B8C"/>
        <w:sz w:val="16"/>
        <w:szCs w:val="16"/>
      </w:rPr>
      <w:fldChar w:fldCharType="separate"/>
    </w:r>
    <w:r w:rsidR="00026842">
      <w:rPr>
        <w:noProof/>
        <w:color w:val="5B6B8C"/>
        <w:sz w:val="16"/>
        <w:szCs w:val="16"/>
      </w:rPr>
      <w:t>1</w:t>
    </w:r>
    <w:r>
      <w:rPr>
        <w:color w:val="5B6B8C"/>
        <w:sz w:val="16"/>
        <w:szCs w:val="16"/>
      </w:rPr>
      <w:fldChar w:fldCharType="end"/>
    </w:r>
    <w:r>
      <w:rPr>
        <w:color w:val="5B6B8C"/>
        <w:sz w:val="16"/>
        <w:szCs w:val="16"/>
      </w:rPr>
      <w:t xml:space="preserve"> of </w:t>
    </w:r>
    <w:r>
      <w:rPr>
        <w:color w:val="5B6B8C"/>
        <w:sz w:val="16"/>
        <w:szCs w:val="16"/>
      </w:rPr>
      <w:fldChar w:fldCharType="begin"/>
    </w:r>
    <w:r>
      <w:rPr>
        <w:color w:val="5B6B8C"/>
        <w:sz w:val="16"/>
        <w:szCs w:val="16"/>
      </w:rPr>
      <w:instrText>NUMPAGES</w:instrText>
    </w:r>
    <w:r>
      <w:rPr>
        <w:color w:val="5B6B8C"/>
        <w:sz w:val="16"/>
        <w:szCs w:val="16"/>
      </w:rPr>
      <w:fldChar w:fldCharType="separate"/>
    </w:r>
    <w:r w:rsidR="00026842">
      <w:rPr>
        <w:noProof/>
        <w:color w:val="5B6B8C"/>
        <w:sz w:val="16"/>
        <w:szCs w:val="16"/>
      </w:rPr>
      <w:t>1</w:t>
    </w:r>
    <w:r>
      <w:rPr>
        <w:color w:val="5B6B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D70C1" w14:textId="77777777" w:rsidR="00844866" w:rsidRDefault="00844866">
      <w:r>
        <w:separator/>
      </w:r>
    </w:p>
  </w:footnote>
  <w:footnote w:type="continuationSeparator" w:id="0">
    <w:p w14:paraId="119F408B" w14:textId="77777777" w:rsidR="00844866" w:rsidRDefault="00844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F830E" w14:textId="77777777" w:rsidR="008C3641" w:rsidRDefault="00000000">
    <w:pPr>
      <w:jc w:val="right"/>
    </w:pPr>
    <w:r>
      <w:rPr>
        <w:color w:val="5B6B8C"/>
        <w:sz w:val="16"/>
        <w:szCs w:val="16"/>
      </w:rPr>
      <w:t>Insurance Claims Analytics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4057"/>
    <w:multiLevelType w:val="hybridMultilevel"/>
    <w:tmpl w:val="00A40208"/>
    <w:lvl w:ilvl="0" w:tplc="6456B376">
      <w:start w:val="1"/>
      <w:numFmt w:val="bullet"/>
      <w:lvlText w:val="●"/>
      <w:lvlJc w:val="left"/>
      <w:pPr>
        <w:ind w:left="720" w:hanging="360"/>
      </w:pPr>
    </w:lvl>
    <w:lvl w:ilvl="1" w:tplc="2AC8BF36">
      <w:start w:val="1"/>
      <w:numFmt w:val="bullet"/>
      <w:lvlText w:val="○"/>
      <w:lvlJc w:val="left"/>
      <w:pPr>
        <w:ind w:left="1440" w:hanging="360"/>
      </w:pPr>
    </w:lvl>
    <w:lvl w:ilvl="2" w:tplc="04C661B0">
      <w:start w:val="1"/>
      <w:numFmt w:val="bullet"/>
      <w:lvlText w:val="■"/>
      <w:lvlJc w:val="left"/>
      <w:pPr>
        <w:ind w:left="2160" w:hanging="360"/>
      </w:pPr>
    </w:lvl>
    <w:lvl w:ilvl="3" w:tplc="3BE89E9A">
      <w:start w:val="1"/>
      <w:numFmt w:val="bullet"/>
      <w:lvlText w:val="●"/>
      <w:lvlJc w:val="left"/>
      <w:pPr>
        <w:ind w:left="2880" w:hanging="360"/>
      </w:pPr>
    </w:lvl>
    <w:lvl w:ilvl="4" w:tplc="0DAAB7A0">
      <w:start w:val="1"/>
      <w:numFmt w:val="bullet"/>
      <w:lvlText w:val="○"/>
      <w:lvlJc w:val="left"/>
      <w:pPr>
        <w:ind w:left="3600" w:hanging="360"/>
      </w:pPr>
    </w:lvl>
    <w:lvl w:ilvl="5" w:tplc="ED8234BC">
      <w:start w:val="1"/>
      <w:numFmt w:val="bullet"/>
      <w:lvlText w:val="■"/>
      <w:lvlJc w:val="left"/>
      <w:pPr>
        <w:ind w:left="4320" w:hanging="360"/>
      </w:pPr>
    </w:lvl>
    <w:lvl w:ilvl="6" w:tplc="59929C22">
      <w:start w:val="1"/>
      <w:numFmt w:val="bullet"/>
      <w:lvlText w:val="●"/>
      <w:lvlJc w:val="left"/>
      <w:pPr>
        <w:ind w:left="5040" w:hanging="360"/>
      </w:pPr>
    </w:lvl>
    <w:lvl w:ilvl="7" w:tplc="429E1CCE">
      <w:start w:val="1"/>
      <w:numFmt w:val="bullet"/>
      <w:lvlText w:val="●"/>
      <w:lvlJc w:val="left"/>
      <w:pPr>
        <w:ind w:left="5760" w:hanging="360"/>
      </w:pPr>
    </w:lvl>
    <w:lvl w:ilvl="8" w:tplc="87843BB2">
      <w:start w:val="1"/>
      <w:numFmt w:val="bullet"/>
      <w:lvlText w:val="●"/>
      <w:lvlJc w:val="left"/>
      <w:pPr>
        <w:ind w:left="6480" w:hanging="360"/>
      </w:pPr>
    </w:lvl>
  </w:abstractNum>
  <w:num w:numId="1" w16cid:durableId="375352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641"/>
    <w:rsid w:val="00026842"/>
    <w:rsid w:val="00704A06"/>
    <w:rsid w:val="00844866"/>
    <w:rsid w:val="008C3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0834"/>
  <w15:docId w15:val="{33CEF901-652B-4B26-BF6B-D12AB2FB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13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Cambria" w:eastAsia="Cambria" w:hAnsi="Cambria" w:cs="Cambria"/>
      <w:b/>
      <w:bCs/>
      <w:color w:val="1E2761"/>
      <w:sz w:val="32"/>
      <w:szCs w:val="32"/>
    </w:rPr>
  </w:style>
  <w:style w:type="paragraph" w:styleId="Heading2">
    <w:name w:val="heading 2"/>
    <w:uiPriority w:val="9"/>
    <w:unhideWhenUsed/>
    <w:qFormat/>
    <w:pPr>
      <w:spacing w:before="260" w:after="140"/>
      <w:outlineLvl w:val="1"/>
    </w:pPr>
    <w:rPr>
      <w:rFonts w:ascii="Cambria" w:eastAsia="Cambria" w:hAnsi="Cambria" w:cs="Cambria"/>
      <w:b/>
      <w:bCs/>
      <w:color w:val="141B49"/>
      <w:sz w:val="26"/>
      <w:szCs w:val="26"/>
    </w:rPr>
  </w:style>
  <w:style w:type="paragraph" w:styleId="Heading3">
    <w:name w:val="heading 3"/>
    <w:uiPriority w:val="9"/>
    <w:unhideWhenUsed/>
    <w:qFormat/>
    <w:pPr>
      <w:spacing w:before="200" w:after="100"/>
      <w:outlineLvl w:val="2"/>
    </w:pPr>
    <w:rPr>
      <w:rFonts w:ascii="Cambria" w:eastAsia="Cambria" w:hAnsi="Cambria" w:cs="Cambria"/>
      <w:b/>
      <w:bCs/>
      <w:color w:val="3A468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6842"/>
    <w:pPr>
      <w:spacing w:after="100"/>
    </w:pPr>
  </w:style>
  <w:style w:type="paragraph" w:styleId="TOC2">
    <w:name w:val="toc 2"/>
    <w:basedOn w:val="Normal"/>
    <w:next w:val="Normal"/>
    <w:autoRedefine/>
    <w:uiPriority w:val="39"/>
    <w:unhideWhenUsed/>
    <w:rsid w:val="0002684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2965</Words>
  <Characters>16905</Characters>
  <Application>Microsoft Office Word</Application>
  <DocSecurity>0</DocSecurity>
  <Lines>140</Lines>
  <Paragraphs>39</Paragraphs>
  <ScaleCrop>false</ScaleCrop>
  <Company/>
  <LinksUpToDate>false</LinksUpToDate>
  <CharactersWithSpaces>19831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Claims Analytics — End-to-End Project Report</dc:title>
  <dc:creator>Insurance Claims Analytics Project</dc:creator>
  <cp:lastModifiedBy>Gagan Dhanapune</cp:lastModifiedBy>
  <cp:revision>2</cp:revision>
  <dcterms:created xsi:type="dcterms:W3CDTF">2026-07-03T09:42:00Z</dcterms:created>
  <dcterms:modified xsi:type="dcterms:W3CDTF">2026-07-03T09:49:00Z</dcterms:modified>
</cp:coreProperties>
</file>