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Residential Lease Agreement</w:t>
      </w:r>
    </w:p>
    <w:p>
      <w:pPr>
        <w:pStyle w:val="Heading1"/>
        <w:spacing w:after="120" w:before="240"/>
      </w:pPr>
      <w:r>
        <w:t xml:space="preserve">1. Parties</w:t>
      </w:r>
    </w:p>
    <w:p>
      <w:pPr>
        <w:pStyle w:val="Normal"/>
        <w:spacing w:after="120"/>
      </w:pPr>
      <w:r>
        <w:t xml:space="preserve">This Residential Lease Agreement (the "Lease") is made on January 1, 2026, between Maple Grove Properties LLC (the "Landlord") and Jordan Smith and Priya Patel (together, the "Tenant").</w:t>
      </w:r>
    </w:p>
    <w:p>
      <w:pPr>
        <w:pStyle w:val="Heading1"/>
        <w:spacing w:after="120" w:before="240"/>
      </w:pPr>
      <w:r>
        <w:t xml:space="preserve">2. Premises</w:t>
      </w:r>
    </w:p>
    <w:p>
      <w:pPr>
        <w:pStyle w:val="Normal"/>
        <w:spacing w:after="120"/>
      </w:pPr>
      <w:r>
        <w:t xml:space="preserve">The Landlord leases to the Tenant the residential unit located at 245 Willow Street, Apartment 4B, Springfield, IL 62704 (the "Premises"). The Premises include one assigned parking space, number 12.</w:t>
      </w:r>
    </w:p>
    <w:p>
      <w:pPr>
        <w:pStyle w:val="Heading1"/>
        <w:spacing w:after="120" w:before="240"/>
      </w:pPr>
      <w:r>
        <w:t xml:space="preserve">3. Lease Term</w:t>
      </w:r>
    </w:p>
    <w:p>
      <w:pPr>
        <w:pStyle w:val="Normal"/>
        <w:spacing w:after="120"/>
      </w:pPr>
      <w:r>
        <w:t xml:space="preserve">The Lease begins on January 1, 2026 and ends on December 31, 2026 (the "Term"). Unless either party gives written notice at least 60 days before the end of the Term, the Lease continues on a month-to-month basis.</w:t>
      </w:r>
    </w:p>
    <w:p>
      <w:pPr>
        <w:pStyle w:val="Heading1"/>
        <w:spacing w:after="120" w:before="240"/>
      </w:pPr>
      <w:r>
        <w:t xml:space="preserve">4. Rent</w:t>
      </w:r>
    </w:p>
    <w:p>
      <w:pPr>
        <w:pStyle w:val="Normal"/>
        <w:spacing w:after="120"/>
      </w:pPr>
      <w:r>
        <w:t xml:space="preserve">The monthly rent is $1,800, payable in advance on or before the 1st day of each month. Rent is paid by bank transfer or check to the Landlord at the address in Section 17.</w:t>
      </w:r>
    </w:p>
    <w:p>
      <w:pPr>
        <w:pStyle w:val="Heading1"/>
        <w:spacing w:after="120" w:before="240"/>
      </w:pPr>
      <w:r>
        <w:t xml:space="preserve">5. Late Fees</w:t>
      </w:r>
    </w:p>
    <w:p>
      <w:pPr>
        <w:pStyle w:val="Normal"/>
        <w:spacing w:after="120"/>
      </w:pPr>
      <w:r>
        <w:t xml:space="preserve">If rent is not received by the 5th day of the month, the Tenant must pay a late fee of $75. If rent remains unpaid after 10 days, an additional fee of $10 per day applies until the rent is paid in full.</w:t>
      </w:r>
    </w:p>
    <w:p>
      <w:pPr>
        <w:pStyle w:val="Heading1"/>
        <w:spacing w:after="120" w:before="240"/>
      </w:pPr>
      <w:r>
        <w:t xml:space="preserve">6. Security Deposit</w:t>
      </w:r>
    </w:p>
    <w:p>
      <w:pPr>
        <w:pStyle w:val="Normal"/>
        <w:spacing w:after="120"/>
      </w:pPr>
      <w:r>
        <w:t xml:space="preserve">The Tenant shall pay a security deposit of $2,700 on or before the start of the Term. The Landlord will hold the deposit to cover unpaid rent and damage beyond normal wear and tear.</w:t>
      </w:r>
    </w:p>
    <w:p>
      <w:pPr>
        <w:pStyle w:val="Normal"/>
        <w:spacing w:after="120"/>
      </w:pPr>
      <w:r>
        <w:t xml:space="preserve">The Landlord will return the deposit, less any itemized deductions, within 30 days after the Tenant moves out and returns the keys. The security deposit may not be used as the last month's rent.</w:t>
      </w:r>
    </w:p>
    <w:p>
      <w:pPr>
        <w:pStyle w:val="Heading1"/>
        <w:spacing w:after="120" w:before="240"/>
      </w:pPr>
      <w:r>
        <w:t xml:space="preserve">7. Utilities and Services</w:t>
      </w:r>
    </w:p>
    <w:p>
      <w:pPr>
        <w:pStyle w:val="Normal"/>
        <w:spacing w:after="120"/>
      </w:pPr>
      <w:r>
        <w:t xml:space="preserve">The Landlord pays for water, sewer, and trash collection. The Tenant pays for electricity, gas, internet, and cable, and must place those accounts in the Tenant's name before move-in.</w:t>
      </w:r>
    </w:p>
    <w:p>
      <w:pPr>
        <w:pStyle w:val="Heading1"/>
        <w:spacing w:after="120" w:before="240"/>
      </w:pPr>
      <w:r>
        <w:t xml:space="preserve">8. Use of Premises</w:t>
      </w:r>
    </w:p>
    <w:p>
      <w:pPr>
        <w:pStyle w:val="Normal"/>
        <w:spacing w:after="120"/>
      </w:pPr>
      <w:r>
        <w:t xml:space="preserve">The Premises may be used only as a private residence for the persons named in this Lease. No business may be operated from the Premises, and the Tenant may not sublet or assign the Lease without the Landlord's written consent.</w:t>
      </w:r>
    </w:p>
    <w:p>
      <w:pPr>
        <w:pStyle w:val="Heading1"/>
        <w:spacing w:after="120" w:before="240"/>
      </w:pPr>
      <w:r>
        <w:t xml:space="preserve">9. Maintenance and Repairs</w:t>
      </w:r>
    </w:p>
    <w:p>
      <w:pPr>
        <w:pStyle w:val="Normal"/>
        <w:spacing w:after="120"/>
      </w:pPr>
      <w:r>
        <w:t xml:space="preserve">The Tenant must keep the Premises clean and report any needed repairs to the Landlord promptly. The Landlord is responsible for repairs to plumbing, heating, electrical systems, and appliances provided by the Landlord, except where damage is caused by the Tenant or the Tenant's guests.</w:t>
      </w:r>
    </w:p>
    <w:p>
      <w:pPr>
        <w:pStyle w:val="Heading1"/>
        <w:spacing w:after="120" w:before="240"/>
      </w:pPr>
      <w:r>
        <w:t xml:space="preserve">10. Pets</w:t>
      </w:r>
    </w:p>
    <w:p>
      <w:pPr>
        <w:pStyle w:val="Normal"/>
        <w:spacing w:after="120"/>
      </w:pPr>
      <w:r>
        <w:t xml:space="preserve">No pets are allowed without the Landlord's prior written consent. If a pet is approved, the Tenant shall pay a one-time pet deposit of $300 and a monthly pet fee of $25. Service animals are not considered pets and no fee applies.</w:t>
      </w:r>
    </w:p>
    <w:p>
      <w:pPr>
        <w:pStyle w:val="Heading1"/>
        <w:spacing w:after="120" w:before="240"/>
      </w:pPr>
      <w:r>
        <w:t xml:space="preserve">11. Smoking</w:t>
      </w:r>
    </w:p>
    <w:p>
      <w:pPr>
        <w:pStyle w:val="Normal"/>
        <w:spacing w:after="120"/>
      </w:pPr>
      <w:r>
        <w:t xml:space="preserve">Smoking of any kind, including vaping, is prohibited inside the Premises and in all enclosed common areas. Violations may result in charges for cleaning and odor removal.</w:t>
      </w:r>
    </w:p>
    <w:p>
      <w:pPr>
        <w:pStyle w:val="Heading1"/>
        <w:spacing w:after="120" w:before="240"/>
      </w:pPr>
      <w:r>
        <w:t xml:space="preserve">12. Entry by Landlord</w:t>
      </w:r>
    </w:p>
    <w:p>
      <w:pPr>
        <w:pStyle w:val="Normal"/>
        <w:spacing w:after="120"/>
      </w:pPr>
      <w:r>
        <w:t xml:space="preserve">The Landlord may enter the Premises to inspect, make repairs, or show the unit to prospective tenants after giving at least 24 hours' notice. In an emergency, the Landlord may enter without notice.</w:t>
      </w:r>
    </w:p>
    <w:p>
      <w:pPr>
        <w:pStyle w:val="Heading1"/>
        <w:spacing w:after="120" w:before="240"/>
      </w:pPr>
      <w:r>
        <w:t xml:space="preserve">13. Guests and Occupancy</w:t>
      </w:r>
    </w:p>
    <w:p>
      <w:pPr>
        <w:pStyle w:val="Normal"/>
        <w:spacing w:after="120"/>
      </w:pPr>
      <w:r>
        <w:t xml:space="preserve">Only the persons named in this Lease may live in the Premises. A guest may stay for no more than 14 consecutive days without the Landlord's written approval.</w:t>
      </w:r>
    </w:p>
    <w:p>
      <w:pPr>
        <w:pStyle w:val="Heading1"/>
        <w:spacing w:after="120" w:before="240"/>
      </w:pPr>
      <w:r>
        <w:t xml:space="preserve">14. Insurance</w:t>
      </w:r>
    </w:p>
    <w:p>
      <w:pPr>
        <w:pStyle w:val="Normal"/>
        <w:spacing w:after="120"/>
      </w:pPr>
      <w:r>
        <w:t xml:space="preserve">The Landlord's insurance does not cover the Tenant's personal belongings. The Tenant is required to carry renter's insurance with at least $100,000 of liability coverage and to provide proof of coverage on request.</w:t>
      </w:r>
    </w:p>
    <w:p>
      <w:pPr>
        <w:pStyle w:val="Heading1"/>
        <w:spacing w:after="120" w:before="240"/>
      </w:pPr>
      <w:r>
        <w:t xml:space="preserve">15. Early Termination</w:t>
      </w:r>
    </w:p>
    <w:p>
      <w:pPr>
        <w:pStyle w:val="Normal"/>
        <w:spacing w:after="120"/>
      </w:pPr>
      <w:r>
        <w:t xml:space="preserve">The Tenant may end the Lease early by giving at least 60 days' written notice and paying an early termination fee equal to two months' rent. The Tenant remains responsible for rent until the termination date.</w:t>
      </w:r>
    </w:p>
    <w:p>
      <w:pPr>
        <w:pStyle w:val="Heading1"/>
        <w:spacing w:after="120" w:before="240"/>
      </w:pPr>
      <w:r>
        <w:t xml:space="preserve">16. Default</w:t>
      </w:r>
    </w:p>
    <w:p>
      <w:pPr>
        <w:pStyle w:val="Normal"/>
        <w:spacing w:after="120"/>
      </w:pPr>
      <w:r>
        <w:t xml:space="preserve">If the Tenant fails to pay rent or breaks any other term of this Lease and does not fix the problem within 10 days after written notice, the Landlord may end the Lease and seek to recover the Premises and any unpaid amounts as allowed by law.</w:t>
      </w:r>
    </w:p>
    <w:p>
      <w:pPr>
        <w:pStyle w:val="Heading1"/>
        <w:spacing w:after="120" w:before="240"/>
      </w:pPr>
      <w:r>
        <w:t xml:space="preserve">17. Notices</w:t>
      </w:r>
    </w:p>
    <w:p>
      <w:pPr>
        <w:pStyle w:val="Normal"/>
        <w:spacing w:after="120"/>
      </w:pPr>
      <w:r>
        <w:t xml:space="preserve">All notices must be in writing. Notices to the Landlord must be sent to Maple Grove Properties LLC, 100 Main Street, Springfield, IL 62701. Notices to the Tenant may be delivered to the Premises.</w:t>
      </w:r>
    </w:p>
    <w:p>
      <w:pPr>
        <w:pStyle w:val="Heading1"/>
        <w:spacing w:after="120" w:before="240"/>
      </w:pPr>
      <w:r>
        <w:t xml:space="preserve">18. Governing Law</w:t>
      </w:r>
    </w:p>
    <w:p>
      <w:pPr>
        <w:pStyle w:val="Normal"/>
        <w:spacing w:after="120"/>
      </w:pPr>
      <w:r>
        <w:t xml:space="preserve">This Lease is governed by the laws of the State of Illinois. If any part of this Lease is found unenforceable, the remaining parts stay in 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2026-10-28T13:00:34.590Z</dcterms:created>
  <dcterms:modified xsi:type="dcterms:W3CDTF">2026-10-28T13:00:34.590Z</dcterms:modified>
</cp:coreProperties>
</file>

<file path=docProps/custom.xml><?xml version="1.0" encoding="utf-8"?>
<Properties xmlns="http://schemas.openxmlformats.org/officeDocument/2006/custom-properties" xmlns:vt="http://schemas.openxmlformats.org/officeDocument/2006/docPropsVTypes"/>
</file>