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 xml:space="preserve">Classes consists </w:t>
      </w:r>
      <w:proofErr w:type="gramStart"/>
      <w:r w:rsidRPr="00CE5AAD">
        <w:t>of :</w:t>
      </w:r>
      <w:proofErr w:type="gramEnd"/>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w:t>
      </w:r>
      <w:proofErr w:type="gramStart"/>
      <w:r>
        <w:rPr>
          <w:color w:val="000000"/>
        </w:rPr>
        <w:t xml:space="preserve">{ </w:t>
      </w:r>
      <w:r>
        <w:rPr>
          <w:color w:val="0000FF"/>
        </w:rPr>
        <w:t>get</w:t>
      </w:r>
      <w:proofErr w:type="gramEnd"/>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 xml:space="preserve">Class has internal access by default and if you specify </w:t>
      </w:r>
      <w:proofErr w:type="gramStart"/>
      <w:r>
        <w:rPr>
          <w:rFonts w:ascii="Segoe UI" w:hAnsi="Segoe UI" w:cs="Segoe UI"/>
          <w:color w:val="2A2A2A"/>
          <w:sz w:val="20"/>
          <w:szCs w:val="20"/>
        </w:rPr>
        <w:t>it</w:t>
      </w:r>
      <w:r w:rsidR="0008056B">
        <w:rPr>
          <w:rFonts w:ascii="Segoe UI" w:hAnsi="Segoe UI" w:cs="Segoe UI"/>
          <w:color w:val="2A2A2A"/>
          <w:sz w:val="20"/>
          <w:szCs w:val="20"/>
        </w:rPr>
        <w:t>’s</w:t>
      </w:r>
      <w:proofErr w:type="gramEnd"/>
      <w:r w:rsidR="0008056B">
        <w:rPr>
          <w:rFonts w:ascii="Segoe UI" w:hAnsi="Segoe UI" w:cs="Segoe UI"/>
          <w:color w:val="2A2A2A"/>
          <w:sz w:val="20"/>
          <w:szCs w:val="20"/>
        </w:rPr>
        <w:t xml:space="preserve">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 xml:space="preserve">data, or to perform a </w:t>
      </w:r>
      <w:proofErr w:type="gramStart"/>
      <w:r>
        <w:rPr>
          <w:rFonts w:ascii="Segoe UI" w:hAnsi="Segoe UI" w:cs="Segoe UI"/>
          <w:color w:val="2A2A2A"/>
          <w:sz w:val="20"/>
          <w:szCs w:val="20"/>
        </w:rPr>
        <w:t>particular action</w:t>
      </w:r>
      <w:proofErr w:type="gramEnd"/>
      <w:r>
        <w:rPr>
          <w:rFonts w:ascii="Segoe UI" w:hAnsi="Segoe UI" w:cs="Segoe UI"/>
          <w:color w:val="2A2A2A"/>
          <w:sz w:val="20"/>
          <w:szCs w:val="20"/>
        </w:rPr>
        <w:t xml:space="preserve">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proofErr w:type="gramStart"/>
      <w:r w:rsidRPr="00CE5AAD">
        <w:t>public,private</w:t>
      </w:r>
      <w:proofErr w:type="gramEnd"/>
      <w:r w:rsidRPr="00CE5AAD">
        <w:t>,protected,internal,protected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A864F8" w:rsidRPr="00D20679" w:rsidRDefault="00A864F8"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Need of nested class – more encapsulation and grouping similar functionality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lastRenderedPageBreak/>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w:t>
      </w:r>
      <w:proofErr w:type="gramStart"/>
      <w:r w:rsidRPr="007E12F7">
        <w:rPr>
          <w:rFonts w:ascii="Courier New" w:eastAsia="Times New Roman" w:hAnsi="Courier New" w:cs="Courier New"/>
          <w:color w:val="000000"/>
          <w:sz w:val="20"/>
          <w:szCs w:val="20"/>
          <w:lang w:val="en-IN" w:eastAsia="en-IN"/>
        </w:rPr>
        <w:t>{ }</w:t>
      </w:r>
      <w:proofErr w:type="gramEnd"/>
      <w:r w:rsidRPr="007E12F7">
        <w:rPr>
          <w:rFonts w:ascii="Courier New" w:eastAsia="Times New Roman" w:hAnsi="Courier New" w:cs="Courier New"/>
          <w:color w:val="000000"/>
          <w:sz w:val="20"/>
          <w:szCs w:val="20"/>
          <w:lang w:val="en-IN" w:eastAsia="en-IN"/>
        </w:rPr>
        <w:t xml:space="preserve">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w:t>
      </w:r>
      <w:proofErr w:type="gramStart"/>
      <w:r w:rsidRPr="0051515B">
        <w:rPr>
          <w:rFonts w:ascii="Courier New" w:eastAsia="Times New Roman" w:hAnsi="Courier New" w:cs="Courier New"/>
          <w:color w:val="000000"/>
          <w:sz w:val="20"/>
          <w:szCs w:val="20"/>
          <w:lang w:val="en-IN" w:eastAsia="en-IN"/>
        </w:rPr>
        <w:t>{ }</w:t>
      </w:r>
      <w:proofErr w:type="gramEnd"/>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Because an abstract method declaration provides no actual implementation, there is no method body; the method declaration simply ends with a semicolon and there are no curly braces </w:t>
      </w:r>
      <w:proofErr w:type="gramStart"/>
      <w:r>
        <w:rPr>
          <w:rFonts w:ascii="Segoe UI" w:hAnsi="Segoe UI" w:cs="Segoe UI"/>
          <w:color w:val="2A2A2A"/>
          <w:sz w:val="20"/>
          <w:szCs w:val="20"/>
        </w:rPr>
        <w:t>({ }</w:t>
      </w:r>
      <w:proofErr w:type="gramEnd"/>
      <w:r>
        <w:rPr>
          <w:rFonts w:ascii="Segoe UI" w:hAnsi="Segoe UI" w:cs="Segoe UI"/>
          <w:color w:val="2A2A2A"/>
          <w:sz w:val="20"/>
          <w:szCs w:val="20"/>
        </w:rPr>
        <w:t>)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proofErr w:type="gramStart"/>
      <w:r>
        <w:rPr>
          <w:color w:val="000000"/>
        </w:rPr>
        <w:t>MyMethod</w:t>
      </w:r>
      <w:proofErr w:type="spellEnd"/>
      <w:r>
        <w:rPr>
          <w:color w:val="000000"/>
        </w:rPr>
        <w:t>(</w:t>
      </w:r>
      <w:proofErr w:type="gram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 xml:space="preserve">creating a class library which will be widely distributed or reused—especially to clients, use an abstract class in preference to an interface; because, it simplifies versioning. This is the practice used by the Microsoft team which developed the Base Class Library. </w:t>
      </w:r>
      <w:proofErr w:type="gramStart"/>
      <w:r>
        <w:t>( COM</w:t>
      </w:r>
      <w:proofErr w:type="gramEnd"/>
      <w:r>
        <w:t xml:space="preserve">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r>
      <w:r>
        <w:lastRenderedPageBreak/>
        <w:t>-</w:t>
      </w:r>
      <w:r>
        <w:rPr>
          <w:b/>
          <w:bCs/>
        </w:rPr>
        <w:t xml:space="preserve">Subclass </w:t>
      </w:r>
      <w:r>
        <w:t>only a base class in a hierarchy to which the class logically belongs.</w:t>
      </w:r>
      <w:r>
        <w:br/>
      </w:r>
      <w:r>
        <w:br/>
      </w:r>
    </w:p>
    <w:p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w:t>
      </w:r>
      <w:proofErr w:type="spellStart"/>
      <w:r w:rsidR="00053673">
        <w:t>subclassing</w:t>
      </w:r>
      <w:proofErr w:type="spellEnd"/>
      <w:r w:rsidR="00053673">
        <w:t xml:space="preserve">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Pr>
          <w:rFonts w:ascii="Courier New" w:eastAsia="Times New Roman" w:hAnsi="Courier New" w:cs="Courier New"/>
          <w:color w:val="000000"/>
          <w:sz w:val="20"/>
          <w:szCs w:val="20"/>
          <w:lang w:val="en-IN" w:eastAsia="en-IN"/>
        </w:rPr>
        <w:t>Static(</w:t>
      </w:r>
      <w:proofErr w:type="gramEnd"/>
      <w:r>
        <w:rPr>
          <w:rFonts w:ascii="Courier New" w:eastAsia="Times New Roman" w:hAnsi="Courier New" w:cs="Courier New"/>
          <w:color w:val="000000"/>
          <w:sz w:val="20"/>
          <w:szCs w:val="20"/>
          <w:lang w:val="en-IN" w:eastAsia="en-IN"/>
        </w:rPr>
        <w:t>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w:t>
      </w:r>
      <w:proofErr w:type="gramStart"/>
      <w:r w:rsidRPr="00FF6A3F">
        <w:rPr>
          <w:rFonts w:ascii="Courier New" w:eastAsia="Times New Roman" w:hAnsi="Courier New" w:cs="Courier New"/>
          <w:color w:val="000000"/>
          <w:sz w:val="20"/>
          <w:szCs w:val="20"/>
          <w:lang w:val="en-IN" w:eastAsia="en-IN"/>
        </w:rPr>
        <w:t>Area(</w:t>
      </w:r>
      <w:proofErr w:type="gramEnd"/>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DD0F9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lastRenderedPageBreak/>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 xml:space="preserve">An overriding property declaration must specify </w:t>
      </w:r>
      <w:proofErr w:type="gramStart"/>
      <w:r w:rsidRPr="00F11FA6">
        <w:rPr>
          <w:rFonts w:ascii="Segoe UI" w:eastAsia="Times New Roman" w:hAnsi="Segoe UI" w:cs="Segoe UI"/>
          <w:color w:val="2A2A2A"/>
          <w:sz w:val="20"/>
          <w:szCs w:val="20"/>
          <w:lang w:val="en-IN" w:eastAsia="en-IN"/>
        </w:rPr>
        <w:t>exactly the same</w:t>
      </w:r>
      <w:proofErr w:type="gramEnd"/>
      <w:r w:rsidRPr="00F11FA6">
        <w:rPr>
          <w:rFonts w:ascii="Segoe UI" w:eastAsia="Times New Roman" w:hAnsi="Segoe UI" w:cs="Segoe UI"/>
          <w:color w:val="2A2A2A"/>
          <w:sz w:val="20"/>
          <w:szCs w:val="20"/>
          <w:lang w:val="en-IN" w:eastAsia="en-IN"/>
        </w:rPr>
        <w:t xml:space="preserv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proofErr w:type="gram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w:t>
      </w:r>
      <w:proofErr w:type="gramEnd"/>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w:t>
      </w:r>
      <w:proofErr w:type="gramStart"/>
      <w:r w:rsidRPr="00FD7699">
        <w:rPr>
          <w:rFonts w:ascii="Segoe UI" w:eastAsia="Times New Roman" w:hAnsi="Segoe UI" w:cs="Segoe UI"/>
          <w:color w:val="2A2A2A"/>
          <w:sz w:val="20"/>
          <w:szCs w:val="20"/>
          <w:lang w:val="en-IN" w:eastAsia="en-IN"/>
        </w:rPr>
        <w:t>actually inherit</w:t>
      </w:r>
      <w:proofErr w:type="gramEnd"/>
      <w:r w:rsidRPr="00FD7699">
        <w:rPr>
          <w:rFonts w:ascii="Segoe UI" w:eastAsia="Times New Roman" w:hAnsi="Segoe UI" w:cs="Segoe UI"/>
          <w:color w:val="2A2A2A"/>
          <w:sz w:val="20"/>
          <w:szCs w:val="20"/>
          <w:lang w:val="en-IN" w:eastAsia="en-IN"/>
        </w:rPr>
        <w:t xml:space="preserve">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class or struct can implement multiple interfaces. A class can inherit a base class </w:t>
      </w:r>
      <w:proofErr w:type="gramStart"/>
      <w:r>
        <w:rPr>
          <w:rFonts w:ascii="Segoe UI" w:hAnsi="Segoe UI" w:cs="Segoe UI"/>
          <w:color w:val="2A2A2A"/>
          <w:sz w:val="20"/>
          <w:szCs w:val="20"/>
        </w:rPr>
        <w:t>and also</w:t>
      </w:r>
      <w:proofErr w:type="gramEnd"/>
      <w:r>
        <w:rPr>
          <w:rFonts w:ascii="Segoe UI" w:hAnsi="Segoe UI" w:cs="Segoe UI"/>
          <w:color w:val="2A2A2A"/>
          <w:sz w:val="20"/>
          <w:szCs w:val="20"/>
        </w:rPr>
        <w:t xml:space="preserve"> implement one or more interfaces.</w:t>
      </w:r>
    </w:p>
    <w:p w:rsidR="00F40D36" w:rsidRDefault="00043FE2" w:rsidP="00AD12F5">
      <w:r>
        <w:rPr>
          <w:rFonts w:ascii="Georgia" w:hAnsi="Georgia"/>
          <w:color w:val="262626"/>
          <w:sz w:val="29"/>
          <w:szCs w:val="29"/>
          <w:shd w:val="clear" w:color="auto" w:fill="FFFFFF"/>
        </w:rPr>
        <w:lastRenderedPageBreak/>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"https://msdn.microsoft.com/en-us/library/system.collections.generic.aspx" </w:instrText>
      </w:r>
      <w:r w:rsidR="00844224">
        <w:fldChar w:fldCharType="separate"/>
      </w:r>
      <w:r>
        <w:rPr>
          <w:rStyle w:val="Hyperlink"/>
          <w:rFonts w:ascii="Segoe UI" w:hAnsi="Segoe UI" w:cs="Segoe UI"/>
          <w:color w:val="00709F"/>
        </w:rPr>
        <w:t>System.Collections.Generic</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"https://msdn.microsoft.com/en-us/library/system.collections.arraylist.aspx" </w:instrText>
      </w:r>
      <w:r w:rsidR="00844224">
        <w:fldChar w:fldCharType="separate"/>
      </w:r>
      <w:r>
        <w:rPr>
          <w:rStyle w:val="Hyperlink"/>
          <w:rFonts w:ascii="Segoe UI" w:hAnsi="Segoe UI" w:cs="Segoe UI"/>
          <w:color w:val="00709F"/>
        </w:rPr>
        <w:t>ArrayList</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"https://msdn.microsoft.com/en-us/library/system.collections.aspx" </w:instrText>
      </w:r>
      <w:r w:rsidR="00844224">
        <w:fldChar w:fldCharType="separate"/>
      </w:r>
      <w:r>
        <w:rPr>
          <w:rStyle w:val="Hyperlink"/>
          <w:rFonts w:ascii="Segoe UI" w:hAnsi="Segoe UI" w:cs="Segoe UI"/>
          <w:color w:val="00709F"/>
        </w:rPr>
        <w:t>System.Collections</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Generic classes may be constrained to enable access to methods on </w:t>
      </w:r>
      <w:proofErr w:type="gramStart"/>
      <w:r>
        <w:rPr>
          <w:rFonts w:ascii="Segoe UI" w:hAnsi="Segoe UI" w:cs="Segoe UI"/>
          <w:color w:val="2A2A2A"/>
          <w:sz w:val="20"/>
          <w:szCs w:val="20"/>
        </w:rPr>
        <w:t>particular data</w:t>
      </w:r>
      <w:proofErr w:type="gramEnd"/>
      <w:r>
        <w:rPr>
          <w:rFonts w:ascii="Segoe UI" w:hAnsi="Segoe UI" w:cs="Segoe UI"/>
          <w:color w:val="2A2A2A"/>
          <w:sz w:val="20"/>
          <w:szCs w:val="20"/>
        </w:rPr>
        <w:t xml:space="preserve">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DD0F99" w:rsidRDefault="00DD0F99" w:rsidP="00AD12F5">
      <w:r>
        <w:rPr>
          <w:rFonts w:ascii="Segoe UI" w:hAnsi="Segoe UI" w:cs="Segoe UI"/>
          <w:color w:val="111111"/>
          <w:sz w:val="21"/>
          <w:szCs w:val="21"/>
          <w:shd w:val="clear" w:color="auto" w:fill="FFFFFF"/>
        </w:rPr>
        <w:t>Generics provide a code template for creating type-safe code without referring to specific data types. Generics allow you to realize type safety at compile time. They allow you to create a data structure without committing to a specific data type. When the data structure is used, however, the compiler ensures that the types used with it are consistent for type safety.</w:t>
      </w:r>
      <w:r>
        <w:rPr>
          <w:rStyle w:val="apple-converted-space"/>
          <w:rFonts w:ascii="Segoe UI" w:hAnsi="Segoe UI" w:cs="Segoe UI"/>
          <w:color w:val="111111"/>
          <w:sz w:val="21"/>
          <w:szCs w:val="21"/>
          <w:shd w:val="clear" w:color="auto" w:fill="FFFFFF"/>
        </w:rPr>
        <w:t> </w:t>
      </w:r>
      <w:bookmarkStart w:id="0" w:name="_GoBack"/>
      <w:bookmarkEnd w:id="0"/>
    </w:p>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 xml:space="preserve">Serialization is the process of converting an object into a stream of bytes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store the object or transmit it to memory, a database, or a file. Its main purpose is to save the state of an object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"https://msdn.microsoft.com/en-us/library/system.xml.serialization.aspx" </w:instrText>
      </w:r>
      <w:r w:rsidR="00844224">
        <w:fldChar w:fldCharType="separate"/>
      </w:r>
      <w:proofErr w:type="gramStart"/>
      <w:r>
        <w:rPr>
          <w:rStyle w:val="Hyperlink"/>
          <w:rFonts w:ascii="Segoe UI" w:hAnsi="Segoe UI" w:cs="Segoe UI"/>
          <w:color w:val="00709F"/>
          <w:sz w:val="20"/>
          <w:szCs w:val="20"/>
          <w:u w:val="none"/>
        </w:rPr>
        <w:t>System.Xml.Serialization</w:t>
      </w:r>
      <w:proofErr w:type="spellEnd"/>
      <w:proofErr w:type="gram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"https://msdn.microsoft.com/en-us/library/system.nonserializedattribute.aspx" </w:instrText>
      </w:r>
      <w:r w:rsidR="00844224">
        <w:fldChar w:fldCharType="separate"/>
      </w:r>
      <w:r>
        <w:rPr>
          <w:rStyle w:val="Hyperlink"/>
          <w:rFonts w:ascii="Segoe UI" w:hAnsi="Segoe UI" w:cs="Segoe UI"/>
          <w:color w:val="00709F"/>
          <w:sz w:val="20"/>
          <w:szCs w:val="20"/>
          <w:u w:val="none"/>
        </w:rPr>
        <w:t>NonSerializedAttribute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"https://msdn.microsoft.com/en-us/library/system.runtime.serialization.iserializable.aspx" </w:instrText>
      </w:r>
      <w:r w:rsidR="00844224">
        <w:fldChar w:fldCharType="separate"/>
      </w:r>
      <w:r>
        <w:rPr>
          <w:rStyle w:val="Hyperlink"/>
          <w:rFonts w:ascii="Segoe UI" w:hAnsi="Segoe UI" w:cs="Segoe UI"/>
          <w:color w:val="00709F"/>
          <w:sz w:val="20"/>
          <w:szCs w:val="20"/>
          <w:u w:val="none"/>
        </w:rPr>
        <w:t>ISerializable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DD0F99" w:rsidP="00ED5C5A">
      <w:pPr>
        <w:pStyle w:val="NormalWeb"/>
        <w:spacing w:before="0" w:beforeAutospacing="0" w:after="0" w:afterAutospacing="0" w:line="270" w:lineRule="atLeast"/>
        <w:rPr>
          <w:rFonts w:ascii="Segoe UI" w:hAnsi="Segoe UI" w:cs="Segoe UI"/>
          <w:color w:val="2A2A2A"/>
          <w:sz w:val="20"/>
          <w:szCs w:val="20"/>
        </w:rPr>
      </w:pPr>
      <w:hyperlink r:id="rId29"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7336C5" w:rsidRPr="007336C5" w:rsidRDefault="007336C5" w:rsidP="007336C5">
      <w:pPr>
        <w:shd w:val="clear" w:color="auto" w:fill="FFFFFF"/>
        <w:spacing w:after="0" w:line="240" w:lineRule="auto"/>
        <w:textAlignment w:val="baseline"/>
        <w:rPr>
          <w:rFonts w:ascii="Arial" w:eastAsia="Times New Roman" w:hAnsi="Arial" w:cs="Arial"/>
          <w:color w:val="242729"/>
          <w:sz w:val="23"/>
          <w:szCs w:val="23"/>
          <w:lang w:val="en-IN" w:eastAsia="en-IN"/>
        </w:rPr>
      </w:pPr>
      <w:proofErr w:type="spellStart"/>
      <w:r w:rsidRPr="007336C5">
        <w:rPr>
          <w:rFonts w:ascii="Consolas" w:eastAsia="Times New Roman" w:hAnsi="Consolas" w:cs="Courier New"/>
          <w:color w:val="242729"/>
          <w:sz w:val="20"/>
          <w:szCs w:val="20"/>
          <w:bdr w:val="none" w:sz="0" w:space="0" w:color="auto" w:frame="1"/>
          <w:shd w:val="clear" w:color="auto" w:fill="EFF0F1"/>
          <w:lang w:val="en-IN" w:eastAsia="en-IN"/>
        </w:rPr>
        <w:t>Func</w:t>
      </w:r>
      <w:proofErr w:type="spellEnd"/>
      <w:r w:rsidRPr="007336C5">
        <w:rPr>
          <w:rFonts w:ascii="Arial" w:eastAsia="Times New Roman" w:hAnsi="Arial" w:cs="Arial"/>
          <w:color w:val="242729"/>
          <w:sz w:val="23"/>
          <w:szCs w:val="23"/>
          <w:lang w:val="en-IN" w:eastAsia="en-IN"/>
        </w:rPr>
        <w:t> is probably most commonly used in LINQ - for example in projections:</w:t>
      </w:r>
    </w:p>
    <w:p w:rsidR="007336C5" w:rsidRPr="007336C5" w:rsidRDefault="007336C5" w:rsidP="007336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7336C5">
        <w:rPr>
          <w:rFonts w:ascii="inherit" w:eastAsia="Times New Roman" w:hAnsi="inherit" w:cs="Courier New"/>
          <w:color w:val="2B91AF"/>
          <w:sz w:val="20"/>
          <w:szCs w:val="20"/>
          <w:bdr w:val="none" w:sz="0" w:space="0" w:color="auto" w:frame="1"/>
          <w:shd w:val="clear" w:color="auto" w:fill="EFF0F1"/>
          <w:lang w:val="en-IN" w:eastAsia="en-IN"/>
        </w:rPr>
        <w:t>list</w:t>
      </w:r>
      <w:r w:rsidRPr="007336C5">
        <w:rPr>
          <w:rFonts w:ascii="inherit" w:eastAsia="Times New Roman" w:hAnsi="inherit" w:cs="Courier New"/>
          <w:color w:val="303336"/>
          <w:sz w:val="20"/>
          <w:szCs w:val="20"/>
          <w:bdr w:val="none" w:sz="0" w:space="0" w:color="auto" w:frame="1"/>
          <w:shd w:val="clear" w:color="auto" w:fill="EFF0F1"/>
          <w:lang w:val="en-IN" w:eastAsia="en-IN"/>
        </w:rPr>
        <w:t>.</w:t>
      </w:r>
      <w:r w:rsidRPr="007336C5">
        <w:rPr>
          <w:rFonts w:ascii="inherit" w:eastAsia="Times New Roman" w:hAnsi="inherit" w:cs="Courier New"/>
          <w:color w:val="2B91AF"/>
          <w:sz w:val="20"/>
          <w:szCs w:val="20"/>
          <w:bdr w:val="none" w:sz="0" w:space="0" w:color="auto" w:frame="1"/>
          <w:shd w:val="clear" w:color="auto" w:fill="EFF0F1"/>
          <w:lang w:val="en-IN" w:eastAsia="en-IN"/>
        </w:rPr>
        <w:t>Select</w:t>
      </w:r>
      <w:proofErr w:type="spellEnd"/>
      <w:proofErr w:type="gramEnd"/>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(x =&gt; </w:t>
      </w:r>
      <w:proofErr w:type="spellStart"/>
      <w:r w:rsidRPr="007336C5">
        <w:rPr>
          <w:rFonts w:ascii="inherit" w:eastAsia="Times New Roman" w:hAnsi="inherit" w:cs="Courier New"/>
          <w:color w:val="303336"/>
          <w:sz w:val="20"/>
          <w:szCs w:val="20"/>
          <w:bdr w:val="none" w:sz="0" w:space="0" w:color="auto" w:frame="1"/>
          <w:shd w:val="clear" w:color="auto" w:fill="EFF0F1"/>
          <w:lang w:val="en-IN" w:eastAsia="en-IN"/>
        </w:rPr>
        <w:t>x.</w:t>
      </w:r>
      <w:r w:rsidRPr="007336C5">
        <w:rPr>
          <w:rFonts w:ascii="inherit" w:eastAsia="Times New Roman" w:hAnsi="inherit" w:cs="Courier New"/>
          <w:color w:val="2B91AF"/>
          <w:sz w:val="20"/>
          <w:szCs w:val="20"/>
          <w:bdr w:val="none" w:sz="0" w:space="0" w:color="auto" w:frame="1"/>
          <w:shd w:val="clear" w:color="auto" w:fill="EFF0F1"/>
          <w:lang w:val="en-IN" w:eastAsia="en-IN"/>
        </w:rPr>
        <w:t>SomeProperty</w:t>
      </w:r>
      <w:proofErr w:type="spellEnd"/>
      <w:r w:rsidRPr="007336C5">
        <w:rPr>
          <w:rFonts w:ascii="inherit" w:eastAsia="Times New Roman" w:hAnsi="inherit" w:cs="Courier New"/>
          <w:color w:val="303336"/>
          <w:sz w:val="20"/>
          <w:szCs w:val="20"/>
          <w:bdr w:val="none" w:sz="0" w:space="0" w:color="auto" w:frame="1"/>
          <w:shd w:val="clear" w:color="auto" w:fill="EFF0F1"/>
          <w:lang w:val="en-IN" w:eastAsia="en-IN"/>
        </w:rPr>
        <w:t>)</w:t>
      </w:r>
    </w:p>
    <w:p w:rsidR="00ED5C5A" w:rsidRDefault="00ED5C5A" w:rsidP="00AD12F5">
      <w:pPr>
        <w:rPr>
          <w:rFonts w:ascii="Segoe UI" w:hAnsi="Segoe UI" w:cs="Segoe UI"/>
          <w:color w:val="2A2A2A"/>
          <w:sz w:val="20"/>
          <w:szCs w:val="20"/>
        </w:rPr>
      </w:pPr>
    </w:p>
    <w:p w:rsidR="007336C5" w:rsidRDefault="00251513" w:rsidP="00AD12F5">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Action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more commonly used for things like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proofErr w:type="spellStart"/>
      <w:r>
        <w:rPr>
          <w:rStyle w:val="HTMLCode"/>
          <w:rFonts w:ascii="Consolas" w:eastAsiaTheme="minorHAnsi" w:hAnsi="Consolas"/>
          <w:color w:val="242729"/>
          <w:bdr w:val="none" w:sz="0" w:space="0" w:color="auto" w:frame="1"/>
          <w:shd w:val="clear" w:color="auto" w:fill="EFF0F1"/>
        </w:rPr>
        <w:t>ForEach</w:t>
      </w:r>
      <w:proofErr w:type="spellEnd"/>
      <w:r>
        <w:rPr>
          <w:rFonts w:ascii="Arial" w:hAnsi="Arial" w:cs="Arial"/>
          <w:color w:val="242729"/>
          <w:sz w:val="23"/>
          <w:szCs w:val="23"/>
          <w:shd w:val="clear" w:color="auto" w:fill="FFFFFF"/>
        </w:rPr>
        <w:t>: execute the given action for each item in the list.</w:t>
      </w:r>
    </w:p>
    <w:p w:rsidR="00251513" w:rsidRDefault="00251513" w:rsidP="00AD12F5">
      <w:pPr>
        <w:rPr>
          <w:rFonts w:ascii="Segoe UI" w:hAnsi="Segoe UI" w:cs="Segoe UI"/>
          <w:color w:val="2A2A2A"/>
          <w:sz w:val="20"/>
          <w:szCs w:val="20"/>
        </w:rPr>
      </w:pPr>
      <w:r>
        <w:rPr>
          <w:rStyle w:val="HTMLCode"/>
          <w:rFonts w:ascii="Consolas" w:eastAsiaTheme="minorHAnsi" w:hAnsi="Consolas"/>
          <w:color w:val="242729"/>
          <w:bdr w:val="none" w:sz="0" w:space="0" w:color="auto" w:frame="1"/>
          <w:shd w:val="clear" w:color="auto" w:fill="EFF0F1"/>
        </w:rPr>
        <w:t>Predicate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mostly used in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methods like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FindAll</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RemoveAll</w:t>
      </w:r>
      <w:proofErr w:type="spellEnd"/>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0"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proofErr w:type="gramStart"/>
      <w:r>
        <w:rPr>
          <w:rFonts w:ascii="Segoe UI" w:hAnsi="Segoe UI" w:cs="Segoe UI"/>
          <w:color w:val="2A2A2A"/>
          <w:sz w:val="20"/>
          <w:szCs w:val="20"/>
        </w:rPr>
        <w:t>have to</w:t>
      </w:r>
      <w:proofErr w:type="gramEnd"/>
      <w:r>
        <w:rPr>
          <w:rFonts w:ascii="Segoe UI" w:hAnsi="Segoe UI" w:cs="Segoe UI"/>
          <w:color w:val="2A2A2A"/>
          <w:sz w:val="20"/>
          <w:szCs w:val="20"/>
        </w:rPr>
        <w:t xml:space="preserve"> access attributes in your program's metadata.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For building new types at runtime. Use classes in</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"https://msdn.microsoft.com/en-us/library/system.reflection.emit.aspx" </w:instrText>
      </w:r>
      <w:r w:rsidR="00844224">
        <w:fldChar w:fldCharType="separate"/>
      </w:r>
      <w:r>
        <w:rPr>
          <w:rStyle w:val="Hyperlink"/>
          <w:rFonts w:ascii="Segoe UI" w:hAnsi="Segoe UI" w:cs="Segoe UI"/>
          <w:color w:val="00709F"/>
        </w:rPr>
        <w:t>System.Reflection.Emit</w:t>
      </w:r>
      <w:proofErr w:type="spellEnd"/>
      <w:r w:rsidR="00844224">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gramStart"/>
      <w:r>
        <w:rPr>
          <w:rFonts w:ascii="Segoe UI" w:hAnsi="Segoe UI" w:cs="Segoe UI"/>
          <w:color w:val="2A2A2A"/>
          <w:sz w:val="20"/>
          <w:szCs w:val="20"/>
        </w:rPr>
        <w:t>).</w:t>
      </w:r>
      <w:proofErr w:type="spellStart"/>
      <w:r>
        <w:rPr>
          <w:rFonts w:ascii="Segoe UI" w:hAnsi="Segoe UI" w:cs="Segoe UI"/>
          <w:color w:val="2A2A2A"/>
          <w:sz w:val="20"/>
          <w:szCs w:val="20"/>
        </w:rPr>
        <w:t>IsClass</w:t>
      </w:r>
      <w:proofErr w:type="spellEnd"/>
      <w:proofErr w:type="gram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proofErr w:type="gram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proofErr w:type="gram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proofErr w:type="gramStart"/>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w:t>
      </w:r>
      <w:proofErr w:type="gramEnd"/>
      <w:r w:rsidRPr="00325C10">
        <w:rPr>
          <w:rFonts w:ascii="Consolas" w:eastAsia="Times New Roman" w:hAnsi="Consolas" w:cs="Times New Roman"/>
          <w:color w:val="000000"/>
          <w:sz w:val="18"/>
          <w:szCs w:val="18"/>
          <w:bdr w:val="none" w:sz="0" w:space="0" w:color="auto" w:frame="1"/>
          <w:lang w:val="en-IN" w:eastAsia="en-IN"/>
        </w:rPr>
        <w: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2">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lastRenderedPageBreak/>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 xml:space="preserve">) =&gt;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proofErr w:type="gram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proofErr w:type="gram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proofErr w:type="gram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proofErr w:type="gramEnd"/>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proofErr w:type="gramStart"/>
      <w:r>
        <w:rPr>
          <w:rFonts w:ascii="Arial" w:hAnsi="Arial" w:cs="Arial"/>
          <w:color w:val="0000FF"/>
          <w:shd w:val="clear" w:color="auto" w:fill="FFFFFF"/>
        </w:rPr>
        <w:t>object</w:t>
      </w:r>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proofErr w:type="gram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proofErr w:type="gramEnd"/>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w:t>
      </w:r>
      <w:proofErr w:type="spellStart"/>
      <w:r>
        <w:rPr>
          <w:rFonts w:ascii="Arial" w:hAnsi="Arial" w:cs="Arial"/>
          <w:color w:val="212121"/>
          <w:shd w:val="clear" w:color="auto" w:fill="FFFFFF"/>
        </w:rPr>
        <w:t>del2</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proofErr w:type="gramStart"/>
      <w:r>
        <w:rPr>
          <w:sz w:val="22"/>
          <w:szCs w:val="22"/>
        </w:rPr>
        <w:t>numbers.Where</w:t>
      </w:r>
      <w:proofErr w:type="spellEnd"/>
      <w:proofErr w:type="gram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proofErr w:type="gramStart"/>
      <w:r>
        <w:rPr>
          <w:sz w:val="22"/>
          <w:szCs w:val="22"/>
        </w:rPr>
        <w:t>context.Books</w:t>
      </w:r>
      <w:proofErr w:type="spellEnd"/>
      <w:proofErr w:type="gram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proofErr w:type="gramStart"/>
      <w:r>
        <w:rPr>
          <w:sz w:val="22"/>
          <w:szCs w:val="22"/>
        </w:rPr>
        <w:t>book.Price</w:t>
      </w:r>
      <w:proofErr w:type="spellEnd"/>
      <w:proofErr w:type="gram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proofErr w:type="gramStart"/>
      <w:r>
        <w:rPr>
          <w:sz w:val="22"/>
          <w:szCs w:val="22"/>
        </w:rPr>
        <w:t>book.IssueDate</w:t>
      </w:r>
      <w:proofErr w:type="spellEnd"/>
      <w:proofErr w:type="gram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lastRenderedPageBreak/>
        <w:t xml:space="preserve">{ </w:t>
      </w:r>
    </w:p>
    <w:p w:rsidR="00FF540A" w:rsidRDefault="00FF540A" w:rsidP="00FF540A">
      <w:pPr>
        <w:pStyle w:val="Default"/>
        <w:rPr>
          <w:sz w:val="22"/>
          <w:szCs w:val="22"/>
        </w:rPr>
      </w:pPr>
      <w:r>
        <w:rPr>
          <w:sz w:val="22"/>
          <w:szCs w:val="22"/>
        </w:rPr>
        <w:t xml:space="preserve">Name = </w:t>
      </w:r>
      <w:proofErr w:type="spellStart"/>
      <w:proofErr w:type="gramStart"/>
      <w:r>
        <w:rPr>
          <w:sz w:val="22"/>
          <w:szCs w:val="22"/>
        </w:rPr>
        <w:t>book.Name</w:t>
      </w:r>
      <w:proofErr w:type="spellEnd"/>
      <w:proofErr w:type="gram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proofErr w:type="gramStart"/>
      <w:r>
        <w:rPr>
          <w:sz w:val="22"/>
          <w:szCs w:val="22"/>
        </w:rPr>
        <w:t>book.Issue</w:t>
      </w:r>
      <w:proofErr w:type="spellEnd"/>
      <w:proofErr w:type="gram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w:t>
      </w:r>
      <w:proofErr w:type="gramStart"/>
      <w:r>
        <w:t>Operators :</w:t>
      </w:r>
      <w:proofErr w:type="gramEnd"/>
      <w:r>
        <w:t xml:space="preserve">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w:t>
      </w:r>
      <w:proofErr w:type="gramStart"/>
      <w:r>
        <w:t>Operators :</w:t>
      </w:r>
      <w:proofErr w:type="gramEnd"/>
      <w:r>
        <w:t xml:space="preserve">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w:t>
      </w:r>
      <w:proofErr w:type="gramStart"/>
      <w:r>
        <w:rPr>
          <w:rFonts w:ascii="Calibri" w:hAnsi="Calibri" w:cs="Calibri"/>
          <w:color w:val="000000"/>
          <w:lang w:val="en-IN"/>
        </w:rPr>
        <w:t>select</w:t>
      </w:r>
      <w:r w:rsidR="00783999">
        <w:rPr>
          <w:rFonts w:ascii="Calibri" w:hAnsi="Calibri" w:cs="Calibri"/>
          <w:color w:val="000000"/>
          <w:lang w:val="en-IN"/>
        </w:rPr>
        <w:t xml:space="preserve"> ,</w:t>
      </w:r>
      <w:proofErr w:type="gramEnd"/>
      <w:r w:rsidR="00783999">
        <w:rPr>
          <w:rFonts w:ascii="Calibri" w:hAnsi="Calibri" w:cs="Calibri"/>
          <w:color w:val="000000"/>
          <w:lang w:val="en-IN"/>
        </w:rPr>
        <w:t xml:space="preserve">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proofErr w:type="gramStart"/>
      <w:r w:rsidRPr="00E02ADF">
        <w:rPr>
          <w:rFonts w:ascii="Consolas" w:hAnsi="Consolas" w:cs="Consolas"/>
          <w:color w:val="000000"/>
          <w:lang w:val="en-IN"/>
        </w:rPr>
        <w:t>DataContext</w:t>
      </w:r>
      <w:proofErr w:type="spellEnd"/>
      <w:r w:rsidRPr="00E02ADF">
        <w:rPr>
          <w:rFonts w:ascii="Consolas" w:hAnsi="Consolas" w:cs="Consolas"/>
          <w:color w:val="000000"/>
          <w:lang w:val="en-IN"/>
        </w:rPr>
        <w:t>(</w:t>
      </w:r>
      <w:proofErr w:type="gram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proofErr w:type="gramStart"/>
      <w:r w:rsidRPr="00E02ADF">
        <w:rPr>
          <w:rFonts w:ascii="Consolas" w:hAnsi="Consolas" w:cs="Consolas"/>
          <w:color w:val="000000"/>
          <w:sz w:val="23"/>
          <w:szCs w:val="23"/>
          <w:lang w:val="en-IN"/>
        </w:rPr>
        <w:t>context.tblEmployee</w:t>
      </w:r>
      <w:proofErr w:type="spellEnd"/>
      <w:proofErr w:type="gram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proofErr w:type="gramStart"/>
      <w:r w:rsidRPr="00E02ADF">
        <w:rPr>
          <w:rFonts w:ascii="Consolas" w:hAnsi="Consolas" w:cs="Consolas"/>
          <w:color w:val="000000"/>
          <w:sz w:val="23"/>
          <w:szCs w:val="23"/>
          <w:lang w:val="en-IN"/>
        </w:rPr>
        <w:t>groupingEmp.Key.Salary</w:t>
      </w:r>
      <w:proofErr w:type="spellEnd"/>
      <w:proofErr w:type="gram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lastRenderedPageBreak/>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select customer</w:t>
            </w:r>
            <w:proofErr w:type="gramStart"/>
            <w:r w:rsidRPr="001A4D7E">
              <w:rPr>
                <w:rFonts w:ascii="Consolas" w:hAnsi="Consolas" w:cs="Consolas"/>
                <w:color w:val="000000"/>
                <w:lang w:val="en-IN"/>
              </w:rPr>
              <w:t>).Count</w:t>
            </w:r>
            <w:proofErr w:type="gramEnd"/>
            <w:r w:rsidRPr="001A4D7E">
              <w:rPr>
                <w:rFonts w:ascii="Consolas" w:hAnsi="Consolas" w:cs="Consolas"/>
                <w:color w:val="000000"/>
                <w:lang w:val="en-IN"/>
              </w:rPr>
              <w:t xml:space="preserve">(); // Query execute here </w:t>
            </w:r>
          </w:p>
        </w:tc>
      </w:tr>
    </w:tbl>
    <w:p w:rsidR="001A4D7E" w:rsidRDefault="00D861D2" w:rsidP="001A4D7E">
      <w:r>
        <w:rPr>
          <w:b/>
          <w:bCs/>
        </w:rPr>
        <w:t xml:space="preserve">Lazy/Deferred Loading: </w:t>
      </w:r>
      <w:r>
        <w:t xml:space="preserve">In case of lazy loading, related objects (child objects) are not loaded automatically with its parent object until they are requested. By </w:t>
      </w:r>
      <w:proofErr w:type="gramStart"/>
      <w:r>
        <w:t>default</w:t>
      </w:r>
      <w:proofErr w:type="gramEnd"/>
      <w:r>
        <w:t xml:space="preserve">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context.Department.Take</w:t>
      </w:r>
      <w:proofErr w:type="spellEnd"/>
      <w:proofErr w:type="gram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proofErr w:type="gramStart"/>
      <w:r>
        <w:rPr>
          <w:b/>
          <w:bCs/>
        </w:rPr>
        <w:t>Include</w:t>
      </w:r>
      <w:r>
        <w:t>(</w:t>
      </w:r>
      <w:proofErr w:type="gramEnd"/>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context.Department.Include</w:t>
      </w:r>
      <w:proofErr w:type="spellEnd"/>
      <w:proofErr w:type="gram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w:t>
      </w:r>
      <w:proofErr w:type="gramStart"/>
      <w:r>
        <w:rPr>
          <w:rFonts w:ascii="Segoe UI" w:hAnsi="Segoe UI" w:cs="Segoe UI"/>
          <w:color w:val="2A2A2A"/>
          <w:sz w:val="20"/>
          <w:szCs w:val="20"/>
        </w:rPr>
        <w:t>Join :</w:t>
      </w:r>
      <w:proofErr w:type="gramEnd"/>
      <w:r>
        <w:rPr>
          <w:rFonts w:ascii="Segoe UI" w:hAnsi="Segoe UI" w:cs="Segoe UI"/>
          <w:color w:val="2A2A2A"/>
          <w:sz w:val="20"/>
          <w:szCs w:val="20"/>
        </w:rPr>
        <w:t xml:space="preserve">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proofErr w:type="gramStart"/>
      <w:r w:rsidRPr="00860B79">
        <w:rPr>
          <w:sz w:val="22"/>
          <w:szCs w:val="22"/>
        </w:rPr>
        <w:t>context.Products</w:t>
      </w:r>
      <w:proofErr w:type="spellEnd"/>
      <w:proofErr w:type="gram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proofErr w:type="gramStart"/>
      <w:r w:rsidRPr="00860B79">
        <w:rPr>
          <w:rFonts w:ascii="Consolas" w:hAnsi="Consolas" w:cs="Consolas"/>
          <w:color w:val="000000"/>
          <w:lang w:val="en-IN"/>
        </w:rPr>
        <w:t>context.Orders</w:t>
      </w:r>
      <w:proofErr w:type="spellEnd"/>
      <w:proofErr w:type="gram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pd.ProductID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lastRenderedPageBreak/>
        <w:t>pd.Name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pd.UnitPrice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od.Quantity</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od.Price</w:t>
      </w:r>
      <w:proofErr w:type="spellEnd"/>
      <w:proofErr w:type="gram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gramStart"/>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proofErr w:type="gram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w:t>
      </w:r>
      <w:proofErr w:type="gramStart"/>
      <w:r w:rsidRPr="00E504C7">
        <w:rPr>
          <w:rFonts w:ascii="Calibri" w:hAnsi="Calibri" w:cs="Calibri"/>
          <w:color w:val="000000"/>
          <w:lang w:val="en-IN"/>
        </w:rPr>
        <w:t>use</w:t>
      </w:r>
      <w:proofErr w:type="gramEnd"/>
      <w:r w:rsidRPr="00E504C7">
        <w:rPr>
          <w:rFonts w:ascii="Calibri" w:hAnsi="Calibri" w:cs="Calibri"/>
          <w:color w:val="000000"/>
          <w:lang w:val="en-IN"/>
        </w:rPr>
        <w:t xml:space="preserv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proofErr w:type="gramStart"/>
      <w:r w:rsidRPr="00C90A28">
        <w:rPr>
          <w:rFonts w:ascii="Consolas" w:hAnsi="Consolas" w:cs="Consolas"/>
          <w:color w:val="000000"/>
          <w:lang w:val="en-IN"/>
        </w:rPr>
        <w:t>context.tblProducts</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proofErr w:type="gramStart"/>
      <w:r w:rsidRPr="00C90A28">
        <w:rPr>
          <w:rFonts w:ascii="Consolas" w:hAnsi="Consolas" w:cs="Consolas"/>
          <w:color w:val="000000"/>
          <w:lang w:val="en-IN"/>
        </w:rPr>
        <w:t>context.tblOrders</w:t>
      </w:r>
      <w:proofErr w:type="spellEnd"/>
      <w:proofErr w:type="gram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pd.Name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pd.UnitPrice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gramStart"/>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proofErr w:type="gram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 xml:space="preserve">Left Outer </w:t>
      </w:r>
      <w:proofErr w:type="gramStart"/>
      <w:r>
        <w:rPr>
          <w:rFonts w:ascii="Consolas" w:hAnsi="Consolas" w:cs="Consolas"/>
          <w:color w:val="000000"/>
          <w:lang w:val="en-IN"/>
        </w:rPr>
        <w:t>Join :</w:t>
      </w:r>
      <w:proofErr w:type="gramEnd"/>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context.tblProducts</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w:t>
      </w:r>
      <w:proofErr w:type="spellStart"/>
      <w:proofErr w:type="gramStart"/>
      <w:r w:rsidRPr="00154EBF">
        <w:rPr>
          <w:rFonts w:ascii="Consolas" w:hAnsi="Consolas" w:cs="Consolas"/>
          <w:color w:val="000000"/>
          <w:lang w:val="en-IN"/>
        </w:rPr>
        <w:t>context.tblOrders</w:t>
      </w:r>
      <w:proofErr w:type="spellEnd"/>
      <w:proofErr w:type="gram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t.DefaultIfEmpty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proofErr w:type="gramStart"/>
      <w:r w:rsidRPr="00154EBF">
        <w:rPr>
          <w:rFonts w:ascii="Consolas" w:hAnsi="Consolas" w:cs="Consolas"/>
          <w:color w:val="000000"/>
          <w:lang w:val="en-IN"/>
        </w:rPr>
        <w:t>rt.OrderID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pd.Name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pd.UnitPrice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rt.Quantity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rt.Price</w:t>
      </w:r>
      <w:proofErr w:type="spellEnd"/>
      <w:proofErr w:type="gram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gramStart"/>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proofErr w:type="gram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proofErr w:type="gramStart"/>
      <w:r w:rsidRPr="006574EB">
        <w:rPr>
          <w:rFonts w:ascii="Consolas" w:hAnsi="Consolas" w:cs="Consolas"/>
          <w:color w:val="000000"/>
          <w:lang w:val="en-IN"/>
        </w:rPr>
        <w:t>context.Customers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proofErr w:type="gramStart"/>
      <w:r w:rsidRPr="006574EB">
        <w:rPr>
          <w:rFonts w:ascii="Consolas" w:hAnsi="Consolas" w:cs="Consolas"/>
          <w:color w:val="000000"/>
          <w:lang w:val="en-IN"/>
        </w:rPr>
        <w:t>context.Orders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o.OrderID</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o.OrderDate</w:t>
      </w:r>
      <w:proofErr w:type="spellEnd"/>
      <w:proofErr w:type="gram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proofErr w:type="gramStart"/>
      <w:r w:rsidRPr="007835AE">
        <w:rPr>
          <w:rFonts w:ascii="Consolas" w:hAnsi="Consolas" w:cs="Consolas"/>
          <w:color w:val="000000"/>
          <w:lang w:val="en-IN"/>
        </w:rPr>
        <w:t>context.tblOrder</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proofErr w:type="gramStart"/>
      <w:r w:rsidRPr="007835AE">
        <w:rPr>
          <w:rFonts w:ascii="Consolas" w:hAnsi="Consolas" w:cs="Consolas"/>
          <w:color w:val="000000"/>
          <w:lang w:val="en-IN"/>
        </w:rPr>
        <w:t>ord.CustomerID</w:t>
      </w:r>
      <w:proofErr w:type="spellEnd"/>
      <w:proofErr w:type="gram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proofErr w:type="gramStart"/>
      <w:r w:rsidRPr="007835AE">
        <w:rPr>
          <w:rFonts w:ascii="Consolas" w:hAnsi="Consolas" w:cs="Consolas"/>
          <w:color w:val="000000"/>
          <w:lang w:val="en-IN"/>
        </w:rPr>
        <w:t>grouping.Count</w:t>
      </w:r>
      <w:proofErr w:type="spellEnd"/>
      <w:proofErr w:type="gram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proofErr w:type="gramStart"/>
      <w:r w:rsidRPr="007835AE">
        <w:rPr>
          <w:rFonts w:ascii="Consolas" w:hAnsi="Consolas" w:cs="Consolas"/>
          <w:color w:val="000000"/>
          <w:lang w:val="en-IN"/>
        </w:rPr>
        <w:t>grouping.Key</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w:t>
      </w:r>
      <w:proofErr w:type="gramStart"/>
      <w:r w:rsidRPr="00AC6FC0">
        <w:rPr>
          <w:sz w:val="22"/>
          <w:szCs w:val="22"/>
        </w:rPr>
        <w:t>each and every</w:t>
      </w:r>
      <w:proofErr w:type="gramEnd"/>
      <w:r w:rsidRPr="00AC6FC0">
        <w:rPr>
          <w:sz w:val="22"/>
          <w:szCs w:val="22"/>
        </w:rPr>
        <w:t xml:space="preserve">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w:t>
      </w:r>
      <w:proofErr w:type="gramStart"/>
      <w:r>
        <w:rPr>
          <w:b/>
          <w:bCs/>
          <w:color w:val="auto"/>
          <w:sz w:val="22"/>
          <w:szCs w:val="22"/>
        </w:rPr>
        <w:t>have to</w:t>
      </w:r>
      <w:proofErr w:type="gramEnd"/>
      <w:r>
        <w:rPr>
          <w:b/>
          <w:bCs/>
          <w:color w:val="auto"/>
          <w:sz w:val="22"/>
          <w:szCs w:val="22"/>
        </w:rPr>
        <w:t xml:space="preserve">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w:t>
      </w:r>
      <w:proofErr w:type="gramStart"/>
      <w:r>
        <w:rPr>
          <w:sz w:val="22"/>
          <w:szCs w:val="22"/>
        </w:rPr>
        <w:t>remains</w:t>
      </w:r>
      <w:proofErr w:type="gramEnd"/>
      <w:r>
        <w:rPr>
          <w:sz w:val="22"/>
          <w:szCs w:val="22"/>
        </w:rPr>
        <w:t xml:space="preserve">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proofErr w:type="gramStart"/>
      <w:r>
        <w:rPr>
          <w:i/>
          <w:iCs/>
          <w:sz w:val="22"/>
          <w:szCs w:val="22"/>
        </w:rPr>
        <w:t>System.Data.Linq</w:t>
      </w:r>
      <w:proofErr w:type="spellEnd"/>
      <w:proofErr w:type="gram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proofErr w:type="gramStart"/>
            <w:r>
              <w:rPr>
                <w:sz w:val="22"/>
                <w:szCs w:val="22"/>
              </w:rPr>
              <w:t>db.SubmitChanges</w:t>
            </w:r>
            <w:proofErr w:type="spellEnd"/>
            <w:proofErr w:type="gram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proofErr w:type="gramStart"/>
            <w:r>
              <w:rPr>
                <w:sz w:val="22"/>
                <w:szCs w:val="22"/>
              </w:rPr>
              <w:t>db.ChangeConflicts</w:t>
            </w:r>
            <w:proofErr w:type="spellEnd"/>
            <w:proofErr w:type="gram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proofErr w:type="gramStart"/>
            <w:r>
              <w:rPr>
                <w:sz w:val="22"/>
                <w:szCs w:val="22"/>
              </w:rPr>
              <w:t>changeconf.Resolve</w:t>
            </w:r>
            <w:proofErr w:type="spellEnd"/>
            <w:proofErr w:type="gram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w:t>
      </w:r>
      <w:proofErr w:type="gramStart"/>
      <w:r w:rsidRPr="000C2F81">
        <w:rPr>
          <w:rFonts w:ascii="Calibri" w:hAnsi="Calibri" w:cs="Calibri"/>
          <w:color w:val="000000"/>
          <w:lang w:val="en-IN"/>
        </w:rPr>
        <w:t>this</w:t>
      </w:r>
      <w:proofErr w:type="gramEnd"/>
      <w:r w:rsidRPr="000C2F81">
        <w:rPr>
          <w:rFonts w:ascii="Calibri" w:hAnsi="Calibri" w:cs="Calibri"/>
          <w:color w:val="000000"/>
          <w:lang w:val="en-IN"/>
        </w:rPr>
        <w:t xml:space="preserve">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w:t>
            </w:r>
            <w:proofErr w:type="gramStart"/>
            <w:r w:rsidRPr="000C2F81">
              <w:rPr>
                <w:rFonts w:ascii="Consolas" w:hAnsi="Consolas" w:cs="Consolas"/>
                <w:color w:val="000000"/>
                <w:lang w:val="en-IN"/>
              </w:rPr>
              <w:t>Column(</w:t>
            </w:r>
            <w:proofErr w:type="spellStart"/>
            <w:proofErr w:type="gramEnd"/>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set{</w:t>
            </w:r>
            <w:proofErr w:type="spellStart"/>
            <w:proofErr w:type="gramEnd"/>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get{</w:t>
            </w:r>
            <w:proofErr w:type="gramEnd"/>
            <w:r w:rsidRPr="000C2F81">
              <w:rPr>
                <w:rFonts w:ascii="Consolas" w:hAnsi="Consolas" w:cs="Consolas"/>
                <w:color w:val="000000"/>
                <w:lang w:val="en-IN"/>
              </w:rPr>
              <w: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lastRenderedPageBreak/>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w:t>
      </w:r>
      <w:proofErr w:type="gramStart"/>
      <w:r>
        <w:rPr>
          <w:rFonts w:ascii="Helvetica" w:hAnsi="Helvetica"/>
          <w:color w:val="666666"/>
          <w:sz w:val="23"/>
          <w:szCs w:val="23"/>
          <w:shd w:val="clear" w:color="auto" w:fill="FFFFFF"/>
        </w:rPr>
        <w:t>and also</w:t>
      </w:r>
      <w:proofErr w:type="gramEnd"/>
      <w:r>
        <w:rPr>
          <w:rFonts w:ascii="Helvetica" w:hAnsi="Helvetica"/>
          <w:color w:val="666666"/>
          <w:sz w:val="23"/>
          <w:szCs w:val="23"/>
          <w:shd w:val="clear" w:color="auto" w:fill="FFFFFF"/>
        </w:rPr>
        <w:t xml:space="preserve"> for changing the data in the database, it contains connections string and the functions.</w:t>
      </w:r>
    </w:p>
    <w:p w:rsidR="00D06426" w:rsidRDefault="00D06426" w:rsidP="00AD12F5">
      <w:pPr>
        <w:rPr>
          <w:rFonts w:ascii="Segoe UI" w:hAnsi="Segoe UI" w:cs="Segoe UI"/>
          <w:color w:val="2A2A2A"/>
          <w:sz w:val="20"/>
          <w:szCs w:val="20"/>
        </w:rPr>
      </w:pPr>
    </w:p>
    <w:p w:rsidR="00844224" w:rsidRDefault="007849C1" w:rsidP="00844224">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275266" w:rsidRDefault="00275266" w:rsidP="00844224">
      <w:pPr>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"https://msdn.microsoft.com/en-us/library/system.threading(v=vs.100).aspx" </w:instrText>
      </w:r>
      <w:r w:rsidR="00844224">
        <w:fldChar w:fldCharType="separate"/>
      </w:r>
      <w:r>
        <w:rPr>
          <w:rStyle w:val="Hyperlink"/>
          <w:rFonts w:ascii="Segoe UI" w:hAnsi="Segoe UI" w:cs="Segoe UI"/>
          <w:color w:val="00709F"/>
        </w:rPr>
        <w:t>System.Threading</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AB5C1B">
        <w:rPr>
          <w:rFonts w:ascii="Courier New" w:eastAsia="Times New Roman" w:hAnsi="Courier New" w:cs="Courier New"/>
          <w:color w:val="000000"/>
          <w:sz w:val="20"/>
          <w:szCs w:val="20"/>
          <w:lang w:val="en-IN" w:eastAsia="en-IN"/>
        </w:rPr>
        <w:t>System.Threading.Thread</w:t>
      </w:r>
      <w:proofErr w:type="spellEnd"/>
      <w:proofErr w:type="gram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D0F99">
            <w:pPr>
              <w:pStyle w:val="NormalWeb"/>
              <w:spacing w:before="0" w:beforeAutospacing="0" w:after="0" w:afterAutospacing="0" w:line="270" w:lineRule="atLeast"/>
              <w:rPr>
                <w:rFonts w:ascii="Segoe UI" w:hAnsi="Segoe UI" w:cs="Segoe UI"/>
                <w:color w:val="2A2A2A"/>
                <w:sz w:val="20"/>
                <w:szCs w:val="20"/>
              </w:rPr>
            </w:pPr>
            <w:hyperlink r:id="rId3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lastRenderedPageBreak/>
        <w:t>AbortRequested</w:t>
      </w:r>
      <w:proofErr w:type="spellEnd"/>
      <w:r w:rsidRPr="00B1789E">
        <w:rPr>
          <w:rFonts w:ascii="Segoe UI" w:eastAsia="Times New Roman" w:hAnsi="Segoe UI" w:cs="Segoe UI"/>
          <w:color w:val="111111"/>
          <w:sz w:val="21"/>
          <w:szCs w:val="21"/>
          <w:lang w:val="en-IN" w:eastAsia="en-IN"/>
        </w:rPr>
        <w:t xml:space="preserve"> -&gt; Responding to an </w:t>
      </w:r>
      <w:proofErr w:type="gramStart"/>
      <w:r w:rsidRPr="00B1789E">
        <w:rPr>
          <w:rFonts w:ascii="Consolas" w:eastAsia="Times New Roman" w:hAnsi="Consolas" w:cs="Courier New"/>
          <w:color w:val="990000"/>
          <w:bdr w:val="none" w:sz="0" w:space="0" w:color="auto" w:frame="1"/>
          <w:lang w:val="en-IN" w:eastAsia="en-IN"/>
        </w:rPr>
        <w:t>Abort(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proofErr w:type="gramStart"/>
      <w:r w:rsidRPr="00B1789E">
        <w:rPr>
          <w:rFonts w:ascii="Consolas" w:eastAsia="Times New Roman" w:hAnsi="Consolas" w:cs="Courier New"/>
          <w:color w:val="990000"/>
          <w:bdr w:val="none" w:sz="0" w:space="0" w:color="auto" w:frame="1"/>
          <w:lang w:val="en-IN" w:eastAsia="en-IN"/>
        </w:rPr>
        <w:t>run(</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proofErr w:type="gramStart"/>
      <w:r w:rsidRPr="00B1789E">
        <w:rPr>
          <w:rFonts w:ascii="Consolas" w:eastAsia="Times New Roman" w:hAnsi="Consolas" w:cs="Courier New"/>
          <w:color w:val="990000"/>
          <w:bdr w:val="none" w:sz="0" w:space="0" w:color="auto" w:frame="1"/>
          <w:lang w:val="en-IN" w:eastAsia="en-IN"/>
        </w:rPr>
        <w:t>Suspend(</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proofErr w:type="gramStart"/>
      <w:r w:rsidRPr="00B1789E">
        <w:rPr>
          <w:rFonts w:ascii="Consolas" w:eastAsia="Times New Roman" w:hAnsi="Consolas" w:cs="Courier New"/>
          <w:color w:val="990000"/>
          <w:bdr w:val="none" w:sz="0" w:space="0" w:color="auto" w:frame="1"/>
          <w:lang w:val="en-IN" w:eastAsia="en-IN"/>
        </w:rPr>
        <w:t>Wait(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another thread. If a thread </w:t>
      </w:r>
      <w:proofErr w:type="spellStart"/>
      <w:r w:rsidRPr="00B1789E">
        <w:rPr>
          <w:rFonts w:ascii="Segoe UI" w:eastAsia="Times New Roman" w:hAnsi="Segoe UI" w:cs="Segoe UI"/>
          <w:color w:val="111111"/>
          <w:sz w:val="21"/>
          <w:szCs w:val="21"/>
          <w:lang w:val="en-IN" w:eastAsia="en-IN"/>
        </w:rPr>
        <w:t>Thread1</w:t>
      </w:r>
      <w:proofErr w:type="spellEnd"/>
      <w:r w:rsidRPr="00B1789E">
        <w:rPr>
          <w:rFonts w:ascii="Segoe UI" w:eastAsia="Times New Roman" w:hAnsi="Segoe UI" w:cs="Segoe UI"/>
          <w:color w:val="111111"/>
          <w:sz w:val="21"/>
          <w:szCs w:val="21"/>
          <w:lang w:val="en-IN" w:eastAsia="en-IN"/>
        </w:rPr>
        <w:t xml:space="preserve"> calls </w:t>
      </w:r>
      <w:proofErr w:type="gramStart"/>
      <w:r w:rsidRPr="00B1789E">
        <w:rPr>
          <w:rFonts w:ascii="Consolas" w:eastAsia="Times New Roman" w:hAnsi="Consolas" w:cs="Courier New"/>
          <w:color w:val="990000"/>
          <w:bdr w:val="none" w:sz="0" w:space="0" w:color="auto" w:frame="1"/>
          <w:lang w:val="en-IN" w:eastAsia="en-IN"/>
        </w:rPr>
        <w:t>sleep(</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w:t>
      </w:r>
      <w:proofErr w:type="spellStart"/>
      <w:r w:rsidRPr="00B1789E">
        <w:rPr>
          <w:rFonts w:ascii="Segoe UI" w:eastAsia="Times New Roman" w:hAnsi="Segoe UI" w:cs="Segoe UI"/>
          <w:color w:val="111111"/>
          <w:sz w:val="21"/>
          <w:szCs w:val="21"/>
          <w:lang w:val="en-IN" w:eastAsia="en-IN"/>
        </w:rPr>
        <w:t>Thread2</w:t>
      </w:r>
      <w:proofErr w:type="spellEnd"/>
      <w:r w:rsidRPr="00B1789E">
        <w:rPr>
          <w:rFonts w:ascii="Segoe UI" w:eastAsia="Times New Roman" w:hAnsi="Segoe UI" w:cs="Segoe UI"/>
          <w:color w:val="111111"/>
          <w:sz w:val="21"/>
          <w:szCs w:val="21"/>
          <w:lang w:val="en-IN" w:eastAsia="en-IN"/>
        </w:rPr>
        <w:t xml:space="preserve">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proofErr w:type="gramStart"/>
      <w:r w:rsidRPr="00B1789E">
        <w:rPr>
          <w:rFonts w:ascii="Consolas" w:eastAsia="Times New Roman" w:hAnsi="Consolas" w:cs="Courier New"/>
          <w:color w:val="990000"/>
          <w:bdr w:val="none" w:sz="0" w:space="0" w:color="auto" w:frame="1"/>
          <w:lang w:val="en-IN" w:eastAsia="en-IN"/>
        </w:rPr>
        <w:t>Interrupt(</w:t>
      </w:r>
      <w:proofErr w:type="gramEnd"/>
      <w:r w:rsidRPr="00B1789E">
        <w:rPr>
          <w:rFonts w:ascii="Consolas" w:eastAsia="Times New Roman" w:hAnsi="Consolas" w:cs="Courier New"/>
          <w:color w:val="990000"/>
          <w:bdr w:val="none" w:sz="0" w:space="0" w:color="auto" w:frame="1"/>
          <w:lang w:val="en-IN" w:eastAsia="en-IN"/>
        </w:rPr>
        <w: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2"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3"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7"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the threading model used for a </w:t>
            </w:r>
            <w:proofErr w:type="gramStart"/>
            <w:r>
              <w:rPr>
                <w:color w:val="2A2A2A"/>
              </w:rPr>
              <w:t>particular thread</w:t>
            </w:r>
            <w:proofErr w:type="gramEnd"/>
            <w:r>
              <w:rPr>
                <w:color w:val="2A2A2A"/>
              </w:rPr>
              <w:t>.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D0F99">
            <w:pPr>
              <w:pStyle w:val="NormalWeb"/>
              <w:spacing w:before="0" w:beforeAutospacing="0" w:after="0" w:afterAutospacing="0" w:line="270" w:lineRule="atLeast"/>
              <w:rPr>
                <w:color w:val="2A2A2A"/>
              </w:rPr>
            </w:pPr>
            <w:hyperlink r:id="rId48"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Every thread has a priority property that determines how big or small a slice of processor time it </w:t>
      </w:r>
      <w:proofErr w:type="gramStart"/>
      <w:r>
        <w:rPr>
          <w:rFonts w:ascii="Segoe UI" w:hAnsi="Segoe UI" w:cs="Segoe UI"/>
          <w:color w:val="2A2A2A"/>
          <w:sz w:val="20"/>
          <w:szCs w:val="20"/>
        </w:rPr>
        <w:t>has to</w:t>
      </w:r>
      <w:proofErr w:type="gramEnd"/>
      <w:r>
        <w:rPr>
          <w:rFonts w:ascii="Segoe UI" w:hAnsi="Segoe UI" w:cs="Segoe UI"/>
          <w:color w:val="2A2A2A"/>
          <w:sz w:val="20"/>
          <w:szCs w:val="20"/>
        </w:rPr>
        <w:t xml:space="preserve">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"https://msdn.microsoft.com/en-us/library/system.threading.threadpriority(v=vs.100).aspx" </w:instrText>
      </w:r>
      <w:r w:rsidR="00844224">
        <w:fldChar w:fldCharType="separate"/>
      </w:r>
      <w:r>
        <w:rPr>
          <w:rStyle w:val="Hyperlink"/>
          <w:rFonts w:ascii="Segoe UI" w:hAnsi="Segoe UI" w:cs="Segoe UI"/>
          <w:color w:val="00709F"/>
        </w:rPr>
        <w:t>ThreadPriority</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lastRenderedPageBreak/>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Process(</w:t>
      </w:r>
      <w:proofErr w:type="gram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proofErr w:type="gramStart"/>
      <w:r>
        <w:rPr>
          <w:color w:val="000000"/>
        </w:rPr>
        <w:t>System.Object</w:t>
      </w:r>
      <w:proofErr w:type="spellEnd"/>
      <w:r>
        <w:rPr>
          <w:color w:val="000000"/>
        </w:rPr>
        <w:t>)x</w:t>
      </w:r>
      <w:proofErr w:type="gramEnd"/>
      <w:r>
        <w:rPr>
          <w:color w:val="000000"/>
        </w:rPr>
        <w:t>;</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proofErr w:type="gramStart"/>
      <w:r>
        <w:rPr>
          <w:color w:val="000000"/>
        </w:rPr>
        <w:t>System.Threading.Monitor.Enter</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gramStart"/>
      <w:r>
        <w:rPr>
          <w:color w:val="000000"/>
        </w:rPr>
        <w:t>DoSomething(</w:t>
      </w:r>
      <w:proofErr w:type="gramEnd"/>
      <w:r>
        <w:rPr>
          <w:color w:val="000000"/>
        </w:rPr>
        <w:t>);</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proofErr w:type="gramStart"/>
      <w:r>
        <w:rPr>
          <w:color w:val="000000"/>
        </w:rPr>
        <w:t>System.Threading.Monitor.Exit</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w:t>
      </w:r>
      <w:proofErr w:type="gramStart"/>
      <w:r>
        <w:rPr>
          <w:rFonts w:ascii="Segoe UI" w:hAnsi="Segoe UI" w:cs="Segoe UI"/>
          <w:color w:val="2A2A2A"/>
          <w:sz w:val="20"/>
          <w:szCs w:val="20"/>
        </w:rPr>
        <w:t>similar to</w:t>
      </w:r>
      <w:proofErr w:type="gramEnd"/>
      <w:r>
        <w:rPr>
          <w:rFonts w:ascii="Segoe UI" w:hAnsi="Segoe UI" w:cs="Segoe UI"/>
          <w:color w:val="2A2A2A"/>
          <w:sz w:val="20"/>
          <w:szCs w:val="20"/>
        </w:rPr>
        <w:t xml:space="preserve">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 xml:space="preserve">s). Mutex provides safety </w:t>
      </w:r>
      <w:r w:rsidR="00067166">
        <w:rPr>
          <w:rFonts w:ascii="Lucida Sans Unicode" w:hAnsi="Lucida Sans Unicode" w:cs="Lucida Sans Unicode"/>
          <w:color w:val="4B4A4A"/>
          <w:shd w:val="clear" w:color="auto" w:fill="FFFFFF"/>
        </w:rPr>
        <w:lastRenderedPageBreak/>
        <w:t>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 xml:space="preserve">In a multiple instance of an application external threads are created so to ensure thread safety from </w:t>
      </w:r>
      <w:proofErr w:type="gramStart"/>
      <w:r w:rsidR="00916FE7">
        <w:rPr>
          <w:rFonts w:ascii="Lucida Sans Unicode" w:hAnsi="Lucida Sans Unicode" w:cs="Lucida Sans Unicode"/>
          <w:color w:val="4B4A4A"/>
          <w:shd w:val="clear" w:color="auto" w:fill="FFFFFF"/>
        </w:rPr>
        <w:t>an external threads</w:t>
      </w:r>
      <w:proofErr w:type="gramEnd"/>
      <w:r w:rsidR="00916FE7">
        <w:rPr>
          <w:rFonts w:ascii="Lucida Sans Unicode" w:hAnsi="Lucida Sans Unicode" w:cs="Lucida Sans Unicode"/>
          <w:color w:val="4B4A4A"/>
          <w:shd w:val="clear" w:color="auto" w:fill="FFFFFF"/>
        </w:rPr>
        <w:t xml:space="preserve">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Semaphore is also helps us to work with external threads and identifying whether an application is acquired by an external thread or not. But unlike 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8"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WaitOne</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WaitAny</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WaitAll</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9"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"https://msdn.microsoft.com/en-us/library/system.threading.readerwriterlockslim(v=vs.100).aspx" </w:instrText>
      </w:r>
      <w:r w:rsidR="00844224">
        <w:fldChar w:fldCharType="separate"/>
      </w:r>
      <w:r>
        <w:rPr>
          <w:rStyle w:val="Hyperlink"/>
          <w:rFonts w:ascii="Segoe UI" w:hAnsi="Segoe UI" w:cs="Segoe UI"/>
          <w:color w:val="00709F"/>
          <w:sz w:val="20"/>
          <w:szCs w:val="20"/>
        </w:rPr>
        <w:t>ReaderWriterLockSlim</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collection of threads that can be used to perform </w:t>
      </w:r>
      <w:proofErr w:type="gramStart"/>
      <w:r>
        <w:rPr>
          <w:rFonts w:ascii="Segoe UI" w:hAnsi="Segoe UI" w:cs="Segoe UI"/>
          <w:color w:val="2A2A2A"/>
          <w:sz w:val="20"/>
          <w:szCs w:val="20"/>
        </w:rPr>
        <w:t>a number of</w:t>
      </w:r>
      <w:proofErr w:type="gramEnd"/>
      <w:r>
        <w:rPr>
          <w:rFonts w:ascii="Segoe UI" w:hAnsi="Segoe UI" w:cs="Segoe UI"/>
          <w:color w:val="2A2A2A"/>
          <w:sz w:val="20"/>
          <w:szCs w:val="20"/>
        </w:rPr>
        <w:t xml:space="preserve">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w:t>
      </w:r>
      <w:proofErr w:type="spellStart"/>
      <w:r>
        <w:rPr>
          <w:rFonts w:ascii="Segoe UI" w:hAnsi="Segoe UI" w:cs="Segoe UI"/>
          <w:color w:val="2A2A2A"/>
          <w:sz w:val="20"/>
          <w:szCs w:val="20"/>
        </w:rPr>
        <w:t>TPL</w:t>
      </w:r>
      <w:proofErr w:type="spellEnd"/>
      <w:r>
        <w:rPr>
          <w:rFonts w:ascii="Segoe UI" w:hAnsi="Segoe UI" w:cs="Segoe UI"/>
          <w:color w:val="2A2A2A"/>
          <w:sz w:val="20"/>
          <w:szCs w:val="20"/>
        </w:rPr>
        <w:t>)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"https://msdn.microsoft.com/en-us/library/system.threading.threadpool(v=vs.110).aspx" </w:instrText>
      </w:r>
      <w:r w:rsidR="00844224">
        <w:fldChar w:fldCharType="separate"/>
      </w:r>
      <w:r>
        <w:rPr>
          <w:rStyle w:val="Hyperlink"/>
          <w:rFonts w:ascii="Segoe UI" w:hAnsi="Segoe UI" w:cs="Segoe UI"/>
          <w:color w:val="00709F"/>
          <w:sz w:val="20"/>
          <w:szCs w:val="20"/>
          <w:u w:val="none"/>
        </w:rPr>
        <w:t>ThreadPool</w:t>
      </w:r>
      <w:proofErr w:type="spellEnd"/>
      <w:r w:rsidR="00844224">
        <w:rPr>
          <w:rStyle w:val="Hyperlink"/>
          <w:rFonts w:ascii="Segoe UI" w:hAnsi="Segoe UI" w:cs="Segoe UI"/>
          <w:color w:val="00709F"/>
          <w:sz w:val="20"/>
          <w:szCs w:val="20"/>
          <w:u w:val="none"/>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"https://msdn.microsoft.com/en-us/library/system.threading.tasks.task.run(v=vs.110).aspx" </w:instrText>
      </w:r>
      <w:r w:rsidR="00844224">
        <w:fldChar w:fldCharType="separate"/>
      </w:r>
      <w:r>
        <w:rPr>
          <w:rStyle w:val="Hyperlink"/>
          <w:rFonts w:ascii="Segoe UI" w:hAnsi="Segoe UI" w:cs="Segoe UI"/>
          <w:color w:val="00709F"/>
          <w:sz w:val="20"/>
          <w:szCs w:val="20"/>
        </w:rPr>
        <w:t>Task.Run</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proofErr w:type="gramStart"/>
      <w:r w:rsidRPr="00E04970">
        <w:rPr>
          <w:rFonts w:ascii="Courier New" w:eastAsia="Times New Roman" w:hAnsi="Courier New" w:cs="Courier New"/>
          <w:color w:val="000000"/>
          <w:sz w:val="20"/>
          <w:szCs w:val="20"/>
          <w:lang w:val="en-IN" w:eastAsia="en-IN"/>
        </w:rPr>
        <w:t>( (</w:t>
      </w:r>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"https://msdn.microsoft.com/en-us/library/system.threading.tasks.taskfactory.startnew(v=vs.110).aspx" </w:instrText>
      </w:r>
      <w:r w:rsidR="00844224">
        <w:fldChar w:fldCharType="separate"/>
      </w:r>
      <w:r>
        <w:rPr>
          <w:rStyle w:val="Hyperlink"/>
          <w:rFonts w:ascii="Segoe UI" w:hAnsi="Segoe UI" w:cs="Segoe UI"/>
          <w:color w:val="00709F"/>
          <w:sz w:val="20"/>
          <w:szCs w:val="20"/>
        </w:rPr>
        <w:t>TaskFactory.StartNew</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proofErr w:type="gramStart"/>
      <w:r w:rsidRPr="00E04970">
        <w:rPr>
          <w:rFonts w:ascii="Courier New" w:eastAsia="Times New Roman" w:hAnsi="Courier New" w:cs="Courier New"/>
          <w:color w:val="000000"/>
          <w:sz w:val="20"/>
          <w:szCs w:val="20"/>
          <w:lang w:val="en-IN" w:eastAsia="en-IN"/>
        </w:rPr>
        <w:t>Task.Factory.StartNew</w:t>
      </w:r>
      <w:proofErr w:type="spellEnd"/>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 xml:space="preserve">Creating </w:t>
      </w:r>
      <w:proofErr w:type="gramStart"/>
      <w:r>
        <w:rPr>
          <w:rStyle w:val="Strong"/>
          <w:rFonts w:ascii="Arial" w:hAnsi="Arial" w:cs="Arial"/>
          <w:b w:val="0"/>
          <w:bCs w:val="0"/>
          <w:color w:val="212121"/>
          <w:sz w:val="33"/>
          <w:szCs w:val="33"/>
        </w:rPr>
        <w:t>And</w:t>
      </w:r>
      <w:proofErr w:type="gramEnd"/>
      <w:r>
        <w:rPr>
          <w:rStyle w:val="Strong"/>
          <w:rFonts w:ascii="Arial" w:hAnsi="Arial" w:cs="Arial"/>
          <w:b w:val="0"/>
          <w:bCs w:val="0"/>
          <w:color w:val="212121"/>
          <w:sz w:val="33"/>
          <w:szCs w:val="33"/>
        </w:rPr>
        <w:t xml:space="preserve">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proofErr w:type="gramStart"/>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w:t>
      </w:r>
      <w:proofErr w:type="gram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lastRenderedPageBreak/>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w:t>
      </w:r>
      <w:proofErr w:type="spellStart"/>
      <w:r w:rsidRPr="00DF7DC3">
        <w:rPr>
          <w:rFonts w:ascii="Consolas" w:eastAsia="Times New Roman" w:hAnsi="Consolas" w:cs="Times New Roman"/>
          <w:color w:val="000000"/>
          <w:sz w:val="18"/>
          <w:szCs w:val="18"/>
          <w:bdr w:val="none" w:sz="0" w:space="0" w:color="auto" w:frame="1"/>
          <w:lang w:val="en-IN" w:eastAsia="en-IN"/>
        </w:rPr>
        <w:t>task1</w:t>
      </w:r>
      <w:proofErr w:type="spellEnd"/>
      <w:r w:rsidRPr="00DF7DC3">
        <w:rPr>
          <w:rFonts w:ascii="Consolas" w:eastAsia="Times New Roman" w:hAnsi="Consolas" w:cs="Times New Roman"/>
          <w:color w:val="000000"/>
          <w:sz w:val="18"/>
          <w:szCs w:val="18"/>
          <w:bdr w:val="none" w:sz="0" w:space="0" w:color="auto" w:frame="1"/>
          <w:lang w:val="en-IN" w:eastAsia="en-IN"/>
        </w:rPr>
        <w:t>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proofErr w:type="gramStart"/>
      <w:r w:rsidRPr="00DF7DC3">
        <w:rPr>
          <w:rFonts w:ascii="Consolas" w:eastAsia="Times New Roman" w:hAnsi="Consolas" w:cs="Times New Roman"/>
          <w:color w:val="000000"/>
          <w:sz w:val="18"/>
          <w:szCs w:val="18"/>
          <w:bdr w:val="none" w:sz="0" w:space="0" w:color="auto" w:frame="1"/>
          <w:lang w:val="en-IN" w:eastAsia="en-IN"/>
        </w:rPr>
        <w:t>&gt;(</w:t>
      </w:r>
      <w:proofErr w:type="gramEnd"/>
      <w:r w:rsidRPr="00DF7DC3">
        <w:rPr>
          <w:rFonts w:ascii="Consolas" w:eastAsia="Times New Roman" w:hAnsi="Consolas" w:cs="Times New Roman"/>
          <w:color w:val="000000"/>
          <w:sz w:val="18"/>
          <w:szCs w:val="18"/>
          <w:bdr w:val="none" w:sz="0" w:space="0" w:color="auto" w:frame="1"/>
          <w:lang w:val="en-IN" w:eastAsia="en-IN"/>
        </w:rPr>
        <w: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task1.Start</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CancellationTokenSource(</w:t>
      </w:r>
      <w:proofErr w:type="gramEnd"/>
      <w:r>
        <w:rPr>
          <w:rFonts w:ascii="Consolas" w:hAnsi="Consolas"/>
          <w:color w:val="000000"/>
          <w:sz w:val="18"/>
          <w:szCs w:val="18"/>
          <w:bdr w:val="none" w:sz="0" w:space="0" w:color="auto" w:frame="1"/>
          <w:shd w:val="clear" w:color="auto" w:fill="FFFFFF"/>
        </w:rPr>
        <w:t>);</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proofErr w:type="gramStart"/>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w:t>
      </w:r>
      <w:proofErr w:type="gram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CancellationTokenSource(</w:t>
      </w:r>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Task(</w:t>
      </w:r>
      <w:proofErr w:type="gramEnd"/>
      <w:r w:rsidRPr="0012234E">
        <w:rPr>
          <w:rFonts w:ascii="Consolas" w:eastAsia="Times New Roman" w:hAnsi="Consolas" w:cs="Times New Roman"/>
          <w:color w:val="000000"/>
          <w:sz w:val="18"/>
          <w:szCs w:val="18"/>
          <w:bdr w:val="none" w:sz="0" w:space="0" w:color="auto" w:frame="1"/>
          <w:lang w:val="en-IN" w:eastAsia="en-IN"/>
        </w:rPr>
        <w:t>()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gramStart"/>
      <w:r w:rsidRPr="0012234E">
        <w:rPr>
          <w:rFonts w:ascii="Consolas" w:eastAsia="Times New Roman" w:hAnsi="Consolas" w:cs="Times New Roman"/>
          <w:color w:val="0000FF"/>
          <w:sz w:val="18"/>
          <w:szCs w:val="18"/>
          <w:bdr w:val="none" w:sz="0" w:space="0" w:color="auto" w:frame="1"/>
          <w:lang w:val="en-IN" w:eastAsia="en-IN"/>
        </w:rPr>
        <w:t>Cancel(</w:t>
      </w:r>
      <w:proofErr w:type="gramEnd"/>
      <w:r w:rsidRPr="0012234E">
        <w:rPr>
          <w:rFonts w:ascii="Consolas" w:eastAsia="Times New Roman" w:hAnsi="Consolas" w:cs="Times New Roman"/>
          <w:color w:val="0000FF"/>
          <w:sz w:val="18"/>
          <w:szCs w:val="18"/>
          <w:bdr w:val="none" w:sz="0" w:space="0" w:color="auto" w:frame="1"/>
          <w:lang w:val="en-IN" w:eastAsia="en-IN"/>
        </w:rPr>
        <w:t>)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task.Start</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BD6E68" w:rsidRDefault="00BD6E68" w:rsidP="00AD12F5">
      <w:pPr>
        <w:rPr>
          <w:rFonts w:ascii="Segoe UI" w:hAnsi="Segoe UI" w:cs="Segoe UI"/>
          <w:color w:val="2A2A2A"/>
          <w:sz w:val="20"/>
          <w:szCs w:val="20"/>
        </w:rPr>
      </w:pPr>
    </w:p>
    <w:p w:rsidR="00BD6E68" w:rsidRDefault="00BD6E68"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w:t>
      </w:r>
      <w:proofErr w:type="gramEnd"/>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Person(</w:t>
      </w:r>
      <w:proofErr w:type="gramEnd"/>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parts.Length</w:t>
      </w:r>
      <w:proofErr w:type="spellEnd"/>
      <w:proofErr w:type="gram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w:t>
      </w:r>
      <w:proofErr w:type="gram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p.GetCoordinates</w:t>
      </w:r>
      <w:proofErr w:type="spellEnd"/>
      <w:proofErr w:type="gram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lastRenderedPageBreak/>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proofErr w:type="gramStart"/>
      <w:r w:rsidRPr="00E466C7">
        <w:rPr>
          <w:rFonts w:ascii="Consolas" w:eastAsia="Times New Roman" w:hAnsi="Consolas" w:cs="Courier New"/>
          <w:color w:val="454545"/>
          <w:sz w:val="23"/>
          <w:szCs w:val="23"/>
          <w:lang w:val="en-IN" w:eastAsia="en-IN"/>
        </w:rPr>
        <w:t>s.Length</w:t>
      </w:r>
      <w:proofErr w:type="spellEnd"/>
      <w:proofErr w:type="gram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s.Length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r.Length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67166"/>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51513"/>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36C5"/>
    <w:rsid w:val="0073592A"/>
    <w:rsid w:val="00736545"/>
    <w:rsid w:val="00751858"/>
    <w:rsid w:val="00775DDF"/>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44224"/>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864F8"/>
    <w:rsid w:val="00AA48F7"/>
    <w:rsid w:val="00AA54B9"/>
    <w:rsid w:val="00AB5A59"/>
    <w:rsid w:val="00AB5C1B"/>
    <w:rsid w:val="00AB637A"/>
    <w:rsid w:val="00AD12F5"/>
    <w:rsid w:val="00AF133C"/>
    <w:rsid w:val="00B02A95"/>
    <w:rsid w:val="00B1789E"/>
    <w:rsid w:val="00B25224"/>
    <w:rsid w:val="00B5074B"/>
    <w:rsid w:val="00B875C5"/>
    <w:rsid w:val="00B923CF"/>
    <w:rsid w:val="00BD6E68"/>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0F99"/>
    <w:rsid w:val="00DD4436"/>
    <w:rsid w:val="00DF0D65"/>
    <w:rsid w:val="00DF628F"/>
    <w:rsid w:val="00DF7DC3"/>
    <w:rsid w:val="00E02ADF"/>
    <w:rsid w:val="00E04970"/>
    <w:rsid w:val="00E05C7F"/>
    <w:rsid w:val="00E2791A"/>
    <w:rsid w:val="00E466C7"/>
    <w:rsid w:val="00E504C7"/>
    <w:rsid w:val="00E91646"/>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D057"/>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395814465">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0b0thckt.aspx" TargetMode="External"/><Relationship Id="rId39" Type="http://schemas.openxmlformats.org/officeDocument/2006/relationships/hyperlink" Target="https://msdn.microsoft.com/en-us/library/system.threading.thread.join(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hyperlink" Target="https://msdn.microsoft.com/en-us/library/system.threading.thread.start(v=vs.100).aspx" TargetMode="External"/><Relationship Id="rId42" Type="http://schemas.openxmlformats.org/officeDocument/2006/relationships/hyperlink" Target="https://msdn.microsoft.com/en-us/library/system.threading.thread.isalive(v=vs.100).aspx" TargetMode="External"/><Relationship Id="rId47" Type="http://schemas.openxmlformats.org/officeDocument/2006/relationships/hyperlink" Target="https://msdn.microsoft.com/en-us/library/system.threading.thread.apartmentstate(v=vs.100).aspx" TargetMode="External"/><Relationship Id="rId50" Type="http://schemas.openxmlformats.org/officeDocument/2006/relationships/image" Target="media/image2.gif"/><Relationship Id="rId55" Type="http://schemas.openxmlformats.org/officeDocument/2006/relationships/hyperlink" Target="https://msdn.microsoft.com/en-us/library/system.threading.thread(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www.codeproject.com/Articles/22787/Custom-Serialization-Example"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0b0thckt.aspx" TargetMode="External"/><Relationship Id="rId32" Type="http://schemas.openxmlformats.org/officeDocument/2006/relationships/image" Target="media/image1.jpg"/><Relationship Id="rId37" Type="http://schemas.openxmlformats.org/officeDocument/2006/relationships/hyperlink" Target="https://msdn.microsoft.com/en-us/library/system.threading.thread.abort(v=vs.100).aspx" TargetMode="External"/><Relationship Id="rId40" Type="http://schemas.openxmlformats.org/officeDocument/2006/relationships/hyperlink" Target="https://msdn.microsoft.com/en-us/library/system.threading.thread.abort(v=vs.100).aspx" TargetMode="External"/><Relationship Id="rId45" Type="http://schemas.openxmlformats.org/officeDocument/2006/relationships/hyperlink" Target="https://msdn.microsoft.com/en-us/library/system.threading.thread.nam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eventwaithandle.reset(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type.aspx" TargetMode="External"/><Relationship Id="rId35" Type="http://schemas.openxmlformats.org/officeDocument/2006/relationships/hyperlink" Target="https://msdn.microsoft.com/en-us/library/system.threading.thread.sleep(v=vs.100).aspx" TargetMode="External"/><Relationship Id="rId43" Type="http://schemas.openxmlformats.org/officeDocument/2006/relationships/hyperlink" Target="https://msdn.microsoft.com/en-us/library/system.threading.thread.isbackground(v=vs.100).aspx" TargetMode="External"/><Relationship Id="rId48" Type="http://schemas.openxmlformats.org/officeDocument/2006/relationships/hyperlink" Target="https://msdn.microsoft.com/en-us/library/system.threading.thread.threadstate(v=vs.100).aspx" TargetMode="External"/><Relationship Id="rId56" Type="http://schemas.openxmlformats.org/officeDocument/2006/relationships/hyperlink" Target="https://msdn.microsoft.com/en-us/library/system.threading.monitor.enter(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e1dx6b2h(v=vs.100).aspx" TargetMode="External"/><Relationship Id="rId38" Type="http://schemas.openxmlformats.org/officeDocument/2006/relationships/hyperlink" Target="https://msdn.microsoft.com/en-us/library/system.threading.thread.resume(v=vs.100).aspx" TargetMode="External"/><Relationship Id="rId46" Type="http://schemas.openxmlformats.org/officeDocument/2006/relationships/hyperlink" Target="https://msdn.microsoft.com/en-us/library/system.threading.thread.priority(v=vs.100).aspx" TargetMode="External"/><Relationship Id="rId59" Type="http://schemas.openxmlformats.org/officeDocument/2006/relationships/hyperlink" Target="https://msdn.microsoft.com/en-us/library/system.threading.eventwaithandle.se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suspend(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threading.thread.suspend(v=vs.100).aspx" TargetMode="External"/><Relationship Id="rId49" Type="http://schemas.openxmlformats.org/officeDocument/2006/relationships/hyperlink" Target="https://msdn.microsoft.com/en-us/library/system.threading.thread.priority(v=vs.100).aspx" TargetMode="External"/><Relationship Id="rId57" Type="http://schemas.openxmlformats.org/officeDocument/2006/relationships/hyperlink" Target="https://msdn.microsoft.com/en-us/library/system.threading.monitor.exi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71s1zwct.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23</Pages>
  <Words>7357</Words>
  <Characters>41938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68</cp:revision>
  <dcterms:created xsi:type="dcterms:W3CDTF">2017-02-20T16:22:00Z</dcterms:created>
  <dcterms:modified xsi:type="dcterms:W3CDTF">2017-06-11T14:59:00Z</dcterms:modified>
</cp:coreProperties>
</file>