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F3" w:rsidRDefault="00DD67F3">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SQL Server 2016 features:</w:t>
      </w:r>
    </w:p>
    <w:p w:rsidR="00DD67F3" w:rsidRDefault="00DD67F3">
      <w:pPr>
        <w:rPr>
          <w:rFonts w:ascii="Arial" w:hAnsi="Arial" w:cs="Arial"/>
          <w:b/>
          <w:bCs/>
          <w:color w:val="000000"/>
          <w:sz w:val="21"/>
          <w:szCs w:val="21"/>
          <w:shd w:val="clear" w:color="auto" w:fill="FFFFFF"/>
        </w:rPr>
      </w:pPr>
    </w:p>
    <w:p w:rsidR="003010EF"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R Services</w:t>
      </w:r>
      <w:r w:rsidRPr="00912D1A">
        <w:rPr>
          <w:rFonts w:ascii="Arial" w:hAnsi="Arial" w:cs="Arial"/>
          <w:color w:val="000000"/>
          <w:sz w:val="21"/>
          <w:szCs w:val="21"/>
          <w:shd w:val="clear" w:color="auto" w:fill="FFFFFF"/>
        </w:rPr>
        <w:t>. New in SQL Server 2016, integrates the R programming language, used for statistical analysis, into SQL Server. Based on Microsoft's acquisition of Revolution Analytics.</w:t>
      </w:r>
    </w:p>
    <w:p w:rsidR="00B923CF" w:rsidRPr="00912D1A"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PolyBase</w:t>
      </w:r>
      <w:r w:rsidRPr="00912D1A">
        <w:rPr>
          <w:rFonts w:ascii="Arial" w:hAnsi="Arial" w:cs="Arial"/>
          <w:color w:val="000000"/>
          <w:sz w:val="21"/>
          <w:szCs w:val="21"/>
          <w:shd w:val="clear" w:color="auto" w:fill="FFFFFF"/>
        </w:rPr>
        <w:t>. New in SQL Server 2016. Integrates SQL Server with external data either in Hadoop or in Azure Blob storage.</w:t>
      </w:r>
    </w:p>
    <w:p w:rsidR="002E57E1" w:rsidRPr="00912D1A" w:rsidRDefault="002E57E1"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color w:val="000000"/>
          <w:sz w:val="21"/>
          <w:szCs w:val="21"/>
          <w:shd w:val="clear" w:color="auto" w:fill="FFFFFF"/>
        </w:rPr>
        <w:t>Temporal tables, also new in SQL Server 2016, are history tables which record all data changes, complete with the date and time they occurred.</w:t>
      </w:r>
    </w:p>
    <w:p w:rsidR="00B308DB" w:rsidRPr="00966A19" w:rsidRDefault="00B308DB" w:rsidP="00912D1A">
      <w:pPr>
        <w:pStyle w:val="ListParagraph"/>
        <w:numPr>
          <w:ilvl w:val="0"/>
          <w:numId w:val="1"/>
        </w:numPr>
      </w:pPr>
      <w:r w:rsidRPr="00912D1A">
        <w:rPr>
          <w:rFonts w:ascii="Arial" w:hAnsi="Arial" w:cs="Arial"/>
          <w:color w:val="000000"/>
          <w:sz w:val="21"/>
          <w:szCs w:val="21"/>
          <w:shd w:val="clear" w:color="auto" w:fill="FFFFFF"/>
        </w:rPr>
        <w:t>the report rendering engine has been redesigned to support HTML5, meaning better support for modern web browsers including Edge, Chrome, Firefox and Safari. New chart types have been added, for Treemap and Sunburst charts. There is also a new mobile reports feature, based on Microsoft's acquisition of Datazen Software in early 2015.</w:t>
      </w:r>
    </w:p>
    <w:p w:rsidR="00966A19" w:rsidRDefault="00937450"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master Database</w:t>
      </w:r>
    </w:p>
    <w:p w:rsidR="00950934" w:rsidRDefault="00950934"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a new database is created, entries corresponding to that database are also created in that master database to track the file structure and logical database structure of the new database</w:t>
      </w:r>
    </w:p>
    <w:p w:rsidR="00FD03E2" w:rsidRDefault="00FD03E2"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model Database</w:t>
      </w:r>
    </w:p>
    <w:p w:rsidR="00FD03E2" w:rsidRDefault="00FD03E2"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The model database provides you a template for creating new databases. All the objects in the model databases are automatically copied to the new user database.</w:t>
      </w:r>
      <w:r>
        <w:rPr>
          <w:rStyle w:val="apple-converted-space"/>
          <w:rFonts w:ascii="Arial" w:hAnsi="Arial" w:cs="Arial"/>
          <w:color w:val="333333"/>
          <w:sz w:val="23"/>
          <w:szCs w:val="23"/>
          <w:shd w:val="clear" w:color="auto" w:fill="FFFFFF"/>
        </w:rPr>
        <w:t> </w:t>
      </w:r>
    </w:p>
    <w:p w:rsidR="00446A36" w:rsidRDefault="00446A36"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msdb Database</w:t>
      </w:r>
    </w:p>
    <w:p w:rsidR="0058597E" w:rsidRDefault="0058597E"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 The SQL Server Agent service uses the msdb database to store scheduling information about jobs and alerts.</w:t>
      </w:r>
      <w:r>
        <w:rPr>
          <w:rStyle w:val="apple-converted-space"/>
          <w:rFonts w:ascii="Arial" w:hAnsi="Arial" w:cs="Arial"/>
          <w:color w:val="333333"/>
          <w:sz w:val="23"/>
          <w:szCs w:val="23"/>
          <w:shd w:val="clear" w:color="auto" w:fill="FFFFFF"/>
        </w:rPr>
        <w:t> </w:t>
      </w:r>
    </w:p>
    <w:p w:rsidR="00022A16" w:rsidRDefault="00AF4195" w:rsidP="00966A19">
      <w:pPr>
        <w:rPr>
          <w:rStyle w:val="apple-converted-space"/>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tempdb Database</w:t>
      </w:r>
    </w:p>
    <w:p w:rsidR="00022A16" w:rsidRDefault="00022A16"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tempdb database is used to store temporary tables generated automatically by SQL Server and the temporary tables created explicitly by the users. SQL Server uses the tempdb database to store the intermediate results of the queries when doing complex database operations. Whenever SQL Server restarts, the tempdb database is dropped and then recreated.</w:t>
      </w:r>
    </w:p>
    <w:p w:rsidR="00E9333C" w:rsidRDefault="00CC0BC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Normalization is a systematic approach of decomposing tables to eliminate data redundancy and undesirable characteristics like Insertion, Update and Deletion Anamolies.</w:t>
      </w:r>
    </w:p>
    <w:p w:rsidR="00312290" w:rsidRPr="00312290" w:rsidRDefault="00312290" w:rsidP="00312290">
      <w:pPr>
        <w:shd w:val="clear" w:color="auto" w:fill="FFFFFF"/>
        <w:spacing w:after="150" w:line="240" w:lineRule="auto"/>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Without Normalization, it becomes difficult to handle and update the database, without facing data loss. Insertion, Updation and Deletion Anamolies are very frequent if Database is not Normalized. To understand these anomalies let us take an example of </w:t>
      </w:r>
      <w:r w:rsidRPr="00312290">
        <w:rPr>
          <w:rFonts w:ascii="Arial" w:eastAsia="Times New Roman" w:hAnsi="Arial" w:cs="Arial"/>
          <w:b/>
          <w:bCs/>
          <w:color w:val="000000"/>
          <w:sz w:val="21"/>
          <w:szCs w:val="21"/>
          <w:lang w:val="en-IN" w:eastAsia="en-IN"/>
        </w:rPr>
        <w:t>Student</w:t>
      </w:r>
      <w:r w:rsidRPr="00312290">
        <w:rPr>
          <w:rFonts w:ascii="Arial" w:eastAsia="Times New Roman" w:hAnsi="Arial" w:cs="Arial"/>
          <w:color w:val="000000"/>
          <w:sz w:val="21"/>
          <w:szCs w:val="21"/>
          <w:lang w:val="en-IN" w:eastAsia="en-IN"/>
        </w:rPr>
        <w:t> 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2335"/>
        <w:gridCol w:w="2907"/>
        <w:gridCol w:w="3696"/>
      </w:tblGrid>
      <w:tr w:rsidR="00312290" w:rsidRPr="00312290" w:rsidTr="00312290">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r w:rsidRPr="00312290">
              <w:rPr>
                <w:rFonts w:ascii="Arial" w:eastAsia="Times New Roman" w:hAnsi="Arial" w:cs="Arial"/>
                <w:b/>
                <w:bCs/>
                <w:color w:val="000000"/>
                <w:sz w:val="21"/>
                <w:szCs w:val="21"/>
                <w:lang w:val="en-IN" w:eastAsia="en-IN"/>
              </w:rPr>
              <w:t>S_id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r w:rsidRPr="00312290">
              <w:rPr>
                <w:rFonts w:ascii="Arial" w:eastAsia="Times New Roman" w:hAnsi="Arial" w:cs="Arial"/>
                <w:b/>
                <w:bCs/>
                <w:color w:val="000000"/>
                <w:sz w:val="21"/>
                <w:szCs w:val="21"/>
                <w:lang w:val="en-IN" w:eastAsia="en-IN"/>
              </w:rPr>
              <w:t>S_Name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r w:rsidRPr="00312290">
              <w:rPr>
                <w:rFonts w:ascii="Arial" w:eastAsia="Times New Roman" w:hAnsi="Arial" w:cs="Arial"/>
                <w:b/>
                <w:bCs/>
                <w:color w:val="000000"/>
                <w:sz w:val="21"/>
                <w:szCs w:val="21"/>
                <w:lang w:val="en-IN" w:eastAsia="en-IN"/>
              </w:rPr>
              <w:t>S_Address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r w:rsidRPr="00312290">
              <w:rPr>
                <w:rFonts w:ascii="Arial" w:eastAsia="Times New Roman" w:hAnsi="Arial" w:cs="Arial"/>
                <w:b/>
                <w:bCs/>
                <w:color w:val="000000"/>
                <w:sz w:val="21"/>
                <w:szCs w:val="21"/>
                <w:lang w:val="en-IN" w:eastAsia="en-IN"/>
              </w:rPr>
              <w:t>Subject_opted</w:t>
            </w:r>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lastRenderedPageBreak/>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Bio</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Panipat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Jammu</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Physics</w:t>
            </w:r>
          </w:p>
        </w:tc>
      </w:tr>
    </w:tbl>
    <w:p w:rsidR="00312290" w:rsidRPr="00312290" w:rsidRDefault="00C80103" w:rsidP="00312290">
      <w:pPr>
        <w:spacing w:before="300" w:after="30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noshade="t" o:hr="t" fillcolor="black" stroked="f"/>
        </w:pic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Updation Anamoly :</w:t>
      </w:r>
      <w:r w:rsidRPr="00312290">
        <w:rPr>
          <w:rFonts w:ascii="Arial" w:eastAsia="Times New Roman" w:hAnsi="Arial" w:cs="Arial"/>
          <w:color w:val="000000"/>
          <w:sz w:val="21"/>
          <w:szCs w:val="21"/>
          <w:lang w:val="en-IN" w:eastAsia="en-IN"/>
        </w:rPr>
        <w:t> To update address of a student who occurs twice or more than twice in a table, we will have to update </w:t>
      </w:r>
      <w:r w:rsidRPr="00312290">
        <w:rPr>
          <w:rFonts w:ascii="Arial" w:eastAsia="Times New Roman" w:hAnsi="Arial" w:cs="Arial"/>
          <w:b/>
          <w:bCs/>
          <w:color w:val="000000"/>
          <w:sz w:val="21"/>
          <w:szCs w:val="21"/>
          <w:lang w:val="en-IN" w:eastAsia="en-IN"/>
        </w:rPr>
        <w:t>S_Address</w:t>
      </w:r>
      <w:r w:rsidRPr="00312290">
        <w:rPr>
          <w:rFonts w:ascii="Arial" w:eastAsia="Times New Roman" w:hAnsi="Arial" w:cs="Arial"/>
          <w:color w:val="000000"/>
          <w:sz w:val="21"/>
          <w:szCs w:val="21"/>
          <w:lang w:val="en-IN" w:eastAsia="en-IN"/>
        </w:rPr>
        <w:t> column in all the rows, else data will become inconsistent.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Insertion Anamoly :</w:t>
      </w:r>
      <w:r w:rsidRPr="00312290">
        <w:rPr>
          <w:rFonts w:ascii="Arial" w:eastAsia="Times New Roman" w:hAnsi="Arial" w:cs="Arial"/>
          <w:color w:val="000000"/>
          <w:sz w:val="21"/>
          <w:szCs w:val="21"/>
          <w:lang w:val="en-IN" w:eastAsia="en-IN"/>
        </w:rPr>
        <w:t> Suppose for a new admission, we have a Student id(S_id), name and address of a student but if student has not opted for any subjects yet then we have to insert </w:t>
      </w:r>
      <w:r w:rsidRPr="00312290">
        <w:rPr>
          <w:rFonts w:ascii="Arial" w:eastAsia="Times New Roman" w:hAnsi="Arial" w:cs="Arial"/>
          <w:b/>
          <w:bCs/>
          <w:color w:val="000000"/>
          <w:sz w:val="21"/>
          <w:szCs w:val="21"/>
          <w:lang w:val="en-IN" w:eastAsia="en-IN"/>
        </w:rPr>
        <w:t>NULL</w:t>
      </w:r>
      <w:r w:rsidRPr="00312290">
        <w:rPr>
          <w:rFonts w:ascii="Arial" w:eastAsia="Times New Roman" w:hAnsi="Arial" w:cs="Arial"/>
          <w:color w:val="000000"/>
          <w:sz w:val="21"/>
          <w:szCs w:val="21"/>
          <w:lang w:val="en-IN" w:eastAsia="en-IN"/>
        </w:rPr>
        <w:t> there, leading to Insertion Anamoly.</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Deletion Anamoly :</w:t>
      </w:r>
      <w:r w:rsidRPr="00312290">
        <w:rPr>
          <w:rFonts w:ascii="Arial" w:eastAsia="Times New Roman" w:hAnsi="Arial" w:cs="Arial"/>
          <w:color w:val="000000"/>
          <w:sz w:val="21"/>
          <w:szCs w:val="21"/>
          <w:lang w:val="en-IN" w:eastAsia="en-IN"/>
        </w:rPr>
        <w:t> If (S_id) 401 has only one subject and temporarily he drops it, when we delete that row, entire student record will be deleted along with it.</w:t>
      </w:r>
    </w:p>
    <w:p w:rsidR="008953A8" w:rsidRDefault="008953A8" w:rsidP="008953A8">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First Normal Form (1NF)</w:t>
      </w:r>
    </w:p>
    <w:p w:rsidR="008953A8" w:rsidRDefault="008953A8" w:rsidP="008953A8">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Student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052"/>
        <w:gridCol w:w="5156"/>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 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lastRenderedPageBreak/>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In First Normal Form, any row must not have a column in which more than one value is saved, like separated with commas. Rather than that, we must separate such data into multiple rows.</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Student Table following 1NF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2513"/>
        <w:gridCol w:w="3963"/>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8953A8" w:rsidRDefault="008953A8" w:rsidP="00966A19">
      <w:pPr>
        <w:rPr>
          <w:rFonts w:ascii="Arial" w:hAnsi="Arial" w:cs="Arial"/>
          <w:color w:val="333333"/>
          <w:sz w:val="23"/>
          <w:szCs w:val="23"/>
          <w:shd w:val="clear" w:color="auto" w:fill="FFFFFF"/>
        </w:rPr>
      </w:pPr>
    </w:p>
    <w:p w:rsidR="006F2831" w:rsidRDefault="006F2831" w:rsidP="006F2831">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Second Normal Form (2NF)</w:t>
      </w:r>
    </w:p>
    <w:p w:rsidR="006F2831" w:rsidRDefault="006F2831" w:rsidP="006F2831">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Pr>
          <w:rStyle w:val="apple-converted-space"/>
          <w:rFonts w:ascii="Arial" w:hAnsi="Arial" w:cs="Arial"/>
          <w:color w:val="000000"/>
          <w:sz w:val="21"/>
          <w:szCs w:val="21"/>
        </w:rPr>
        <w:t> </w:t>
      </w:r>
      <w:r>
        <w:rPr>
          <w:rFonts w:ascii="Arial" w:hAnsi="Arial" w:cs="Arial"/>
          <w:b/>
          <w:bCs/>
          <w:color w:val="000000"/>
          <w:sz w:val="21"/>
          <w:szCs w:val="21"/>
        </w:rPr>
        <w:t>Second normal form</w:t>
      </w:r>
      <w:r>
        <w:rPr>
          <w:rFonts w:ascii="Arial" w:hAnsi="Arial" w:cs="Arial"/>
          <w:color w:val="000000"/>
          <w:sz w:val="21"/>
          <w:szCs w:val="21"/>
        </w:rPr>
        <w: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New Student Table following 2NF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62"/>
        <w:gridCol w:w="4108"/>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Age</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15</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14</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lastRenderedPageBreak/>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17</w:t>
            </w:r>
          </w:p>
        </w:tc>
      </w:tr>
    </w:tbl>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In Student Table the candidate key will be </w:t>
      </w:r>
      <w:r w:rsidRPr="004623AB">
        <w:rPr>
          <w:rFonts w:ascii="Arial" w:eastAsia="Times New Roman" w:hAnsi="Arial" w:cs="Arial"/>
          <w:b/>
          <w:bCs/>
          <w:color w:val="000000"/>
          <w:sz w:val="21"/>
          <w:szCs w:val="21"/>
          <w:lang w:val="en-IN" w:eastAsia="en-IN"/>
        </w:rPr>
        <w:t>Student</w:t>
      </w:r>
      <w:r w:rsidRPr="004623AB">
        <w:rPr>
          <w:rFonts w:ascii="Arial" w:eastAsia="Times New Roman" w:hAnsi="Arial" w:cs="Arial"/>
          <w:color w:val="000000"/>
          <w:sz w:val="21"/>
          <w:szCs w:val="21"/>
          <w:lang w:val="en-IN" w:eastAsia="en-IN"/>
        </w:rPr>
        <w:t> column, because all other column i.e </w:t>
      </w:r>
      <w:r w:rsidRPr="004623AB">
        <w:rPr>
          <w:rFonts w:ascii="Arial" w:eastAsia="Times New Roman" w:hAnsi="Arial" w:cs="Arial"/>
          <w:b/>
          <w:bCs/>
          <w:color w:val="000000"/>
          <w:sz w:val="21"/>
          <w:szCs w:val="21"/>
          <w:lang w:val="en-IN" w:eastAsia="en-IN"/>
        </w:rPr>
        <w:t>Age</w:t>
      </w:r>
      <w:r w:rsidRPr="004623AB">
        <w:rPr>
          <w:rFonts w:ascii="Arial" w:eastAsia="Times New Roman" w:hAnsi="Arial" w:cs="Arial"/>
          <w:color w:val="000000"/>
          <w:sz w:val="21"/>
          <w:szCs w:val="21"/>
          <w:lang w:val="en-IN" w:eastAsia="en-IN"/>
        </w:rPr>
        <w:t> is dependent on it.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New Subject Table introduced for 2NF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5"/>
        <w:gridCol w:w="5215"/>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Subject</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Biology</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bl>
    <w:p w:rsidR="006F2831" w:rsidRDefault="0082283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
    <w:p w:rsidR="00822830" w:rsidRDefault="00822830" w:rsidP="00966A19">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Third Normal form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applies that every non-prime attribute of table must be dependent on primary key, or we can say that, there should not be the case that a non-prime attribute is determined by another non-prime attribute. So this</w:t>
      </w:r>
      <w:r>
        <w:rPr>
          <w:rStyle w:val="apple-converted-space"/>
          <w:rFonts w:ascii="Arial" w:hAnsi="Arial" w:cs="Arial"/>
          <w:color w:val="000000"/>
          <w:sz w:val="21"/>
          <w:szCs w:val="21"/>
          <w:shd w:val="clear" w:color="auto" w:fill="FFFFFF"/>
        </w:rPr>
        <w:t> </w:t>
      </w:r>
      <w:r>
        <w:rPr>
          <w:rFonts w:ascii="Arial" w:hAnsi="Arial" w:cs="Arial"/>
          <w:i/>
          <w:iCs/>
          <w:color w:val="000000"/>
          <w:sz w:val="21"/>
          <w:szCs w:val="21"/>
          <w:shd w:val="clear" w:color="auto" w:fill="FFFFFF"/>
        </w:rPr>
        <w:t>transitive functional dependency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should be removed from the table and also the table must be in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Second Normal form</w:t>
      </w:r>
      <w:r>
        <w:rPr>
          <w:rFonts w:ascii="Arial" w:hAnsi="Arial" w:cs="Arial"/>
          <w:color w:val="000000"/>
          <w:sz w:val="21"/>
          <w:szCs w:val="21"/>
          <w:shd w:val="clear" w:color="auto" w:fill="FFFFFF"/>
        </w:rPr>
        <w:t>.</w:t>
      </w:r>
    </w:p>
    <w:p w:rsidR="004A0920" w:rsidRDefault="004A092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Before</w:t>
      </w:r>
    </w:p>
    <w:p w:rsidR="004A0920" w:rsidRPr="004A0920" w:rsidRDefault="004A0920" w:rsidP="004A0920">
      <w:pPr>
        <w:shd w:val="clear" w:color="auto" w:fill="FFFFFF"/>
        <w:spacing w:after="150" w:line="240" w:lineRule="auto"/>
        <w:rPr>
          <w:rFonts w:ascii="Arial" w:eastAsia="Times New Roman" w:hAnsi="Arial" w:cs="Arial"/>
          <w:color w:val="000000"/>
          <w:sz w:val="21"/>
          <w:szCs w:val="21"/>
          <w:lang w:val="en-IN" w:eastAsia="en-IN"/>
        </w:rPr>
      </w:pPr>
      <w:r w:rsidRPr="004A0920">
        <w:rPr>
          <w:rFonts w:ascii="Arial" w:eastAsia="Times New Roman" w:hAnsi="Arial" w:cs="Arial"/>
          <w:b/>
          <w:bCs/>
          <w:color w:val="000000"/>
          <w:sz w:val="21"/>
          <w:szCs w:val="21"/>
          <w:lang w:val="en-IN" w:eastAsia="en-IN"/>
        </w:rPr>
        <w:t>Student_Detail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2674"/>
        <w:gridCol w:w="1151"/>
        <w:gridCol w:w="1352"/>
        <w:gridCol w:w="988"/>
        <w:gridCol w:w="1224"/>
        <w:gridCol w:w="954"/>
      </w:tblGrid>
      <w:tr w:rsidR="004A0920" w:rsidRPr="004A0920" w:rsidTr="004A092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Student_id</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Student_name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State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Zip</w:t>
            </w:r>
          </w:p>
        </w:tc>
      </w:tr>
    </w:tbl>
    <w:p w:rsidR="004A0920" w:rsidRDefault="004A0920" w:rsidP="00966A19">
      <w:pPr>
        <w:rPr>
          <w:rFonts w:ascii="Arial" w:hAnsi="Arial" w:cs="Arial"/>
          <w:color w:val="333333"/>
          <w:sz w:val="23"/>
          <w:szCs w:val="23"/>
          <w:shd w:val="clear" w:color="auto" w:fill="FFFFFF"/>
        </w:rPr>
      </w:pPr>
    </w:p>
    <w:p w:rsidR="00851080" w:rsidRDefault="0085108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After</w:t>
      </w:r>
    </w:p>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New Student_Detail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069"/>
        <w:gridCol w:w="1743"/>
        <w:gridCol w:w="1433"/>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Student_id</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Student_name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Zip</w:t>
            </w:r>
          </w:p>
        </w:tc>
      </w:tr>
    </w:tbl>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Address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3168"/>
        <w:gridCol w:w="2305"/>
        <w:gridCol w:w="2851"/>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lastRenderedPageBreak/>
              <w:t>Zip</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state</w:t>
            </w:r>
          </w:p>
        </w:tc>
      </w:tr>
    </w:tbl>
    <w:p w:rsidR="00851080" w:rsidRDefault="00851080"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Transaction Properties</w:t>
      </w:r>
    </w:p>
    <w:p w:rsidR="00972E4D" w:rsidRDefault="00972E4D"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Atomicity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This property states that each transaction must be considered as a single unit and must be completed fully or not completed at all. No transaction in the database is left half completed.</w:t>
      </w:r>
    </w:p>
    <w:p w:rsidR="00E319F5" w:rsidRDefault="00E319F5"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Consistency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Any transaction should not inject any incorrect or unwanted data into the database. it should maintain the consistency of the database.</w:t>
      </w:r>
    </w:p>
    <w:p w:rsidR="00E319F5" w:rsidRDefault="008D0EFB"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Isolation -</w:t>
      </w:r>
      <w:r>
        <w:rPr>
          <w:rStyle w:val="apple-converted-space"/>
          <w:rFonts w:ascii="Arial" w:hAnsi="Arial" w:cs="Arial"/>
          <w:b/>
          <w:bCs/>
          <w:color w:val="000000"/>
          <w:sz w:val="21"/>
          <w:szCs w:val="21"/>
          <w:shd w:val="clear" w:color="auto" w:fill="FFFFFF"/>
        </w:rPr>
        <w:t> </w:t>
      </w:r>
      <w:r>
        <w:rPr>
          <w:rFonts w:ascii="Arial" w:hAnsi="Arial" w:cs="Arial"/>
          <w:color w:val="000000"/>
          <w:sz w:val="21"/>
          <w:szCs w:val="21"/>
          <w:shd w:val="clear" w:color="auto" w:fill="FFFFFF"/>
        </w:rPr>
        <w:t>If there are multiple transactions executing simultaneously, then all the transaction should be processed as if they are single transaction. But individual transaction in it should not alter or affect the other transaction. That means each transaction should be executed as if they are independent.</w:t>
      </w:r>
    </w:p>
    <w:p w:rsidR="009A3116" w:rsidRPr="009A3116" w:rsidRDefault="009A3116" w:rsidP="009A3116">
      <w:pPr>
        <w:spacing w:after="0" w:line="240" w:lineRule="auto"/>
        <w:rPr>
          <w:rFonts w:ascii="Times New Roman" w:eastAsia="Times New Roman" w:hAnsi="Times New Roman" w:cs="Times New Roman"/>
          <w:sz w:val="24"/>
          <w:szCs w:val="24"/>
          <w:lang w:val="en-IN" w:eastAsia="en-IN"/>
        </w:rPr>
      </w:pPr>
      <w:r w:rsidRPr="009A3116">
        <w:rPr>
          <w:rFonts w:ascii="Arial" w:eastAsia="Times New Roman" w:hAnsi="Arial" w:cs="Arial"/>
          <w:b/>
          <w:bCs/>
          <w:color w:val="000000"/>
          <w:sz w:val="21"/>
          <w:szCs w:val="21"/>
          <w:shd w:val="clear" w:color="auto" w:fill="FFFFFF"/>
          <w:lang w:val="en-IN" w:eastAsia="en-IN"/>
        </w:rPr>
        <w:t>Durability -</w:t>
      </w:r>
      <w:r w:rsidRPr="009A3116">
        <w:rPr>
          <w:rFonts w:ascii="Arial" w:eastAsia="Times New Roman" w:hAnsi="Arial" w:cs="Arial"/>
          <w:color w:val="000000"/>
          <w:sz w:val="21"/>
          <w:szCs w:val="21"/>
          <w:shd w:val="clear" w:color="auto" w:fill="FFFFFF"/>
          <w:lang w:val="en-IN" w:eastAsia="en-IN"/>
        </w:rPr>
        <w:t> The database should be strong enough to handle any system failure. It should not be working for single transaction alone. It should be able to handle multiple transactions too. If there is any set of insert /update, then it should be able to handle and commit to the database. If there is any failure, the database should be able to recover it to the consistent state.</w:t>
      </w:r>
    </w:p>
    <w:p w:rsidR="009A3116" w:rsidRPr="009A3116" w:rsidRDefault="009A3116" w:rsidP="009A3116">
      <w:pPr>
        <w:shd w:val="clear" w:color="auto" w:fill="FFFFFF"/>
        <w:spacing w:before="375" w:after="375" w:line="240" w:lineRule="auto"/>
        <w:rPr>
          <w:rFonts w:ascii="Arial" w:eastAsia="Times New Roman" w:hAnsi="Arial" w:cs="Arial"/>
          <w:color w:val="000000"/>
          <w:sz w:val="21"/>
          <w:szCs w:val="21"/>
          <w:lang w:val="en-IN" w:eastAsia="en-IN"/>
        </w:rPr>
      </w:pPr>
      <w:r w:rsidRPr="009A3116">
        <w:rPr>
          <w:rFonts w:ascii="Arial" w:eastAsia="Times New Roman" w:hAnsi="Arial" w:cs="Arial"/>
          <w:color w:val="000000"/>
          <w:sz w:val="21"/>
          <w:szCs w:val="21"/>
          <w:lang w:val="en-IN" w:eastAsia="en-IN"/>
        </w:rPr>
        <w:t>Suppose if the system crashes after the transaction updates Tom’s address, but before committing the transaction to the database, then the database should be strong enough to recover Tom’s original address. It should not be updated to newer address</w:t>
      </w:r>
    </w:p>
    <w:p w:rsidR="009A3116" w:rsidRDefault="00D157AD" w:rsidP="00966A19">
      <w:pPr>
        <w:rPr>
          <w:rStyle w:val="apple-converted-space"/>
          <w:rFonts w:ascii="Segoe UI" w:hAnsi="Segoe UI" w:cs="Segoe UI"/>
          <w:color w:val="2A2A2A"/>
          <w:sz w:val="20"/>
          <w:szCs w:val="20"/>
        </w:rPr>
      </w:pPr>
      <w:r>
        <w:rPr>
          <w:rFonts w:ascii="Segoe UI" w:hAnsi="Segoe UI" w:cs="Segoe UI"/>
          <w:color w:val="2A2A2A"/>
          <w:sz w:val="20"/>
          <w:szCs w:val="20"/>
        </w:rPr>
        <w:t>Identity  -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new_employees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id_num int IDENTITY(1,1),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fname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minit char(1),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lname varchar(30)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new_employees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(fname, minit, lname)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CONSTRAINT emp_id_pk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mgr_id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name char(20) CONSTRAINT nm_nn NOT NULL,</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SQL Check Constraint :</w:t>
      </w:r>
      <w:bookmarkEnd w:id="0"/>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dept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('M','F')),</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(DDL)</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lastRenderedPageBreak/>
        <w:t>Data Manipulation Language (DML)</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 These SQL commands are used for managing changes affecting the data. These commands are COMMIT, ROLLBACK, and SAVEPOINT.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empName</w:t>
      </w:r>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emp</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tran</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user1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REVOKE privilege_name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ON object_name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{user_name |PUBLIC |role_name}</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WHERE dept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DISTINCT dept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AVG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r>
        <w:t xml:space="preserve">LDF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.ndf</w:t>
      </w:r>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name, salary, salary*1.2 AS new_salary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ORDER BY new_salary DESC;</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dept,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GROUP BY dept;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dept,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GROUP BY dept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B7D50" w:rsidRDefault="00BB7D50"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Views:</w:t>
      </w:r>
    </w:p>
    <w:p w:rsidR="00BB7D50" w:rsidRDefault="00BB7D50" w:rsidP="00966A19">
      <w:pPr>
        <w:rPr>
          <w:rStyle w:val="apple-converted-space"/>
          <w:rFonts w:ascii="Lucida Console" w:hAnsi="Lucida Console"/>
          <w:color w:val="333333"/>
          <w:sz w:val="23"/>
          <w:szCs w:val="23"/>
          <w:shd w:val="clear" w:color="auto" w:fill="FAFAFA"/>
        </w:rPr>
      </w:pPr>
      <w:r>
        <w:rPr>
          <w:rFonts w:ascii="Verdana" w:hAnsi="Verdana"/>
          <w:color w:val="333333"/>
          <w:sz w:val="21"/>
          <w:szCs w:val="21"/>
          <w:shd w:val="clear" w:color="auto" w:fill="FFFFFF"/>
        </w:rPr>
        <w:lastRenderedPageBreak/>
        <w:t>A VIEW is a virtual table, through which a selective portion of the data from one or more tables can be seen</w:t>
      </w:r>
    </w:p>
    <w:p w:rsidR="00BB7D50" w:rsidRDefault="00BB7D50" w:rsidP="00966A19">
      <w:pPr>
        <w:rPr>
          <w:rStyle w:val="apple-converted-space"/>
          <w:rFonts w:ascii="Lucida Console" w:hAnsi="Lucida Console"/>
          <w:color w:val="333333"/>
          <w:sz w:val="23"/>
          <w:szCs w:val="23"/>
          <w:shd w:val="clear" w:color="auto" w:fill="FAFAFA"/>
        </w:rPr>
      </w:pP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Procedure allows SELECT as well as DML(INSERT/UPDATE/DELETE)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Procedures can not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that return tables can be treated as another rowset. This can be used in JOINs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Inline Function can be though of as views that take parameters and can be used in JOINs and other Rowset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p>
    <w:p w:rsidR="00D42E72" w:rsidRDefault="00D42E72" w:rsidP="00966A19">
      <w:pPr>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'DOTNET'</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'dotnet'</w:t>
      </w:r>
    </w:p>
    <w:p w:rsid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ltrim(' dotnet')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'dotnet'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Default="00280701" w:rsidP="009062BC">
      <w:pPr>
        <w:shd w:val="clear" w:color="auto" w:fill="FCFCFC"/>
        <w:spacing w:after="0" w:line="240" w:lineRule="auto"/>
        <w:textAlignment w:val="top"/>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Aggregate functions operates on a collection of values and returns a single value.</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avg()</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User Defined System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A349F" w:rsidRDefault="003B522C" w:rsidP="008A349F">
      <w:pPr>
        <w:pStyle w:val="ListParagraph"/>
        <w:numPr>
          <w:ilvl w:val="0"/>
          <w:numId w:val="5"/>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A349F">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lastRenderedPageBreak/>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fnGetEmpFullName</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@LastName</w:t>
      </w:r>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@FirstName</w:t>
      </w:r>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@LastName</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fnGetEmployee()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fnGetEmployee()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multi-statement table-valued function returns a table variable as a result of actions perform by function. In this a table variable must be explicitly declared and defined whose value can be derived from a multiple sql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fnGetMulEmployee()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w:t>
      </w:r>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@Emp</w:t>
      </w:r>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CTE: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CTE1(</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CTE,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EMP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 xml:space="preserve"> ON </w:t>
      </w:r>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 xml:space="preserve">.EID = </w:t>
      </w:r>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SELECT * FROM CTE1 --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CTE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WHERE CTE1.</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ORDER BY CTE1.NAME</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62AA" w:rsidRDefault="00BB62AA"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Not stored physically in tempdb</w:t>
      </w:r>
    </w:p>
    <w:p w:rsidR="00BB62AA" w:rsidRDefault="00BB62AA"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In SQL Server, temporary tables are created at run-time and you can do all the operations which you can do on a normal table. These tables are created inside Tempdb database.</w:t>
      </w: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#LocalTemp</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UserID</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color w:val="FF0080"/>
          <w:sz w:val="21"/>
          <w:szCs w:val="21"/>
          <w:lang w:val="en-IN" w:eastAsia="en-IN"/>
        </w:rPr>
        <w:t>int</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#LocalTemp values ( 1, 'Shailendra','Noida');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#LocalTemp</w:t>
      </w: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##GlobalTemp</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UserID</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FF0080"/>
          <w:sz w:val="21"/>
          <w:szCs w:val="21"/>
          <w:lang w:val="en-IN" w:eastAsia="en-IN"/>
        </w:rPr>
        <w:t>int</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##GlobalTemp values ( 1, 'Shailendra','Noida');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##GlobalTemp</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This acts like a variable and exists for a particular batch of query execution. It gets dropped once it comes out of batch. This is also created in the Tempdb database but not the memory. This also allows you to create primary key, identity at the time of Table variable declaration but not non-clustered index.</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SNo</w:t>
      </w:r>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5353A6"/>
          <w:sz w:val="20"/>
          <w:szCs w:val="20"/>
          <w:lang w:val="en-IN" w:eastAsia="en-IN"/>
        </w:rPr>
        <w:t>Qty</w:t>
      </w:r>
      <w:r w:rsidRPr="00327925">
        <w:rPr>
          <w:rFonts w:ascii="Consolas" w:eastAsia="Times New Roman" w:hAnsi="Consolas" w:cs="Times New Roman"/>
          <w:b/>
          <w:bCs/>
          <w:color w:val="393124"/>
          <w:sz w:val="20"/>
          <w:szCs w:val="20"/>
          <w:lang w:val="en-IN" w:eastAsia="en-IN"/>
        </w:rPr>
        <w:t xml:space="preserve"> FROM </w:t>
      </w:r>
      <w:r w:rsidRPr="00327925">
        <w:rPr>
          <w:rFonts w:ascii="Consolas" w:eastAsia="Times New Roman" w:hAnsi="Consolas" w:cs="Times New Roman"/>
          <w:b/>
          <w:bCs/>
          <w:color w:val="5353A6"/>
          <w:sz w:val="20"/>
          <w:szCs w:val="20"/>
          <w:lang w:val="en-IN" w:eastAsia="en-IN"/>
        </w:rPr>
        <w:t>ProductsSales</w:t>
      </w:r>
      <w:r w:rsidRPr="00327925">
        <w:rPr>
          <w:rFonts w:ascii="Consolas" w:eastAsia="Times New Roman" w:hAnsi="Consolas" w:cs="Times New Roman"/>
          <w:b/>
          <w:bCs/>
          <w:color w:val="393124"/>
          <w:sz w:val="20"/>
          <w:szCs w:val="20"/>
          <w:lang w:val="en-IN" w:eastAsia="en-IN"/>
        </w:rPr>
        <w:t xml:space="preserve"> ORDER BY </w:t>
      </w:r>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@TProduct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@TProduct</w:t>
      </w:r>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3C32FA">
      <w:pPr>
        <w:pStyle w:val="NormalWeb"/>
        <w:shd w:val="clear" w:color="auto" w:fill="FCFCFC"/>
        <w:spacing w:before="0" w:beforeAutospacing="0" w:after="0" w:afterAutospacing="0"/>
        <w:ind w:left="48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(SELECT e.Emp_Id,e.EmployeeName,p.Project_Name FROM dbo.Employee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INNERJOIN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dbo.Project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e.Emp_Id=p.Project_Id)Tab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Tab.Emp_Id%2=1</w:t>
      </w:r>
    </w:p>
    <w:p w:rsidR="00A03760" w:rsidRDefault="007C3FEA" w:rsidP="00FF3A73">
      <w:pPr>
        <w:pStyle w:val="NormalWeb"/>
        <w:shd w:val="clear" w:color="auto" w:fill="FCFCFC"/>
        <w:spacing w:before="0" w:beforeAutospacing="0" w:after="0" w:afterAutospacing="0"/>
        <w:ind w:left="480"/>
        <w:jc w:val="both"/>
        <w:textAlignment w:val="top"/>
        <w:rPr>
          <w:rFonts w:ascii="Arial" w:hAnsi="Arial" w:cs="Arial"/>
          <w:color w:val="333333"/>
          <w:sz w:val="23"/>
          <w:szCs w:val="23"/>
          <w:shd w:val="clear" w:color="auto" w:fill="FFFFFF"/>
        </w:rPr>
      </w:pPr>
      <w:r>
        <w:rPr>
          <w:rFonts w:ascii="Arial" w:hAnsi="Arial" w:cs="Arial"/>
          <w:color w:val="333333"/>
          <w:sz w:val="23"/>
          <w:szCs w:val="23"/>
          <w:shd w:val="clear" w:color="auto" w:fill="FFFFFF"/>
        </w:rPr>
        <w:t>A subquery is a SELECT statement that is nested within another statement.</w:t>
      </w:r>
    </w:p>
    <w:p w:rsidR="000C794D" w:rsidRPr="000C794D" w:rsidRDefault="000C794D" w:rsidP="000C794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b/>
          <w:bCs/>
          <w:color w:val="006699"/>
          <w:sz w:val="18"/>
          <w:szCs w:val="18"/>
          <w:bdr w:val="none" w:sz="0" w:space="0" w:color="auto" w:frame="1"/>
          <w:lang w:val="en-IN" w:eastAsia="en-IN"/>
        </w:rPr>
        <w:t>SELECT </w:t>
      </w:r>
      <w:r w:rsidRPr="000C794D">
        <w:rPr>
          <w:rFonts w:ascii="Consolas" w:eastAsia="Times New Roman" w:hAnsi="Consolas" w:cs="Times New Roman"/>
          <w:color w:val="000000"/>
          <w:sz w:val="18"/>
          <w:szCs w:val="18"/>
          <w:bdr w:val="none" w:sz="0" w:space="0" w:color="auto" w:frame="1"/>
          <w:lang w:val="en-IN" w:eastAsia="en-IN"/>
        </w:rPr>
        <w:t>* FROM dbo.Emp e  </w:t>
      </w:r>
    </w:p>
    <w:p w:rsidR="000C794D" w:rsidRPr="000C794D" w:rsidRDefault="000C794D" w:rsidP="000C794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color w:val="000000"/>
          <w:sz w:val="18"/>
          <w:szCs w:val="18"/>
          <w:bdr w:val="none" w:sz="0" w:space="0" w:color="auto" w:frame="1"/>
          <w:lang w:val="en-IN" w:eastAsia="en-IN"/>
        </w:rPr>
        <w:t>WHERE e.Id IN(</w:t>
      </w:r>
      <w:r w:rsidRPr="000C794D">
        <w:rPr>
          <w:rFonts w:ascii="Consolas" w:eastAsia="Times New Roman" w:hAnsi="Consolas" w:cs="Times New Roman"/>
          <w:b/>
          <w:bCs/>
          <w:color w:val="006699"/>
          <w:sz w:val="18"/>
          <w:szCs w:val="18"/>
          <w:bdr w:val="none" w:sz="0" w:space="0" w:color="auto" w:frame="1"/>
          <w:lang w:val="en-IN" w:eastAsia="en-IN"/>
        </w:rPr>
        <w:t>SELECT</w:t>
      </w:r>
      <w:r w:rsidRPr="000C794D">
        <w:rPr>
          <w:rFonts w:ascii="Consolas" w:eastAsia="Times New Roman" w:hAnsi="Consolas" w:cs="Times New Roman"/>
          <w:color w:val="000000"/>
          <w:sz w:val="18"/>
          <w:szCs w:val="18"/>
          <w:bdr w:val="none" w:sz="0" w:space="0" w:color="auto" w:frame="1"/>
          <w:lang w:val="en-IN" w:eastAsia="en-IN"/>
        </w:rPr>
        <w:t> e2.Emp_Id fromdbo.Employee e2); </w:t>
      </w:r>
    </w:p>
    <w:p w:rsidR="000C794D" w:rsidRDefault="000461DE"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w:t>
      </w:r>
      <w:r>
        <w:rPr>
          <w:rStyle w:val="apple-converted-space"/>
          <w:rFonts w:ascii="Segoe UI" w:hAnsi="Segoe UI" w:cs="Segoe UI"/>
          <w:color w:val="161616"/>
          <w:sz w:val="21"/>
          <w:szCs w:val="21"/>
          <w:shd w:val="clear" w:color="auto" w:fill="FCFCFC"/>
        </w:rPr>
        <w:t> </w:t>
      </w:r>
    </w:p>
    <w:p w:rsidR="001E0850" w:rsidRDefault="001E0850"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create VIEW vw_Employee_Test</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AS</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Select</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Emp_ID</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Emp_Name</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Emp_Designation</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lastRenderedPageBreak/>
        <w:t>From</w:t>
      </w:r>
      <w:r w:rsidRPr="001E0850">
        <w:rPr>
          <w:rFonts w:ascii="Consolas" w:eastAsia="Times New Roman" w:hAnsi="Consolas" w:cs="Times New Roman"/>
          <w:b/>
          <w:bCs/>
          <w:color w:val="393124"/>
          <w:sz w:val="21"/>
          <w:szCs w:val="21"/>
          <w:lang w:val="en-IN" w:eastAsia="en-IN"/>
        </w:rPr>
        <w:t xml:space="preserve"> </w:t>
      </w:r>
      <w:r w:rsidRPr="001E0850">
        <w:rPr>
          <w:rFonts w:ascii="Consolas" w:eastAsia="Times New Roman" w:hAnsi="Consolas" w:cs="Times New Roman"/>
          <w:b/>
          <w:bCs/>
          <w:color w:val="5353A6"/>
          <w:sz w:val="21"/>
          <w:szCs w:val="21"/>
          <w:lang w:val="en-IN" w:eastAsia="en-IN"/>
        </w:rPr>
        <w:t>Employee_Test</w:t>
      </w:r>
      <w:r w:rsidRPr="001E0850">
        <w:rPr>
          <w:rFonts w:ascii="Consolas" w:eastAsia="Times New Roman" w:hAnsi="Consolas" w:cs="Times New Roman"/>
          <w:b/>
          <w:bCs/>
          <w:color w:val="393124"/>
          <w:sz w:val="21"/>
          <w:szCs w:val="21"/>
          <w:lang w:val="en-IN" w:eastAsia="en-IN"/>
        </w:rPr>
        <w:t xml:space="preserve"> </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@fileName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@fileDate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@fileDate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Fonts w:ascii="Courier New" w:hAnsi="Courier New" w:cs="Courier New"/>
          <w:color w:val="FF00FF"/>
          <w:sz w:val="18"/>
          <w:szCs w:val="18"/>
          <w:shd w:val="clear" w:color="auto" w:fill="FFFFE1"/>
        </w:rPr>
        <w:t>GETDATE</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db_cursor</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FROM MASTER</w:t>
      </w:r>
      <w:r>
        <w:rPr>
          <w:rFonts w:ascii="Courier New" w:hAnsi="Courier New" w:cs="Courier New"/>
          <w:color w:val="000000"/>
          <w:sz w:val="18"/>
          <w:szCs w:val="18"/>
          <w:shd w:val="clear" w:color="auto" w:fill="FFFFE1"/>
        </w:rPr>
        <w:t>.dbo.sysdatabases</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'msdb'</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'tempdb'</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db_cursor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db_cursor</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@@FETCH_STATUS</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@fileName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@fileDate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'.BAK'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@fileName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db_cursor</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db_cursor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db_cursor</w:t>
      </w:r>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A Join condition is a part of the sql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e1.Username,e1.FirstName,e1.LastName,e2.DepartmentName from Employee e1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e2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e1.DepartID=e2.id</w:t>
      </w:r>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Equi Join</w:t>
      </w:r>
    </w:p>
    <w:p w:rsidR="00684D95" w:rsidRDefault="00684D95" w:rsidP="00966A19">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Equi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query comes under Equi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e1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e2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e1.DepartID = e2.id</w:t>
      </w:r>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Style w:val="apple-converted-space"/>
          <w:rFonts w:ascii="Segoe UI" w:hAnsi="Segoe UI" w:cs="Segoe UI"/>
          <w:color w:val="808080"/>
          <w:sz w:val="21"/>
          <w:szCs w:val="21"/>
        </w:rPr>
        <w:t> </w:t>
      </w: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Left join displays all the rows from first table and matched rows from second table like that..</w:t>
      </w:r>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e1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e2</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e1.DepartID = e2.id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e1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e2</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e1.DepartID = e2.id</w:t>
      </w:r>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SELECT * FROM Employee e1 FULL OUTER JOIN Departments e2</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ON e1.DepartID = e2.id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lastRenderedPageBreak/>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e2</w:t>
      </w:r>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r>
        <w:rPr>
          <w:rFonts w:ascii="Segoe UI" w:hAnsi="Segoe UI" w:cs="Segoe UI"/>
          <w:color w:val="111111"/>
        </w:rPr>
        <w:t>Self Join</w:t>
      </w:r>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Joining the table itself called self join. Self join is used to retrieve the records having some relation or similarity with other records in the same table. Here, we need to use aliases for the same table to set a self join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e1.Username,e1.FirstName,e1.LastName </w:t>
      </w:r>
      <w:r>
        <w:rPr>
          <w:rStyle w:val="code-keyword"/>
          <w:rFonts w:ascii="Consolas" w:eastAsiaTheme="majorEastAsia" w:hAnsi="Consolas"/>
          <w:color w:val="0000FF"/>
          <w:sz w:val="18"/>
          <w:szCs w:val="18"/>
          <w:bdr w:val="none" w:sz="0" w:space="0" w:color="auto" w:frame="1"/>
        </w:rPr>
        <w:t>from</w:t>
      </w:r>
      <w:r>
        <w:rPr>
          <w:rFonts w:ascii="Consolas" w:hAnsi="Consolas"/>
          <w:color w:val="000000"/>
          <w:sz w:val="18"/>
          <w:szCs w:val="18"/>
        </w:rPr>
        <w:t xml:space="preserve"> Employee e1 _&lt;br /&gt;inner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e2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e1.id=e2.DepartID</w:t>
      </w:r>
    </w:p>
    <w:p w:rsidR="009161D9" w:rsidRDefault="009161D9" w:rsidP="00966A19">
      <w:pPr>
        <w:rPr>
          <w:rFonts w:ascii="Verdana" w:hAnsi="Verdana"/>
          <w:color w:val="333333"/>
          <w:sz w:val="21"/>
          <w:szCs w:val="21"/>
          <w:shd w:val="clear" w:color="auto" w:fill="FFFFFF"/>
        </w:rPr>
      </w:pPr>
    </w:p>
    <w:p w:rsidR="009161D9" w:rsidRPr="009161D9" w:rsidRDefault="009161D9" w:rsidP="009161D9">
      <w:pPr>
        <w:shd w:val="clear" w:color="auto" w:fill="FFFFFF"/>
        <w:spacing w:after="0" w:line="240" w:lineRule="auto"/>
        <w:rPr>
          <w:rFonts w:ascii="Arial" w:eastAsia="Times New Roman" w:hAnsi="Arial" w:cs="Arial"/>
          <w:color w:val="242729"/>
          <w:sz w:val="23"/>
          <w:szCs w:val="23"/>
          <w:lang w:val="en-IN" w:eastAsia="en-IN"/>
        </w:rPr>
      </w:pPr>
      <w:r w:rsidRPr="009161D9">
        <w:rPr>
          <w:rFonts w:ascii="Arial" w:eastAsia="Times New Roman" w:hAnsi="Arial" w:cs="Arial"/>
          <w:color w:val="242729"/>
          <w:sz w:val="23"/>
          <w:szCs w:val="23"/>
          <w:lang w:val="en-IN" w:eastAsia="en-IN"/>
        </w:rPr>
        <w:t>A cross join produces a cartesian product between the two tables, returning all possible combinations of all rows. It has no </w:t>
      </w:r>
      <w:r w:rsidRPr="009161D9">
        <w:rPr>
          <w:rFonts w:ascii="Consolas" w:eastAsia="Times New Roman" w:hAnsi="Consolas" w:cs="Courier New"/>
          <w:color w:val="242729"/>
          <w:sz w:val="20"/>
          <w:szCs w:val="20"/>
          <w:bdr w:val="none" w:sz="0" w:space="0" w:color="auto" w:frame="1"/>
          <w:shd w:val="clear" w:color="auto" w:fill="EFF0F1"/>
          <w:lang w:val="en-IN" w:eastAsia="en-IN"/>
        </w:rPr>
        <w:t>on</w:t>
      </w:r>
      <w:r w:rsidRPr="009161D9">
        <w:rPr>
          <w:rFonts w:ascii="Arial" w:eastAsia="Times New Roman" w:hAnsi="Arial" w:cs="Arial"/>
          <w:color w:val="242729"/>
          <w:sz w:val="23"/>
          <w:szCs w:val="23"/>
          <w:lang w:val="en-IN" w:eastAsia="en-IN"/>
        </w:rPr>
        <w:t> clause because you're just joining everything to everything.</w:t>
      </w:r>
    </w:p>
    <w:p w:rsidR="009161D9" w:rsidRPr="009161D9" w:rsidRDefault="009161D9" w:rsidP="009161D9">
      <w:pPr>
        <w:shd w:val="clear" w:color="auto" w:fill="FFFFFF"/>
        <w:spacing w:after="0" w:line="240" w:lineRule="auto"/>
        <w:rPr>
          <w:rFonts w:ascii="Arial" w:eastAsia="Times New Roman" w:hAnsi="Arial" w:cs="Arial"/>
          <w:color w:val="242729"/>
          <w:sz w:val="23"/>
          <w:szCs w:val="23"/>
          <w:lang w:val="en-IN" w:eastAsia="en-IN"/>
        </w:rPr>
      </w:pPr>
      <w:r w:rsidRPr="009161D9">
        <w:rPr>
          <w:rFonts w:ascii="Arial" w:eastAsia="Times New Roman" w:hAnsi="Arial" w:cs="Arial"/>
          <w:color w:val="242729"/>
          <w:sz w:val="23"/>
          <w:szCs w:val="23"/>
          <w:lang w:val="en-IN" w:eastAsia="en-IN"/>
        </w:rPr>
        <w:t>A </w:t>
      </w:r>
      <w:r w:rsidRPr="009161D9">
        <w:rPr>
          <w:rFonts w:ascii="Consolas" w:eastAsia="Times New Roman" w:hAnsi="Consolas" w:cs="Courier New"/>
          <w:color w:val="242729"/>
          <w:sz w:val="20"/>
          <w:szCs w:val="20"/>
          <w:bdr w:val="none" w:sz="0" w:space="0" w:color="auto" w:frame="1"/>
          <w:shd w:val="clear" w:color="auto" w:fill="EFF0F1"/>
          <w:lang w:val="en-IN" w:eastAsia="en-IN"/>
        </w:rPr>
        <w:t>full outer join</w:t>
      </w:r>
      <w:r w:rsidRPr="009161D9">
        <w:rPr>
          <w:rFonts w:ascii="Arial" w:eastAsia="Times New Roman" w:hAnsi="Arial" w:cs="Arial"/>
          <w:color w:val="242729"/>
          <w:sz w:val="23"/>
          <w:szCs w:val="23"/>
          <w:lang w:val="en-IN" w:eastAsia="en-IN"/>
        </w:rPr>
        <w:t> is a combination of a </w:t>
      </w:r>
      <w:r w:rsidRPr="009161D9">
        <w:rPr>
          <w:rFonts w:ascii="Consolas" w:eastAsia="Times New Roman" w:hAnsi="Consolas" w:cs="Courier New"/>
          <w:color w:val="242729"/>
          <w:sz w:val="20"/>
          <w:szCs w:val="20"/>
          <w:bdr w:val="none" w:sz="0" w:space="0" w:color="auto" w:frame="1"/>
          <w:shd w:val="clear" w:color="auto" w:fill="EFF0F1"/>
          <w:lang w:val="en-IN" w:eastAsia="en-IN"/>
        </w:rPr>
        <w:t>left outer</w:t>
      </w:r>
      <w:r w:rsidRPr="009161D9">
        <w:rPr>
          <w:rFonts w:ascii="Arial" w:eastAsia="Times New Roman" w:hAnsi="Arial" w:cs="Arial"/>
          <w:color w:val="242729"/>
          <w:sz w:val="23"/>
          <w:szCs w:val="23"/>
          <w:lang w:val="en-IN" w:eastAsia="en-IN"/>
        </w:rPr>
        <w:t> and </w:t>
      </w:r>
      <w:r w:rsidRPr="009161D9">
        <w:rPr>
          <w:rFonts w:ascii="Consolas" w:eastAsia="Times New Roman" w:hAnsi="Consolas" w:cs="Courier New"/>
          <w:color w:val="242729"/>
          <w:sz w:val="20"/>
          <w:szCs w:val="20"/>
          <w:bdr w:val="none" w:sz="0" w:space="0" w:color="auto" w:frame="1"/>
          <w:shd w:val="clear" w:color="auto" w:fill="EFF0F1"/>
          <w:lang w:val="en-IN" w:eastAsia="en-IN"/>
        </w:rPr>
        <w:t>right outer</w:t>
      </w:r>
      <w:r w:rsidRPr="009161D9">
        <w:rPr>
          <w:rFonts w:ascii="Arial" w:eastAsia="Times New Roman" w:hAnsi="Arial" w:cs="Arial"/>
          <w:color w:val="242729"/>
          <w:sz w:val="23"/>
          <w:szCs w:val="23"/>
          <w:lang w:val="en-IN" w:eastAsia="en-IN"/>
        </w:rPr>
        <w:t> join. It returns all rows in both tables that match the query's </w:t>
      </w:r>
      <w:r w:rsidRPr="009161D9">
        <w:rPr>
          <w:rFonts w:ascii="Consolas" w:eastAsia="Times New Roman" w:hAnsi="Consolas" w:cs="Courier New"/>
          <w:color w:val="242729"/>
          <w:sz w:val="20"/>
          <w:szCs w:val="20"/>
          <w:bdr w:val="none" w:sz="0" w:space="0" w:color="auto" w:frame="1"/>
          <w:shd w:val="clear" w:color="auto" w:fill="EFF0F1"/>
          <w:lang w:val="en-IN" w:eastAsia="en-IN"/>
        </w:rPr>
        <w:t>where</w:t>
      </w:r>
      <w:r w:rsidRPr="009161D9">
        <w:rPr>
          <w:rFonts w:ascii="Arial" w:eastAsia="Times New Roman" w:hAnsi="Arial" w:cs="Arial"/>
          <w:color w:val="242729"/>
          <w:sz w:val="23"/>
          <w:szCs w:val="23"/>
          <w:lang w:val="en-IN" w:eastAsia="en-IN"/>
        </w:rPr>
        <w:t> clause, and in cases where the </w:t>
      </w:r>
      <w:r w:rsidRPr="009161D9">
        <w:rPr>
          <w:rFonts w:ascii="Consolas" w:eastAsia="Times New Roman" w:hAnsi="Consolas" w:cs="Courier New"/>
          <w:color w:val="242729"/>
          <w:sz w:val="20"/>
          <w:szCs w:val="20"/>
          <w:bdr w:val="none" w:sz="0" w:space="0" w:color="auto" w:frame="1"/>
          <w:shd w:val="clear" w:color="auto" w:fill="EFF0F1"/>
          <w:lang w:val="en-IN" w:eastAsia="en-IN"/>
        </w:rPr>
        <w:t>on</w:t>
      </w:r>
      <w:r w:rsidRPr="009161D9">
        <w:rPr>
          <w:rFonts w:ascii="Arial" w:eastAsia="Times New Roman" w:hAnsi="Arial" w:cs="Arial"/>
          <w:color w:val="242729"/>
          <w:sz w:val="23"/>
          <w:szCs w:val="23"/>
          <w:lang w:val="en-IN" w:eastAsia="en-IN"/>
        </w:rPr>
        <w:t> condition can't be satisfied for those rows it puts </w:t>
      </w:r>
      <w:r w:rsidRPr="009161D9">
        <w:rPr>
          <w:rFonts w:ascii="Consolas" w:eastAsia="Times New Roman" w:hAnsi="Consolas" w:cs="Courier New"/>
          <w:color w:val="242729"/>
          <w:sz w:val="20"/>
          <w:szCs w:val="20"/>
          <w:bdr w:val="none" w:sz="0" w:space="0" w:color="auto" w:frame="1"/>
          <w:shd w:val="clear" w:color="auto" w:fill="EFF0F1"/>
          <w:lang w:val="en-IN" w:eastAsia="en-IN"/>
        </w:rPr>
        <w:t>null</w:t>
      </w:r>
      <w:r w:rsidRPr="009161D9">
        <w:rPr>
          <w:rFonts w:ascii="Arial" w:eastAsia="Times New Roman" w:hAnsi="Arial" w:cs="Arial"/>
          <w:color w:val="242729"/>
          <w:sz w:val="23"/>
          <w:szCs w:val="23"/>
          <w:lang w:val="en-IN" w:eastAsia="en-IN"/>
        </w:rPr>
        <w:t> values in for the unpopulated fields.</w:t>
      </w:r>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r w:rsidR="0093282C" w:rsidRPr="0093282C">
        <w:rPr>
          <w:rFonts w:ascii="Segoe UI" w:hAnsi="Segoe UI" w:cs="Segoe UI"/>
          <w:color w:val="111111"/>
          <w:sz w:val="21"/>
          <w:szCs w:val="21"/>
          <w:shd w:val="clear" w:color="auto" w:fill="FFFFFF"/>
        </w:rPr>
        <w:t xml:space="preserve"> </w:t>
      </w:r>
      <w:r w:rsidR="00C80103">
        <w:rPr>
          <w:rFonts w:ascii="Segoe UI" w:hAnsi="Segoe UI" w:cs="Segoe UI"/>
          <w:color w:val="111111"/>
          <w:sz w:val="21"/>
          <w:szCs w:val="21"/>
          <w:shd w:val="clear" w:color="auto" w:fill="FFFFFF"/>
        </w:rPr>
        <w:t>S</w:t>
      </w:r>
      <w:bookmarkStart w:id="1" w:name="_GoBack"/>
      <w:bookmarkEnd w:id="1"/>
      <w:r w:rsidR="0093282C">
        <w:rPr>
          <w:rFonts w:ascii="Segoe UI" w:hAnsi="Segoe UI" w:cs="Segoe UI"/>
          <w:color w:val="111111"/>
          <w:sz w:val="21"/>
          <w:szCs w:val="21"/>
          <w:shd w:val="clear" w:color="auto" w:fill="FFFFFF"/>
        </w:rPr>
        <w:t>uppose we create an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insert</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trigger on table which inserts a row in another table with generate an identity column, then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@@IDENTITY</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returns that identity record which is created by trigger.</w:t>
      </w:r>
    </w:p>
    <w:p w:rsidR="00C90218" w:rsidRDefault="00C90218" w:rsidP="00C90218">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SCOPE_IDENTITY</w:t>
      </w:r>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IDENT_CURRENT</w:t>
      </w:r>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USE AdventureWorks2012;</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IF OBJECT_ID('UpdateSales',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DROP PROCEDURE UpdateSales;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CREATE PROCEDURE UpdateSales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@SalesPersonID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@SalesAmt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UPDATE LastYearSales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SET SalesLastYear = SalesLastYear + @SalesAmt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WHERE SalesPersonID = @SalesPersonID;</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@@TRANCOUNT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@ErrorNumber INT = ERROR_NUMBER();</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@ErrorLine INT = ERROR_LINE();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@ErrorMessage NVARCHAR(4000) = ERROR_MESSAGE();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@ErrorSeverity INT = ERROR_SEVERITY();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@ErrorState INT = ERROR_STATE();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CAST(@ErrorNumber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CAST(@ErrorLine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RAISERROR(@ErrorMessage, @ErrorSeverity, @ErrorState);</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AdventureWorks2012;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HumanResources.EmployeePayHistory;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HumanResources.Department;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lastRenderedPageBreak/>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ERROR_NUMBER():</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ERROR_LINE():</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ERROR_MESSAGE():</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ERROR_SEVERITY():</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ERROR_STATE():</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r w:rsidRPr="00B74864">
        <w:rPr>
          <w:rFonts w:ascii="Arial" w:eastAsia="Times New Roman" w:hAnsi="Arial" w:cs="Arial"/>
          <w:b/>
          <w:bCs/>
          <w:color w:val="373737"/>
          <w:sz w:val="24"/>
          <w:szCs w:val="24"/>
          <w:lang w:val="en-IN" w:eastAsia="en-IN"/>
        </w:rPr>
        <w:t>ERROR_PROCEDURE():</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r>
              <w:t>RAISEERROR</w:t>
            </w:r>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RAISERROR (@ErMessage,</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@ErSeverity,</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@ErState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Statements after RAISEERROR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With RAISERROR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r>
        <w:rPr>
          <w:rStyle w:val="Strong"/>
          <w:rFonts w:ascii="Arial" w:hAnsi="Arial" w:cs="Arial"/>
          <w:i/>
          <w:iCs/>
          <w:color w:val="363B3F"/>
          <w:sz w:val="21"/>
          <w:szCs w:val="21"/>
          <w:shd w:val="clear" w:color="auto" w:fill="FFFFFF"/>
        </w:rPr>
        <w:t>NOWAIT will return error if the original table has (transaction) locked on it.</w:t>
      </w:r>
      <w:r>
        <w:rPr>
          <w:rFonts w:ascii="Arial" w:hAnsi="Arial" w:cs="Arial"/>
          <w:color w:val="363B3F"/>
          <w:sz w:val="21"/>
          <w:szCs w:val="21"/>
        </w:rPr>
        <w:br/>
      </w:r>
      <w:r>
        <w:rPr>
          <w:rStyle w:val="Strong"/>
          <w:rFonts w:ascii="Arial" w:hAnsi="Arial" w:cs="Arial"/>
          <w:i/>
          <w:iCs/>
          <w:color w:val="363B3F"/>
          <w:sz w:val="21"/>
          <w:szCs w:val="21"/>
          <w:shd w:val="clear" w:color="auto" w:fill="FFFFFF"/>
        </w:rPr>
        <w:t>NOLOCK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Col1</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(NOWAIT)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When SET ANSI_NULLS is ON, a SELECT statement that uses WHERE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column_name</w:t>
      </w:r>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column_name</w:t>
      </w:r>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t>Trigger</w:t>
      </w:r>
    </w:p>
    <w:p w:rsidR="00A00F64" w:rsidRDefault="00A00F64"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updation of data. It is a database object which is bound to a table and </w:t>
      </w:r>
      <w:r>
        <w:rPr>
          <w:rFonts w:ascii="Segoe UI" w:hAnsi="Segoe UI" w:cs="Segoe UI"/>
          <w:color w:val="111111"/>
          <w:sz w:val="21"/>
          <w:szCs w:val="21"/>
          <w:shd w:val="clear" w:color="auto" w:fill="FFFFFF"/>
        </w:rPr>
        <w:lastRenderedPageBreak/>
        <w:t>is executed automatically. You can’t explicitly invoke triggers. The only way to do this is by performing the required action no the table that they are assigned to.</w:t>
      </w:r>
    </w:p>
    <w:p w:rsidR="00A00F64" w:rsidRDefault="00A00F64" w:rsidP="008F738B">
      <w:pPr>
        <w:rPr>
          <w:rFonts w:ascii="Segoe UI" w:hAnsi="Segoe UI" w:cs="Segoe UI"/>
          <w:color w:val="111111"/>
          <w:sz w:val="21"/>
          <w:szCs w:val="21"/>
          <w:shd w:val="clear" w:color="auto" w:fill="FFFFFF"/>
        </w:rPr>
      </w:pPr>
    </w:p>
    <w:p w:rsidR="00A00F64" w:rsidRPr="00A00F64" w:rsidRDefault="00A00F64" w:rsidP="00A00F64">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Instead Of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trgAfterInsert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[dbo].[Employee_Test]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@empid</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@empname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@empsal</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@empid=i.Emp_ID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@empname=i.Emp_Name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@empsal=i.Emp_Sal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i;</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@audit_action=</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Employee_Test_Audit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(Emp_ID,Emp_Name,Emp_Sal,Audit_Action,Audit_Timestamp)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@empid</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@empname</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@empsal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trgInsteadOfDelete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[dbo].[Employee_Test]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@emp_sal</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@emp_id=d.Emp_ID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@emp_name=d.Emp_Name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@emp_sal=d.Emp_Sal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(@emp_sal&gt;1200)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RAISERROR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Employee_Test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Emp_ID=@emp_id;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lastRenderedPageBreak/>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Employee_Test_Audit(Emp_ID,Emp_Name,Emp_Sal,Audit_Action,Audit_Timestamp)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@emp_sal</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,getdate());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'Record Deleted -- Instead Of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id ,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 xml:space="preserve">(Ph_no,Alt_no,Office_no)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Clustered Index (CI)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clustered index is something that reorganizes the way records in the table are physically stored. Therefore a table can have only one clustered index. The leaf nodes of a clustered index contain the data pages, by which I mean the key-value pair in the clustered index has the index key and the actual data value. Also remember, a clustered index will be created on a table by default the moment a primary key is created on the table. A clustered index is something like your train ticket B4/24, you know that you need to board coach B4 and sit on seat number 24. So this index physically leads you to your actual seat.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CL_ID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Non-Clustered Index (NCI)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non-clustered index is a special type of index in which the logical order of the index does not match the physical stored order of the rows on disk. The leaf node of a non-clustered index does not consist of the data pages but a pointer to it. That goes to say that a non-clustered index can’t survive on its own - it needs a base to live on. A non-clustered index uses a clustered index (if defined) or the heap to build itself.</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When a non-clustered index uses the heap, the leaf node (or the pointer) is a physical location of the data. When it uses a clustered index, the leaf node (or the pointer) is the clustered index key value and this key value in turn points to the actual data.</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NONCLUSTERED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NONCI_PC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SALES(ProductCode);</w:t>
      </w:r>
    </w:p>
    <w:p w:rsidR="00AF1792" w:rsidRDefault="00AF1792" w:rsidP="008F738B"/>
    <w:p w:rsidR="00AF1792" w:rsidRDefault="00AF1792" w:rsidP="00AF1792">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Row_Number()</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(Col_Value)</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ROW_NUMBER()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r w:rsidRPr="00AF1792">
              <w:rPr>
                <w:rFonts w:ascii="Segoe UI" w:eastAsia="Times New Roman" w:hAnsi="Segoe UI" w:cs="Segoe UI"/>
                <w:b/>
                <w:bCs/>
                <w:color w:val="111111"/>
                <w:sz w:val="21"/>
                <w:szCs w:val="21"/>
                <w:lang w:val="en-IN" w:eastAsia="en-IN"/>
              </w:rPr>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r w:rsidRPr="00AF1792">
              <w:rPr>
                <w:rFonts w:ascii="Segoe UI" w:eastAsia="Times New Roman" w:hAnsi="Segoe UI" w:cs="Segoe UI"/>
                <w:b/>
                <w:bCs/>
                <w:color w:val="111111"/>
                <w:sz w:val="21"/>
                <w:szCs w:val="21"/>
                <w:lang w:val="en-IN" w:eastAsia="en-IN"/>
              </w:rPr>
              <w:t>RowID</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Rank()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Rank()</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Rank()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r w:rsidRPr="00460E32">
              <w:rPr>
                <w:rFonts w:ascii="Segoe UI" w:eastAsia="Times New Roman" w:hAnsi="Segoe UI" w:cs="Segoe UI"/>
                <w:b/>
                <w:bCs/>
                <w:color w:val="111111"/>
                <w:sz w:val="21"/>
                <w:szCs w:val="21"/>
                <w:lang w:val="en-IN" w:eastAsia="en-IN"/>
              </w:rPr>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r w:rsidRPr="00460E32">
              <w:rPr>
                <w:rFonts w:ascii="Segoe UI" w:eastAsia="Times New Roman" w:hAnsi="Segoe UI" w:cs="Segoe UI"/>
                <w:b/>
                <w:bCs/>
                <w:color w:val="111111"/>
                <w:sz w:val="21"/>
                <w:szCs w:val="21"/>
                <w:lang w:val="en-IN" w:eastAsia="en-IN"/>
              </w:rPr>
              <w:t>RowID</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Dense_Rank()</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function is similar to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Col_Value,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DENSE_RANK()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Col_Value)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'RowID'</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r>
              <w:rPr>
                <w:rFonts w:ascii="Segoe UI" w:hAnsi="Segoe UI" w:cs="Segoe UI"/>
                <w:b/>
                <w:bCs/>
                <w:color w:val="111111"/>
                <w:sz w:val="21"/>
                <w:szCs w:val="21"/>
              </w:rPr>
              <w:lastRenderedPageBreak/>
              <w:t>Col_Value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r>
              <w:rPr>
                <w:rFonts w:ascii="Segoe UI" w:hAnsi="Segoe UI" w:cs="Segoe UI"/>
                <w:b/>
                <w:bCs/>
                <w:color w:val="111111"/>
                <w:sz w:val="21"/>
                <w:szCs w:val="21"/>
              </w:rPr>
              <w:t>RowID</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Salesperson.Name from Salesperson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Salesperson.ID NOT IN(</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Orders.salesperson_id from Orders, Customer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Orders.cust_id = Customer.ID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and Customer.Name = 'Samsonic')</w:t>
      </w:r>
    </w:p>
    <w:p w:rsidR="009B43B9" w:rsidRDefault="009B43B9" w:rsidP="008F738B"/>
    <w:p w:rsidR="00A00F64" w:rsidRDefault="00EB428B" w:rsidP="008F738B">
      <w:pPr>
        <w:rPr>
          <w:rFonts w:ascii="Verdana" w:hAnsi="Verdana"/>
          <w:color w:val="444444"/>
          <w:sz w:val="18"/>
          <w:szCs w:val="18"/>
          <w:shd w:val="clear" w:color="auto" w:fill="FFFFFF"/>
        </w:rPr>
      </w:pPr>
      <w:r>
        <w:rPr>
          <w:rFonts w:ascii="Verdana" w:hAnsi="Verdana"/>
          <w:color w:val="444444"/>
          <w:sz w:val="18"/>
          <w:szCs w:val="18"/>
          <w:shd w:val="clear" w:color="auto" w:fill="FFFFFF"/>
        </w:rPr>
        <w:t>T</w:t>
      </w:r>
      <w:r>
        <w:rPr>
          <w:rFonts w:ascii="Verdana" w:hAnsi="Verdana"/>
          <w:color w:val="444444"/>
          <w:sz w:val="18"/>
          <w:szCs w:val="18"/>
          <w:shd w:val="clear" w:color="auto" w:fill="FFFFFF"/>
        </w:rPr>
        <w:t>he subquery portion of the SQL above begins after the “NOT IN” statement. The reason that the query above is an uncorrelated subquery is that the subquery can be run</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independently</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of the outer query. Basically, the subquery has no relationship with the outer query.</w:t>
      </w:r>
    </w:p>
    <w:p w:rsidR="009B43B9" w:rsidRDefault="009B43B9" w:rsidP="008F738B">
      <w:pPr>
        <w:rPr>
          <w:rFonts w:ascii="Verdana" w:hAnsi="Verdana"/>
          <w:color w:val="444444"/>
          <w:sz w:val="18"/>
          <w:szCs w:val="18"/>
          <w:shd w:val="clear" w:color="auto" w:fill="FFFFFF"/>
        </w:rPr>
      </w:pP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FROM Employee Emp1</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(1) =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COUNT(DISTINCT(Emp2.Salary))</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FROM Employee Emp2</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Emp2.Salary &gt; Emp1.Salary)</w:t>
      </w:r>
    </w:p>
    <w:p w:rsidR="009B43B9" w:rsidRDefault="009B43B9" w:rsidP="008F738B"/>
    <w:p w:rsidR="00FB74AD" w:rsidRDefault="00FB74AD" w:rsidP="008F738B">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inner subquery uses Emp1.Salary, but the alias Emp1 is created in the outer query. This is why it is called a correlated subquery, because the subquery references a value in it’s WHERE clause (in this case, it uses a column belonging to Emp1) that is used in the outer query.</w:t>
      </w:r>
    </w:p>
    <w:sectPr w:rsidR="00FB7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3"/>
  </w:num>
  <w:num w:numId="4">
    <w:abstractNumId w:val="1"/>
  </w:num>
  <w:num w:numId="5">
    <w:abstractNumId w:val="7"/>
  </w:num>
  <w:num w:numId="6">
    <w:abstractNumId w:val="15"/>
  </w:num>
  <w:num w:numId="7">
    <w:abstractNumId w:val="17"/>
  </w:num>
  <w:num w:numId="8">
    <w:abstractNumId w:val="11"/>
  </w:num>
  <w:num w:numId="9">
    <w:abstractNumId w:val="18"/>
  </w:num>
  <w:num w:numId="10">
    <w:abstractNumId w:val="3"/>
  </w:num>
  <w:num w:numId="11">
    <w:abstractNumId w:val="19"/>
  </w:num>
  <w:num w:numId="12">
    <w:abstractNumId w:val="12"/>
  </w:num>
  <w:num w:numId="13">
    <w:abstractNumId w:val="2"/>
  </w:num>
  <w:num w:numId="14">
    <w:abstractNumId w:val="9"/>
  </w:num>
  <w:num w:numId="15">
    <w:abstractNumId w:val="14"/>
  </w:num>
  <w:num w:numId="16">
    <w:abstractNumId w:val="0"/>
  </w:num>
  <w:num w:numId="17">
    <w:abstractNumId w:val="4"/>
  </w:num>
  <w:num w:numId="18">
    <w:abstractNumId w:val="10"/>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EB"/>
    <w:rsid w:val="000B4F31"/>
    <w:rsid w:val="000C794D"/>
    <w:rsid w:val="000E0B02"/>
    <w:rsid w:val="00117757"/>
    <w:rsid w:val="0014285B"/>
    <w:rsid w:val="00164C04"/>
    <w:rsid w:val="00165DDF"/>
    <w:rsid w:val="001B4487"/>
    <w:rsid w:val="001D236F"/>
    <w:rsid w:val="001E0850"/>
    <w:rsid w:val="00214B90"/>
    <w:rsid w:val="00253CF5"/>
    <w:rsid w:val="00262FA8"/>
    <w:rsid w:val="00280701"/>
    <w:rsid w:val="00295E1E"/>
    <w:rsid w:val="002C5B73"/>
    <w:rsid w:val="002D012F"/>
    <w:rsid w:val="002E57E1"/>
    <w:rsid w:val="002F189B"/>
    <w:rsid w:val="003010EF"/>
    <w:rsid w:val="00312290"/>
    <w:rsid w:val="00327925"/>
    <w:rsid w:val="00340058"/>
    <w:rsid w:val="00344F72"/>
    <w:rsid w:val="003B522C"/>
    <w:rsid w:val="003C32FA"/>
    <w:rsid w:val="003C4925"/>
    <w:rsid w:val="00420C2D"/>
    <w:rsid w:val="004343ED"/>
    <w:rsid w:val="004408A8"/>
    <w:rsid w:val="00446A36"/>
    <w:rsid w:val="00460E32"/>
    <w:rsid w:val="004623AB"/>
    <w:rsid w:val="004A0920"/>
    <w:rsid w:val="0052180B"/>
    <w:rsid w:val="005319A2"/>
    <w:rsid w:val="00551ADD"/>
    <w:rsid w:val="005530FA"/>
    <w:rsid w:val="00560016"/>
    <w:rsid w:val="0058597E"/>
    <w:rsid w:val="005A0742"/>
    <w:rsid w:val="005D7F44"/>
    <w:rsid w:val="005F0516"/>
    <w:rsid w:val="00605C76"/>
    <w:rsid w:val="00614F8C"/>
    <w:rsid w:val="006360CF"/>
    <w:rsid w:val="00672506"/>
    <w:rsid w:val="00684D95"/>
    <w:rsid w:val="006F2831"/>
    <w:rsid w:val="00707E55"/>
    <w:rsid w:val="007145C9"/>
    <w:rsid w:val="00762173"/>
    <w:rsid w:val="0077318B"/>
    <w:rsid w:val="007746F4"/>
    <w:rsid w:val="007A6748"/>
    <w:rsid w:val="007C1166"/>
    <w:rsid w:val="007C3FEA"/>
    <w:rsid w:val="007E71AB"/>
    <w:rsid w:val="007F2193"/>
    <w:rsid w:val="00801B1D"/>
    <w:rsid w:val="0080498D"/>
    <w:rsid w:val="00822830"/>
    <w:rsid w:val="00851080"/>
    <w:rsid w:val="008953A8"/>
    <w:rsid w:val="00897F72"/>
    <w:rsid w:val="008A349F"/>
    <w:rsid w:val="008B0CCA"/>
    <w:rsid w:val="008C37C9"/>
    <w:rsid w:val="008D0EFB"/>
    <w:rsid w:val="008F738B"/>
    <w:rsid w:val="009062BC"/>
    <w:rsid w:val="00912D1A"/>
    <w:rsid w:val="009145BF"/>
    <w:rsid w:val="009161D9"/>
    <w:rsid w:val="0093270A"/>
    <w:rsid w:val="009327FF"/>
    <w:rsid w:val="0093282C"/>
    <w:rsid w:val="00936F27"/>
    <w:rsid w:val="00937450"/>
    <w:rsid w:val="00945130"/>
    <w:rsid w:val="00950934"/>
    <w:rsid w:val="00966A19"/>
    <w:rsid w:val="00972E4D"/>
    <w:rsid w:val="00987A2A"/>
    <w:rsid w:val="009A3116"/>
    <w:rsid w:val="009B43B9"/>
    <w:rsid w:val="009F7AB1"/>
    <w:rsid w:val="00A00F64"/>
    <w:rsid w:val="00A03760"/>
    <w:rsid w:val="00A27F70"/>
    <w:rsid w:val="00A41DD1"/>
    <w:rsid w:val="00A47C30"/>
    <w:rsid w:val="00A6695A"/>
    <w:rsid w:val="00A82A16"/>
    <w:rsid w:val="00A96772"/>
    <w:rsid w:val="00AC67B3"/>
    <w:rsid w:val="00AF1792"/>
    <w:rsid w:val="00AF4195"/>
    <w:rsid w:val="00B140C4"/>
    <w:rsid w:val="00B308DB"/>
    <w:rsid w:val="00B4506F"/>
    <w:rsid w:val="00B542D3"/>
    <w:rsid w:val="00B74864"/>
    <w:rsid w:val="00B871C6"/>
    <w:rsid w:val="00B923CF"/>
    <w:rsid w:val="00BB22BF"/>
    <w:rsid w:val="00BB62AA"/>
    <w:rsid w:val="00BB7D50"/>
    <w:rsid w:val="00BC7A96"/>
    <w:rsid w:val="00C25C99"/>
    <w:rsid w:val="00C80103"/>
    <w:rsid w:val="00C84117"/>
    <w:rsid w:val="00C90218"/>
    <w:rsid w:val="00CA3375"/>
    <w:rsid w:val="00CA43C3"/>
    <w:rsid w:val="00CA6915"/>
    <w:rsid w:val="00CC0BC0"/>
    <w:rsid w:val="00D157AD"/>
    <w:rsid w:val="00D33EA1"/>
    <w:rsid w:val="00D3517D"/>
    <w:rsid w:val="00D42E72"/>
    <w:rsid w:val="00D74C7E"/>
    <w:rsid w:val="00DB069C"/>
    <w:rsid w:val="00DB4A99"/>
    <w:rsid w:val="00DB7A5A"/>
    <w:rsid w:val="00DD67F3"/>
    <w:rsid w:val="00E0599F"/>
    <w:rsid w:val="00E1563F"/>
    <w:rsid w:val="00E319F5"/>
    <w:rsid w:val="00E6406A"/>
    <w:rsid w:val="00E673AF"/>
    <w:rsid w:val="00E9333C"/>
    <w:rsid w:val="00E93F00"/>
    <w:rsid w:val="00E96DF5"/>
    <w:rsid w:val="00EA689A"/>
    <w:rsid w:val="00EB00E7"/>
    <w:rsid w:val="00EB428B"/>
    <w:rsid w:val="00EC71DB"/>
    <w:rsid w:val="00F44FC4"/>
    <w:rsid w:val="00F56B64"/>
    <w:rsid w:val="00F6196B"/>
    <w:rsid w:val="00F64743"/>
    <w:rsid w:val="00F662A0"/>
    <w:rsid w:val="00F777CE"/>
    <w:rsid w:val="00F906AD"/>
    <w:rsid w:val="00F922A2"/>
    <w:rsid w:val="00F94397"/>
    <w:rsid w:val="00F95EA8"/>
    <w:rsid w:val="00FB74AD"/>
    <w:rsid w:val="00FC0A2D"/>
    <w:rsid w:val="00FD03E2"/>
    <w:rsid w:val="00FF1409"/>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957F"/>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59701410">
      <w:bodyDiv w:val="1"/>
      <w:marLeft w:val="0"/>
      <w:marRight w:val="0"/>
      <w:marTop w:val="0"/>
      <w:marBottom w:val="0"/>
      <w:divBdr>
        <w:top w:val="none" w:sz="0" w:space="0" w:color="auto"/>
        <w:left w:val="none" w:sz="0" w:space="0" w:color="auto"/>
        <w:bottom w:val="none" w:sz="0" w:space="0" w:color="auto"/>
        <w:right w:val="none" w:sz="0" w:space="0" w:color="auto"/>
      </w:divBdr>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388145891">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22</Pages>
  <Words>4497</Words>
  <Characters>25638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198</cp:revision>
  <dcterms:created xsi:type="dcterms:W3CDTF">2017-02-08T14:15:00Z</dcterms:created>
  <dcterms:modified xsi:type="dcterms:W3CDTF">2017-03-21T08:22:00Z</dcterms:modified>
</cp:coreProperties>
</file>