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24" w:rsidRPr="00F463F4" w:rsidRDefault="000F3124" w:rsidP="000F31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463F4">
        <w:rPr>
          <w:rFonts w:ascii="Times New Roman" w:hAnsi="Times New Roman" w:cs="Times New Roman"/>
          <w:sz w:val="24"/>
          <w:szCs w:val="24"/>
          <w:u w:val="single"/>
        </w:rPr>
        <w:t>Demographic</w:t>
      </w:r>
      <w:r w:rsidR="00E634C1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F463F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51C8F" w:rsidRDefault="00651C8F" w:rsidP="000F312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Study ID number</w:t>
      </w:r>
      <w:r w:rsidR="00DE06A7">
        <w:rPr>
          <w:rFonts w:ascii="Times New Roman" w:hAnsi="Times New Roman"/>
          <w:sz w:val="24"/>
          <w:szCs w:val="24"/>
        </w:rPr>
        <w:t xml:space="preserve"> </w:t>
      </w:r>
    </w:p>
    <w:p w:rsidR="00651C8F" w:rsidRDefault="000F3124" w:rsidP="000F312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463F4">
        <w:rPr>
          <w:rFonts w:ascii="Times New Roman" w:hAnsi="Times New Roman"/>
          <w:sz w:val="24"/>
          <w:szCs w:val="24"/>
        </w:rPr>
        <w:t>Age</w:t>
      </w:r>
      <w:r w:rsidR="00651C8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51C8F">
        <w:rPr>
          <w:rFonts w:ascii="Times New Roman" w:hAnsi="Times New Roman"/>
          <w:sz w:val="24"/>
          <w:szCs w:val="24"/>
        </w:rPr>
        <w:t>yr</w:t>
      </w:r>
      <w:proofErr w:type="spellEnd"/>
      <w:r w:rsidR="00651C8F">
        <w:rPr>
          <w:rFonts w:ascii="Times New Roman" w:hAnsi="Times New Roman"/>
          <w:sz w:val="24"/>
          <w:szCs w:val="24"/>
        </w:rPr>
        <w:t>)</w:t>
      </w:r>
    </w:p>
    <w:p w:rsidR="00651C8F" w:rsidRDefault="00651C8F" w:rsidP="000F312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0F3124" w:rsidRPr="00F463F4">
        <w:rPr>
          <w:rFonts w:ascii="Times New Roman" w:hAnsi="Times New Roman"/>
          <w:sz w:val="24"/>
          <w:szCs w:val="24"/>
        </w:rPr>
        <w:t>ex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51C8F" w:rsidRDefault="00651C8F" w:rsidP="000F312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0F3124" w:rsidRPr="00F463F4">
        <w:rPr>
          <w:rFonts w:ascii="Times New Roman" w:hAnsi="Times New Roman"/>
          <w:sz w:val="24"/>
          <w:szCs w:val="24"/>
        </w:rPr>
        <w:t>eight</w:t>
      </w:r>
      <w:r>
        <w:rPr>
          <w:rFonts w:ascii="Times New Roman" w:hAnsi="Times New Roman"/>
          <w:sz w:val="24"/>
          <w:szCs w:val="24"/>
        </w:rPr>
        <w:t xml:space="preserve"> (cm)</w:t>
      </w:r>
    </w:p>
    <w:p w:rsidR="000F3124" w:rsidRPr="00F463F4" w:rsidRDefault="00651C8F" w:rsidP="000F312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0F3124" w:rsidRPr="00F463F4">
        <w:rPr>
          <w:rFonts w:ascii="Times New Roman" w:hAnsi="Times New Roman"/>
          <w:sz w:val="24"/>
          <w:szCs w:val="24"/>
        </w:rPr>
        <w:t>eight</w:t>
      </w:r>
      <w:r>
        <w:rPr>
          <w:rFonts w:ascii="Times New Roman" w:hAnsi="Times New Roman"/>
          <w:sz w:val="24"/>
          <w:szCs w:val="24"/>
        </w:rPr>
        <w:t xml:space="preserve"> (kg)</w:t>
      </w:r>
    </w:p>
    <w:p w:rsidR="000F3124" w:rsidRDefault="000F3124" w:rsidP="000F312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463F4">
        <w:rPr>
          <w:rFonts w:ascii="Times New Roman" w:hAnsi="Times New Roman"/>
          <w:sz w:val="24"/>
          <w:szCs w:val="24"/>
        </w:rPr>
        <w:t>Primary vs secondary prevention device</w:t>
      </w:r>
    </w:p>
    <w:p w:rsidR="00651C8F" w:rsidRPr="00F463F4" w:rsidRDefault="00E634C1" w:rsidP="00651C8F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Clinical Disease</w:t>
      </w:r>
      <w:r w:rsidR="00651C8F" w:rsidRPr="00F463F4">
        <w:rPr>
          <w:rFonts w:ascii="Times New Roman" w:hAnsi="Times New Roman"/>
          <w:sz w:val="24"/>
          <w:szCs w:val="24"/>
        </w:rPr>
        <w:t xml:space="preserve"> </w:t>
      </w:r>
    </w:p>
    <w:p w:rsidR="00651C8F" w:rsidRDefault="00651C8F" w:rsidP="00651C8F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Channelopathy</w:t>
      </w:r>
      <w:proofErr w:type="spellEnd"/>
      <w:r>
        <w:rPr>
          <w:rFonts w:ascii="Times New Roman" w:hAnsi="Times New Roman"/>
          <w:sz w:val="24"/>
          <w:szCs w:val="24"/>
        </w:rPr>
        <w:t>/I</w:t>
      </w:r>
      <w:r w:rsidRPr="00F463F4">
        <w:rPr>
          <w:rFonts w:ascii="Times New Roman" w:hAnsi="Times New Roman"/>
          <w:sz w:val="24"/>
          <w:szCs w:val="24"/>
        </w:rPr>
        <w:t>nherited arrhythmia syndrome</w:t>
      </w:r>
    </w:p>
    <w:p w:rsidR="00651C8F" w:rsidRDefault="00651C8F" w:rsidP="00651C8F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LQTS 1, 2, 3, other</w:t>
      </w:r>
    </w:p>
    <w:p w:rsidR="00651C8F" w:rsidRDefault="00651C8F" w:rsidP="00651C8F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CPVT</w:t>
      </w:r>
    </w:p>
    <w:p w:rsidR="00651C8F" w:rsidRDefault="00651C8F" w:rsidP="00651C8F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Brugada</w:t>
      </w:r>
      <w:proofErr w:type="spellEnd"/>
      <w:r>
        <w:rPr>
          <w:rFonts w:ascii="Times New Roman" w:hAnsi="Times New Roman"/>
          <w:sz w:val="24"/>
          <w:szCs w:val="24"/>
        </w:rPr>
        <w:t xml:space="preserve"> Syndrome</w:t>
      </w:r>
    </w:p>
    <w:p w:rsidR="00651C8F" w:rsidRDefault="00DE06A7" w:rsidP="00651C8F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Structural heart disease</w:t>
      </w:r>
    </w:p>
    <w:p w:rsidR="00DE06A7" w:rsidRDefault="00DE06A7" w:rsidP="00DE06A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Yes/No</w:t>
      </w:r>
    </w:p>
    <w:p w:rsidR="00DE06A7" w:rsidRDefault="00DE06A7" w:rsidP="00DE06A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Single ventricle physiology (yes/no)</w:t>
      </w:r>
    </w:p>
    <w:p w:rsidR="00DE06A7" w:rsidRDefault="00DE06A7" w:rsidP="00DE06A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Cardiomyopathy</w:t>
      </w:r>
    </w:p>
    <w:p w:rsidR="00DE06A7" w:rsidRDefault="00DE06A7" w:rsidP="00DE06A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Hypertrophic</w:t>
      </w:r>
    </w:p>
    <w:p w:rsidR="00DE06A7" w:rsidRDefault="00DE06A7" w:rsidP="00DE06A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Dilated</w:t>
      </w:r>
    </w:p>
    <w:p w:rsidR="00DE06A7" w:rsidRDefault="00DE06A7" w:rsidP="00DE06A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Restrictive</w:t>
      </w:r>
    </w:p>
    <w:p w:rsidR="00E634C1" w:rsidRDefault="00E634C1" w:rsidP="00DE06A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ARVC</w:t>
      </w:r>
    </w:p>
    <w:p w:rsidR="00E634C1" w:rsidRDefault="00E634C1" w:rsidP="00DE06A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Myocarditis</w:t>
      </w:r>
    </w:p>
    <w:p w:rsidR="00DE06A7" w:rsidRDefault="00DE06A7" w:rsidP="00DE06A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LV non-compaction</w:t>
      </w:r>
    </w:p>
    <w:p w:rsidR="00E634C1" w:rsidRDefault="00E634C1" w:rsidP="00E634C1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Idiopathic Ventricular Fibrillation</w:t>
      </w:r>
    </w:p>
    <w:p w:rsidR="00651C8F" w:rsidRDefault="00651C8F" w:rsidP="00651C8F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Arrhythmia History</w:t>
      </w:r>
    </w:p>
    <w:p w:rsidR="00651C8F" w:rsidRDefault="00651C8F" w:rsidP="00651C8F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Ventricular fibrillation</w:t>
      </w:r>
    </w:p>
    <w:p w:rsidR="00DE06A7" w:rsidRDefault="00DE06A7" w:rsidP="00651C8F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Ventricular tachycardia</w:t>
      </w:r>
    </w:p>
    <w:p w:rsidR="00DE06A7" w:rsidRDefault="00DE06A7" w:rsidP="00651C8F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Atrial arrhythmia</w:t>
      </w:r>
    </w:p>
    <w:p w:rsidR="0013626D" w:rsidRDefault="0013626D" w:rsidP="0013626D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Comorbidities</w:t>
      </w:r>
    </w:p>
    <w:p w:rsidR="0013626D" w:rsidRDefault="0013626D" w:rsidP="0013626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Congestive Heart Failure (NYHA I, II, III, IV)</w:t>
      </w:r>
    </w:p>
    <w:p w:rsidR="0013626D" w:rsidRDefault="0013626D" w:rsidP="0013626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Concomitant pacemaker</w:t>
      </w:r>
    </w:p>
    <w:p w:rsidR="0013626D" w:rsidRDefault="0013626D" w:rsidP="0013626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Previous transvenous ICD</w:t>
      </w:r>
    </w:p>
    <w:p w:rsidR="0013626D" w:rsidRDefault="0013626D" w:rsidP="009A2998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3626D">
        <w:rPr>
          <w:rFonts w:ascii="Times New Roman" w:hAnsi="Times New Roman"/>
          <w:sz w:val="24"/>
          <w:szCs w:val="24"/>
        </w:rPr>
        <w:t>Cardiac medications</w:t>
      </w:r>
    </w:p>
    <w:p w:rsidR="0013626D" w:rsidRDefault="0013626D" w:rsidP="0013626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Beta blockers</w:t>
      </w:r>
    </w:p>
    <w:p w:rsidR="0013626D" w:rsidRDefault="0013626D" w:rsidP="0013626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ACE/ARBs</w:t>
      </w:r>
    </w:p>
    <w:p w:rsidR="0013626D" w:rsidRDefault="0013626D" w:rsidP="0013626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Diuretic</w:t>
      </w:r>
    </w:p>
    <w:p w:rsidR="0013626D" w:rsidRPr="0013626D" w:rsidRDefault="0013626D" w:rsidP="0013626D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Anti-platelet/anti-coagulation</w:t>
      </w:r>
    </w:p>
    <w:p w:rsidR="00E634C1" w:rsidRDefault="00E634C1" w:rsidP="00E634C1">
      <w:pPr>
        <w:pStyle w:val="NoSpacing"/>
        <w:rPr>
          <w:rFonts w:ascii="Times New Roman" w:hAnsi="Times New Roman"/>
          <w:sz w:val="24"/>
          <w:szCs w:val="24"/>
        </w:rPr>
      </w:pPr>
    </w:p>
    <w:p w:rsidR="00E634C1" w:rsidRPr="00F463F4" w:rsidRDefault="0013626D" w:rsidP="00E634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Cl</w:t>
      </w:r>
      <w:r w:rsidR="00E634C1" w:rsidRPr="00F463F4">
        <w:rPr>
          <w:rFonts w:ascii="Times New Roman" w:hAnsi="Times New Roman"/>
          <w:sz w:val="24"/>
          <w:szCs w:val="24"/>
          <w:u w:val="single"/>
        </w:rPr>
        <w:t>inical parameters</w:t>
      </w:r>
    </w:p>
    <w:p w:rsidR="000F3124" w:rsidRDefault="000F3124" w:rsidP="000F312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463F4">
        <w:rPr>
          <w:rFonts w:ascii="Times New Roman" w:hAnsi="Times New Roman"/>
          <w:sz w:val="24"/>
          <w:szCs w:val="24"/>
        </w:rPr>
        <w:t xml:space="preserve">EKG parameters at baseline (PR, </w:t>
      </w:r>
      <w:proofErr w:type="spellStart"/>
      <w:r w:rsidRPr="00F463F4">
        <w:rPr>
          <w:rFonts w:ascii="Times New Roman" w:hAnsi="Times New Roman"/>
          <w:sz w:val="24"/>
          <w:szCs w:val="24"/>
        </w:rPr>
        <w:t>QRSd</w:t>
      </w:r>
      <w:proofErr w:type="spellEnd"/>
      <w:r w:rsidRPr="00F463F4">
        <w:rPr>
          <w:rFonts w:ascii="Times New Roman" w:hAnsi="Times New Roman"/>
          <w:sz w:val="24"/>
          <w:szCs w:val="24"/>
        </w:rPr>
        <w:t xml:space="preserve">, QT, </w:t>
      </w:r>
      <w:proofErr w:type="spellStart"/>
      <w:r w:rsidRPr="00F463F4">
        <w:rPr>
          <w:rFonts w:ascii="Times New Roman" w:hAnsi="Times New Roman"/>
          <w:sz w:val="24"/>
          <w:szCs w:val="24"/>
        </w:rPr>
        <w:t>QTc</w:t>
      </w:r>
      <w:proofErr w:type="spellEnd"/>
      <w:r w:rsidRPr="00F463F4">
        <w:rPr>
          <w:rFonts w:ascii="Times New Roman" w:hAnsi="Times New Roman"/>
          <w:sz w:val="24"/>
          <w:szCs w:val="24"/>
        </w:rPr>
        <w:t>)</w:t>
      </w:r>
    </w:p>
    <w:p w:rsidR="00DE06A7" w:rsidRDefault="00DE06A7" w:rsidP="00DE06A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Pr="00F463F4">
        <w:rPr>
          <w:rFonts w:ascii="Times New Roman" w:hAnsi="Times New Roman"/>
          <w:sz w:val="24"/>
          <w:szCs w:val="24"/>
        </w:rPr>
        <w:t xml:space="preserve">e-identified EKG provided for investigator review </w:t>
      </w:r>
    </w:p>
    <w:p w:rsidR="000F3124" w:rsidRPr="00F463F4" w:rsidRDefault="000F3124" w:rsidP="00DE06A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463F4">
        <w:rPr>
          <w:rFonts w:ascii="Times New Roman" w:hAnsi="Times New Roman"/>
          <w:sz w:val="24"/>
          <w:szCs w:val="24"/>
        </w:rPr>
        <w:t>EKG parameters during eligibility screening (de-identified EKG provided for investigator review)</w:t>
      </w:r>
    </w:p>
    <w:p w:rsidR="000F3124" w:rsidRPr="00F463F4" w:rsidRDefault="000F3124" w:rsidP="000F312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F463F4">
        <w:rPr>
          <w:rFonts w:ascii="Times New Roman" w:hAnsi="Times New Roman"/>
          <w:sz w:val="24"/>
          <w:szCs w:val="24"/>
        </w:rPr>
        <w:t xml:space="preserve">R and T-wave amplitude (leads I, II, III), </w:t>
      </w:r>
      <w:proofErr w:type="gramStart"/>
      <w:r w:rsidRPr="00F463F4">
        <w:rPr>
          <w:rFonts w:ascii="Times New Roman" w:hAnsi="Times New Roman"/>
          <w:sz w:val="24"/>
          <w:szCs w:val="24"/>
        </w:rPr>
        <w:t>R:T</w:t>
      </w:r>
      <w:proofErr w:type="gramEnd"/>
      <w:r w:rsidRPr="00F463F4">
        <w:rPr>
          <w:rFonts w:ascii="Times New Roman" w:hAnsi="Times New Roman"/>
          <w:sz w:val="24"/>
          <w:szCs w:val="24"/>
        </w:rPr>
        <w:t xml:space="preserve"> ratio in each lead</w:t>
      </w:r>
    </w:p>
    <w:p w:rsidR="000F3124" w:rsidRPr="00F463F4" w:rsidRDefault="000F3124" w:rsidP="000F312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F463F4">
        <w:rPr>
          <w:rFonts w:ascii="Times New Roman" w:hAnsi="Times New Roman"/>
          <w:sz w:val="24"/>
          <w:szCs w:val="24"/>
        </w:rPr>
        <w:t>Right and left parasternal, supine, prone, right and left lateral position</w:t>
      </w:r>
    </w:p>
    <w:p w:rsidR="000F3124" w:rsidRPr="00F463F4" w:rsidRDefault="000F3124" w:rsidP="000F3124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F463F4">
        <w:rPr>
          <w:rFonts w:ascii="Times New Roman" w:hAnsi="Times New Roman"/>
          <w:sz w:val="24"/>
          <w:szCs w:val="24"/>
        </w:rPr>
        <w:t>Exercise testing</w:t>
      </w:r>
    </w:p>
    <w:p w:rsidR="00DE06A7" w:rsidRDefault="00DE06A7" w:rsidP="000F3124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Echocardiogram parameters </w:t>
      </w:r>
    </w:p>
    <w:p w:rsidR="00DE06A7" w:rsidRDefault="00DE06A7" w:rsidP="00DE06A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Fractional shortening</w:t>
      </w:r>
    </w:p>
    <w:p w:rsidR="00DE06A7" w:rsidRDefault="000F3124" w:rsidP="00DE06A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F463F4">
        <w:rPr>
          <w:rFonts w:ascii="Times New Roman" w:hAnsi="Times New Roman"/>
          <w:sz w:val="24"/>
          <w:szCs w:val="24"/>
        </w:rPr>
        <w:t>EF</w:t>
      </w:r>
      <w:r w:rsidR="00DE06A7">
        <w:rPr>
          <w:rFonts w:ascii="Times New Roman" w:hAnsi="Times New Roman"/>
          <w:sz w:val="24"/>
          <w:szCs w:val="24"/>
        </w:rPr>
        <w:t xml:space="preserve"> %</w:t>
      </w:r>
    </w:p>
    <w:p w:rsidR="000F3124" w:rsidRPr="00F463F4" w:rsidRDefault="00DE06A7" w:rsidP="00DE06A7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</w:t>
      </w:r>
      <w:r w:rsidR="000F3124" w:rsidRPr="00F463F4">
        <w:rPr>
          <w:rFonts w:ascii="Times New Roman" w:hAnsi="Times New Roman"/>
          <w:sz w:val="24"/>
          <w:szCs w:val="24"/>
        </w:rPr>
        <w:t>ualitative estimate</w:t>
      </w:r>
      <w:r>
        <w:rPr>
          <w:rFonts w:ascii="Times New Roman" w:hAnsi="Times New Roman"/>
          <w:sz w:val="24"/>
          <w:szCs w:val="24"/>
        </w:rPr>
        <w:t xml:space="preserve"> (normal, mild, moderate, severe dysfunction</w:t>
      </w:r>
      <w:r w:rsidR="000F3124" w:rsidRPr="00F463F4">
        <w:rPr>
          <w:rFonts w:ascii="Times New Roman" w:hAnsi="Times New Roman"/>
          <w:sz w:val="24"/>
          <w:szCs w:val="24"/>
        </w:rPr>
        <w:t>)</w:t>
      </w:r>
    </w:p>
    <w:p w:rsidR="0013626D" w:rsidRDefault="0013626D" w:rsidP="000F312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F3124" w:rsidRPr="00F463F4" w:rsidRDefault="000F3124" w:rsidP="000F31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F463F4">
        <w:rPr>
          <w:rFonts w:ascii="Times New Roman" w:hAnsi="Times New Roman" w:cs="Times New Roman"/>
          <w:sz w:val="24"/>
          <w:szCs w:val="24"/>
          <w:u w:val="single"/>
        </w:rPr>
        <w:t>Procedural parameters:</w:t>
      </w:r>
    </w:p>
    <w:p w:rsidR="000F3124" w:rsidRPr="00F463F4" w:rsidRDefault="000F3124" w:rsidP="000F3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3F4">
        <w:rPr>
          <w:rFonts w:ascii="Times New Roman" w:hAnsi="Times New Roman" w:cs="Times New Roman"/>
          <w:sz w:val="24"/>
          <w:szCs w:val="24"/>
        </w:rPr>
        <w:t>Procedural time</w:t>
      </w:r>
      <w:r w:rsidR="0013626D">
        <w:rPr>
          <w:rFonts w:ascii="Times New Roman" w:hAnsi="Times New Roman" w:cs="Times New Roman"/>
          <w:sz w:val="24"/>
          <w:szCs w:val="24"/>
        </w:rPr>
        <w:t xml:space="preserve"> (min, “skin to skin”)</w:t>
      </w:r>
    </w:p>
    <w:p w:rsidR="000F3124" w:rsidRDefault="000F3124" w:rsidP="000F3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3F4">
        <w:rPr>
          <w:rFonts w:ascii="Times New Roman" w:hAnsi="Times New Roman" w:cs="Times New Roman"/>
          <w:sz w:val="24"/>
          <w:szCs w:val="24"/>
        </w:rPr>
        <w:t>Fluoroscopy time</w:t>
      </w:r>
      <w:r w:rsidR="0013626D">
        <w:rPr>
          <w:rFonts w:ascii="Times New Roman" w:hAnsi="Times New Roman" w:cs="Times New Roman"/>
          <w:sz w:val="24"/>
          <w:szCs w:val="24"/>
        </w:rPr>
        <w:t xml:space="preserve"> (min)</w:t>
      </w:r>
    </w:p>
    <w:p w:rsidR="0013626D" w:rsidRPr="00F463F4" w:rsidRDefault="0013626D" w:rsidP="000F3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anesthesia (yes/no)</w:t>
      </w:r>
    </w:p>
    <w:p w:rsidR="000F3124" w:rsidRPr="00F463F4" w:rsidRDefault="000F3124" w:rsidP="000F3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3F4">
        <w:rPr>
          <w:rFonts w:ascii="Times New Roman" w:hAnsi="Times New Roman" w:cs="Times New Roman"/>
          <w:sz w:val="24"/>
          <w:szCs w:val="24"/>
        </w:rPr>
        <w:t>Device generation (1</w:t>
      </w:r>
      <w:r w:rsidRPr="00F463F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3626D">
        <w:rPr>
          <w:rFonts w:ascii="Times New Roman" w:hAnsi="Times New Roman" w:cs="Times New Roman"/>
          <w:sz w:val="24"/>
          <w:szCs w:val="24"/>
        </w:rPr>
        <w:t>, 2</w:t>
      </w:r>
      <w:r w:rsidR="0013626D" w:rsidRPr="0013626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463F4">
        <w:rPr>
          <w:rFonts w:ascii="Times New Roman" w:hAnsi="Times New Roman" w:cs="Times New Roman"/>
          <w:sz w:val="24"/>
          <w:szCs w:val="24"/>
        </w:rPr>
        <w:t>)</w:t>
      </w:r>
    </w:p>
    <w:p w:rsidR="000F3124" w:rsidRPr="00F463F4" w:rsidRDefault="000F3124" w:rsidP="000F31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3F4">
        <w:rPr>
          <w:rFonts w:ascii="Times New Roman" w:hAnsi="Times New Roman" w:cs="Times New Roman"/>
          <w:sz w:val="24"/>
          <w:szCs w:val="24"/>
        </w:rPr>
        <w:t>Implantation technique</w:t>
      </w:r>
    </w:p>
    <w:p w:rsidR="000F3124" w:rsidRPr="00F463F4" w:rsidRDefault="000F3124" w:rsidP="000F3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63F4">
        <w:rPr>
          <w:rFonts w:ascii="Times New Roman" w:hAnsi="Times New Roman" w:cs="Times New Roman"/>
          <w:sz w:val="24"/>
          <w:szCs w:val="24"/>
        </w:rPr>
        <w:t>Subcutaneous 3-incision, subcutaneous 2-incision</w:t>
      </w:r>
    </w:p>
    <w:p w:rsidR="000F3124" w:rsidRDefault="00D43652" w:rsidP="000F3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 position: a</w:t>
      </w:r>
      <w:r w:rsidR="000F3124" w:rsidRPr="00F463F4">
        <w:rPr>
          <w:rFonts w:ascii="Times New Roman" w:hAnsi="Times New Roman" w:cs="Times New Roman"/>
          <w:sz w:val="24"/>
          <w:szCs w:val="24"/>
        </w:rPr>
        <w:t xml:space="preserve">xillary, </w:t>
      </w:r>
      <w:proofErr w:type="spellStart"/>
      <w:r w:rsidR="000F3124" w:rsidRPr="00F463F4">
        <w:rPr>
          <w:rFonts w:ascii="Times New Roman" w:hAnsi="Times New Roman" w:cs="Times New Roman"/>
          <w:sz w:val="24"/>
          <w:szCs w:val="24"/>
        </w:rPr>
        <w:t>submuscular</w:t>
      </w:r>
      <w:proofErr w:type="spellEnd"/>
      <w:r w:rsidR="000F3124" w:rsidRPr="00F46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3124" w:rsidRPr="00F463F4">
        <w:rPr>
          <w:rFonts w:ascii="Times New Roman" w:hAnsi="Times New Roman" w:cs="Times New Roman"/>
          <w:sz w:val="24"/>
          <w:szCs w:val="24"/>
        </w:rPr>
        <w:t>subfascial</w:t>
      </w:r>
      <w:proofErr w:type="spellEnd"/>
    </w:p>
    <w:p w:rsidR="000F3124" w:rsidRDefault="00D43652" w:rsidP="000F31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Sternal lead position: right, </w:t>
      </w:r>
      <w:r w:rsidR="000F3124">
        <w:rPr>
          <w:rFonts w:ascii="Times New Roman" w:hAnsi="Times New Roman" w:cs="Times New Roman"/>
          <w:sz w:val="24"/>
          <w:szCs w:val="24"/>
        </w:rPr>
        <w:t xml:space="preserve">left </w:t>
      </w:r>
    </w:p>
    <w:p w:rsidR="0013626D" w:rsidRDefault="0013626D" w:rsidP="00136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Implant conversion testing (yes/no)</w:t>
      </w:r>
    </w:p>
    <w:p w:rsidR="0013626D" w:rsidRDefault="0013626D" w:rsidP="001362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conversion (yes/no)</w:t>
      </w:r>
    </w:p>
    <w:p w:rsidR="0013626D" w:rsidRDefault="0013626D" w:rsidP="001362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Joules used for successful conversion</w:t>
      </w:r>
    </w:p>
    <w:p w:rsidR="0013626D" w:rsidRDefault="0013626D" w:rsidP="001362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attempts required</w:t>
      </w:r>
    </w:p>
    <w:p w:rsidR="0013626D" w:rsidRDefault="0013626D" w:rsidP="001362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Intervention for failed conversion </w:t>
      </w:r>
    </w:p>
    <w:p w:rsidR="0013626D" w:rsidRDefault="0013626D" w:rsidP="00136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Repositioning of device</w:t>
      </w:r>
    </w:p>
    <w:p w:rsidR="0013626D" w:rsidRDefault="0013626D" w:rsidP="00136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in sensing vector</w:t>
      </w:r>
    </w:p>
    <w:p w:rsidR="0013626D" w:rsidRDefault="0013626D" w:rsidP="00136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:rsidR="00FF5AAE" w:rsidRDefault="00FF5AAE" w:rsidP="00FF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parameters</w:t>
      </w:r>
      <w:r w:rsidR="00E5245F">
        <w:rPr>
          <w:rFonts w:ascii="Times New Roman" w:hAnsi="Times New Roman" w:cs="Times New Roman"/>
          <w:sz w:val="24"/>
          <w:szCs w:val="24"/>
        </w:rPr>
        <w:t xml:space="preserve"> (at implantation)</w:t>
      </w:r>
    </w:p>
    <w:p w:rsidR="00FF5AAE" w:rsidRDefault="00FF5AAE" w:rsidP="00FF5A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sensing vector utilized (primary, secondary, alternate)</w:t>
      </w:r>
    </w:p>
    <w:p w:rsidR="00FF5AAE" w:rsidRDefault="007A3B7B" w:rsidP="00FF5A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Shock</w:t>
      </w:r>
      <w:r w:rsidR="00FF5AAE">
        <w:rPr>
          <w:rFonts w:ascii="Times New Roman" w:hAnsi="Times New Roman" w:cs="Times New Roman"/>
          <w:sz w:val="24"/>
          <w:szCs w:val="24"/>
        </w:rPr>
        <w:t xml:space="preserve"> zone (bpm)</w:t>
      </w:r>
    </w:p>
    <w:p w:rsidR="00FF5AAE" w:rsidRDefault="00FF5AAE" w:rsidP="00FF5AA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zone (bpm)</w:t>
      </w:r>
    </w:p>
    <w:p w:rsidR="00791DAD" w:rsidRDefault="00791DAD" w:rsidP="00791D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3652" w:rsidRPr="00791DAD" w:rsidRDefault="00D43652" w:rsidP="00791DAD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791DAD">
        <w:rPr>
          <w:rFonts w:ascii="Times New Roman" w:hAnsi="Times New Roman" w:cs="Times New Roman"/>
          <w:sz w:val="24"/>
          <w:szCs w:val="24"/>
          <w:u w:val="single"/>
        </w:rPr>
        <w:t>Device Performance</w:t>
      </w:r>
    </w:p>
    <w:p w:rsidR="009F5956" w:rsidRDefault="009F5956" w:rsidP="00791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spontaneous episodes recorded</w:t>
      </w:r>
    </w:p>
    <w:p w:rsidR="00D43652" w:rsidRDefault="00A24E1B" w:rsidP="00791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t</w:t>
      </w:r>
      <w:r w:rsidR="00D43652">
        <w:rPr>
          <w:rFonts w:ascii="Times New Roman" w:hAnsi="Times New Roman" w:cs="Times New Roman"/>
          <w:sz w:val="24"/>
          <w:szCs w:val="24"/>
        </w:rPr>
        <w:t>herapy delivered</w:t>
      </w:r>
    </w:p>
    <w:p w:rsidR="007A3B7B" w:rsidRDefault="007A3B7B" w:rsidP="007A3B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following implant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24E1B" w:rsidRDefault="00791DAD" w:rsidP="00791DA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Sustained VT/VF</w:t>
      </w:r>
    </w:p>
    <w:p w:rsidR="00791DAD" w:rsidRDefault="00791DAD" w:rsidP="00791DA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Discrete episode</w:t>
      </w:r>
    </w:p>
    <w:p w:rsidR="00791DAD" w:rsidRDefault="00791DAD" w:rsidP="00791DA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VT/VF storm (≥3 treated episodes within 24 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1DAD" w:rsidRDefault="007A3B7B" w:rsidP="00791DA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shocks required</w:t>
      </w:r>
    </w:p>
    <w:p w:rsidR="007A3B7B" w:rsidRDefault="007A3B7B" w:rsidP="00791DA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to shock (min)</w:t>
      </w:r>
    </w:p>
    <w:p w:rsidR="007A3B7B" w:rsidRDefault="007A3B7B" w:rsidP="00791DA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VT/VF conversion prior to shock</w:t>
      </w:r>
    </w:p>
    <w:p w:rsidR="00D43652" w:rsidRDefault="00A24E1B" w:rsidP="00791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Untreated episodes</w:t>
      </w:r>
    </w:p>
    <w:p w:rsidR="00D43652" w:rsidRDefault="00A24E1B" w:rsidP="00791DA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Inappropriate sensing</w:t>
      </w:r>
    </w:p>
    <w:p w:rsidR="00A24E1B" w:rsidRDefault="00A24E1B" w:rsidP="00791DA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Non-sustained VT/VF</w:t>
      </w:r>
    </w:p>
    <w:p w:rsidR="00A24E1B" w:rsidRDefault="00A24E1B" w:rsidP="00791DA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Non-sustained SVT above discrimination zone</w:t>
      </w:r>
    </w:p>
    <w:p w:rsidR="00A24E1B" w:rsidRDefault="00A24E1B" w:rsidP="00791DA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Unclassified</w:t>
      </w:r>
    </w:p>
    <w:p w:rsidR="007A3B7B" w:rsidRDefault="007A3B7B" w:rsidP="007A3B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Inappropriate Shock</w:t>
      </w:r>
    </w:p>
    <w:p w:rsidR="007A3B7B" w:rsidRDefault="007A3B7B" w:rsidP="007A3B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following implant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A3B7B" w:rsidRDefault="007A3B7B" w:rsidP="007A3B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for inappropriate shock</w:t>
      </w:r>
    </w:p>
    <w:p w:rsidR="007A3B7B" w:rsidRDefault="007A3B7B" w:rsidP="007A3B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SVT above discrimination zone</w:t>
      </w:r>
    </w:p>
    <w:p w:rsidR="007A3B7B" w:rsidRDefault="007A3B7B" w:rsidP="007A3B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Inappropriate sensing (cardiac)</w:t>
      </w:r>
    </w:p>
    <w:p w:rsidR="007A3B7B" w:rsidRDefault="007A3B7B" w:rsidP="007A3B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Inappropriate sensing (non-cardiac)</w:t>
      </w:r>
    </w:p>
    <w:p w:rsidR="007A3B7B" w:rsidRDefault="007A3B7B" w:rsidP="007A3B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VF/SVT discrimination error</w:t>
      </w:r>
    </w:p>
    <w:p w:rsidR="007A3B7B" w:rsidRDefault="007A3B7B" w:rsidP="007A3B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shocks</w:t>
      </w:r>
    </w:p>
    <w:p w:rsidR="00E5245F" w:rsidRDefault="00E5245F" w:rsidP="007A3B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Programing at inappropriate shock</w:t>
      </w:r>
    </w:p>
    <w:p w:rsidR="00E5245F" w:rsidRDefault="00E5245F" w:rsidP="00E5245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Sensing vector (primary, secondary, alternate)</w:t>
      </w:r>
    </w:p>
    <w:p w:rsidR="00E5245F" w:rsidRDefault="00E5245F" w:rsidP="00E5245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Shock zone (bpm)</w:t>
      </w:r>
    </w:p>
    <w:p w:rsidR="00E5245F" w:rsidRDefault="00E5245F" w:rsidP="00E5245F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zone (bpm)</w:t>
      </w:r>
    </w:p>
    <w:p w:rsidR="007A3B7B" w:rsidRDefault="007A3B7B" w:rsidP="007A3B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to inappropriate shock</w:t>
      </w:r>
    </w:p>
    <w:p w:rsidR="007A3B7B" w:rsidRDefault="007A3B7B" w:rsidP="007A3B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Reprogramming </w:t>
      </w:r>
    </w:p>
    <w:p w:rsidR="007A3B7B" w:rsidRDefault="007A3B7B" w:rsidP="007A3B7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in shock zone</w:t>
      </w:r>
    </w:p>
    <w:p w:rsidR="007A3B7B" w:rsidRDefault="007A3B7B" w:rsidP="007A3B7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 of conditional zone</w:t>
      </w:r>
    </w:p>
    <w:p w:rsidR="007A3B7B" w:rsidRDefault="007A3B7B" w:rsidP="007A3B7B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vector chosen</w:t>
      </w:r>
    </w:p>
    <w:p w:rsidR="007A3B7B" w:rsidRDefault="007A3B7B" w:rsidP="007A3B7B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testing guided (yes/no)</w:t>
      </w:r>
    </w:p>
    <w:p w:rsidR="007A3B7B" w:rsidRDefault="007A3B7B" w:rsidP="007A3B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Medication change</w:t>
      </w:r>
    </w:p>
    <w:p w:rsidR="007A3B7B" w:rsidRDefault="007A3B7B" w:rsidP="007A3B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Repositioning of device</w:t>
      </w:r>
    </w:p>
    <w:p w:rsidR="007A3B7B" w:rsidRDefault="007A3B7B" w:rsidP="007A3B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Explant of device</w:t>
      </w:r>
    </w:p>
    <w:p w:rsidR="007A3B7B" w:rsidRPr="00F463F4" w:rsidRDefault="007A3B7B" w:rsidP="007A3B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Subsequent inappropriate shock following response </w:t>
      </w:r>
    </w:p>
    <w:p w:rsidR="00E5245F" w:rsidRDefault="000F3124" w:rsidP="00791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3F4">
        <w:rPr>
          <w:rFonts w:ascii="Times New Roman" w:hAnsi="Times New Roman" w:cs="Times New Roman"/>
          <w:sz w:val="24"/>
          <w:szCs w:val="24"/>
        </w:rPr>
        <w:t xml:space="preserve">Complications </w:t>
      </w:r>
    </w:p>
    <w:p w:rsidR="000F3124" w:rsidRDefault="00E5245F" w:rsidP="00E5245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(mitigation without the need for intervention) vs major (need for intervention)</w:t>
      </w:r>
      <w:r w:rsidR="000F3124" w:rsidRPr="00F463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124" w:rsidRDefault="000F3124" w:rsidP="00791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Acute (&lt;30 days) </w:t>
      </w:r>
    </w:p>
    <w:p w:rsidR="00595AF4" w:rsidRPr="00F463F4" w:rsidRDefault="00595AF4" w:rsidP="00791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post implantation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mo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F3124" w:rsidRDefault="00AE4FD9" w:rsidP="00791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F3124" w:rsidRPr="00F463F4">
        <w:rPr>
          <w:rFonts w:ascii="Times New Roman" w:hAnsi="Times New Roman" w:cs="Times New Roman"/>
          <w:sz w:val="24"/>
          <w:szCs w:val="24"/>
        </w:rPr>
        <w:t xml:space="preserve">rocedural 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Hematoma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Pleural effusion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Pneumothorax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Incisional or superficial infection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infection</w:t>
      </w:r>
    </w:p>
    <w:p w:rsidR="00AD387B" w:rsidRDefault="00AD387B" w:rsidP="00AD38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explant</w:t>
      </w:r>
    </w:p>
    <w:p w:rsidR="00AD387B" w:rsidRDefault="00AD387B" w:rsidP="00AD387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Concomitant procedure</w:t>
      </w:r>
    </w:p>
    <w:p w:rsidR="00744F09" w:rsidRDefault="00744F0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Generator site discomfort &gt;30 </w:t>
      </w:r>
      <w:proofErr w:type="gramStart"/>
      <w:r>
        <w:rPr>
          <w:rFonts w:ascii="Times New Roman" w:hAnsi="Times New Roman" w:cs="Times New Roman"/>
          <w:sz w:val="24"/>
          <w:szCs w:val="24"/>
        </w:rPr>
        <w:t>days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post implant</w:t>
      </w:r>
    </w:p>
    <w:p w:rsidR="00744F09" w:rsidRDefault="00744F0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:rsidR="00AE4FD9" w:rsidRDefault="00AE4FD9" w:rsidP="00791D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S-ICD system 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Erosion of implanted lead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Erosion of implanted generator</w:t>
      </w:r>
    </w:p>
    <w:p w:rsidR="00744F09" w:rsidRDefault="00744F09" w:rsidP="00E2647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44F09">
        <w:rPr>
          <w:rFonts w:ascii="Times New Roman" w:hAnsi="Times New Roman" w:cs="Times New Roman"/>
          <w:sz w:val="24"/>
          <w:szCs w:val="24"/>
        </w:rPr>
        <w:t>Suboptimal lead position</w:t>
      </w:r>
      <w:r>
        <w:rPr>
          <w:rFonts w:ascii="Times New Roman" w:hAnsi="Times New Roman" w:cs="Times New Roman"/>
          <w:sz w:val="24"/>
          <w:szCs w:val="24"/>
        </w:rPr>
        <w:t>/electrode movement</w:t>
      </w:r>
    </w:p>
    <w:p w:rsidR="00744F09" w:rsidRDefault="00744F09" w:rsidP="00E2647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Suboptimal generator position</w:t>
      </w:r>
    </w:p>
    <w:p w:rsidR="00A60161" w:rsidRPr="00744F09" w:rsidRDefault="00A60161" w:rsidP="00E2647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fracture/breakage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Inappropriate shock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convert spontaneous sustained VT/VF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Inability to communicate with device</w:t>
      </w:r>
    </w:p>
    <w:p w:rsidR="00AE4FD9" w:rsidRDefault="00AE4FD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Premature battery depletion</w:t>
      </w:r>
    </w:p>
    <w:p w:rsidR="00744F09" w:rsidRDefault="00744F09" w:rsidP="00AE4F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</w:t>
      </w:r>
    </w:p>
    <w:p w:rsidR="00744F09" w:rsidRPr="00F463F4" w:rsidRDefault="00744F09" w:rsidP="00744F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Mortality</w:t>
      </w:r>
    </w:p>
    <w:p w:rsidR="000F3124" w:rsidRDefault="000F3124" w:rsidP="00791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3F4">
        <w:rPr>
          <w:rFonts w:ascii="Times New Roman" w:hAnsi="Times New Roman" w:cs="Times New Roman"/>
          <w:sz w:val="24"/>
          <w:szCs w:val="24"/>
        </w:rPr>
        <w:t>Follow-up duration (</w:t>
      </w:r>
      <w:proofErr w:type="spellStart"/>
      <w:r w:rsidRPr="00F463F4">
        <w:rPr>
          <w:rFonts w:ascii="Times New Roman" w:hAnsi="Times New Roman" w:cs="Times New Roman"/>
          <w:sz w:val="24"/>
          <w:szCs w:val="24"/>
        </w:rPr>
        <w:t>mo</w:t>
      </w:r>
      <w:proofErr w:type="spellEnd"/>
      <w:r w:rsidRPr="00F463F4">
        <w:rPr>
          <w:rFonts w:ascii="Times New Roman" w:hAnsi="Times New Roman" w:cs="Times New Roman"/>
          <w:sz w:val="24"/>
          <w:szCs w:val="24"/>
        </w:rPr>
        <w:t>)</w:t>
      </w:r>
    </w:p>
    <w:p w:rsidR="00744F09" w:rsidRDefault="00744F09" w:rsidP="00744F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MRI performed</w:t>
      </w:r>
    </w:p>
    <w:p w:rsidR="00640F19" w:rsidRPr="00F463F4" w:rsidRDefault="00640F19" w:rsidP="00640F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number of SICD implants performed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prior to this patient</w:t>
      </w:r>
      <w:bookmarkStart w:id="0" w:name="_GoBack"/>
      <w:bookmarkEnd w:id="0"/>
    </w:p>
    <w:p w:rsidR="008C5631" w:rsidRDefault="008C5631"/>
    <w:sectPr w:rsidR="008C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434B6"/>
    <w:multiLevelType w:val="hybridMultilevel"/>
    <w:tmpl w:val="B6E2A43E"/>
    <w:lvl w:ilvl="0" w:tplc="E2B6F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55ACA"/>
    <w:multiLevelType w:val="hybridMultilevel"/>
    <w:tmpl w:val="EAA2D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A28AB"/>
    <w:multiLevelType w:val="hybridMultilevel"/>
    <w:tmpl w:val="EB4A3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124"/>
    <w:rsid w:val="000F3124"/>
    <w:rsid w:val="0013626D"/>
    <w:rsid w:val="00595AF4"/>
    <w:rsid w:val="00640F19"/>
    <w:rsid w:val="00651C8F"/>
    <w:rsid w:val="00744F09"/>
    <w:rsid w:val="00791DAD"/>
    <w:rsid w:val="007A3B7B"/>
    <w:rsid w:val="008C5631"/>
    <w:rsid w:val="009F5956"/>
    <w:rsid w:val="00A24E1B"/>
    <w:rsid w:val="00A60161"/>
    <w:rsid w:val="00AD387B"/>
    <w:rsid w:val="00AE4FD9"/>
    <w:rsid w:val="00D43652"/>
    <w:rsid w:val="00DE06A7"/>
    <w:rsid w:val="00E5245F"/>
    <w:rsid w:val="00E634C1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906C"/>
  <w15:chartTrackingRefBased/>
  <w15:docId w15:val="{D2625995-1091-430A-9BF1-ACE65ACA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3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24"/>
    <w:pPr>
      <w:ind w:left="720"/>
      <w:contextualSpacing/>
    </w:pPr>
  </w:style>
  <w:style w:type="paragraph" w:styleId="NoSpacing">
    <w:name w:val="No Spacing"/>
    <w:uiPriority w:val="1"/>
    <w:qFormat/>
    <w:rsid w:val="000F312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Alvensleben, Johannes</dc:creator>
  <cp:keywords/>
  <dc:description/>
  <cp:lastModifiedBy>von Alvensleben, Johannes</cp:lastModifiedBy>
  <cp:revision>11</cp:revision>
  <dcterms:created xsi:type="dcterms:W3CDTF">2017-05-12T23:26:00Z</dcterms:created>
  <dcterms:modified xsi:type="dcterms:W3CDTF">2017-05-13T00:55:00Z</dcterms:modified>
</cp:coreProperties>
</file>