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349" w:rsidRDefault="00AC577B" w:rsidP="0070761B">
      <w:pPr>
        <w:spacing w:after="240"/>
        <w:ind w:right="-629"/>
        <w:rPr>
          <w:rFonts w:ascii="DIN-Black" w:hAnsi="DIN-Black" w:cs="DIN-Regular"/>
          <w:sz w:val="32"/>
          <w:szCs w:val="32"/>
          <w:u w:val="single"/>
        </w:rPr>
      </w:pPr>
      <w:bookmarkStart w:id="0" w:name="_GoBack"/>
      <w:bookmarkEnd w:id="0"/>
      <w:r>
        <w:rPr>
          <w:rFonts w:ascii="DIN-Black" w:hAnsi="DIN-Black" w:cs="DIN-Regular"/>
          <w:sz w:val="32"/>
          <w:szCs w:val="32"/>
        </w:rPr>
        <w:t>Position description</w:t>
      </w:r>
    </w:p>
    <w:p w:rsidR="00317349" w:rsidRPr="001C6235" w:rsidRDefault="004D1335" w:rsidP="0070761B">
      <w:pPr>
        <w:spacing w:before="480" w:after="480"/>
        <w:ind w:right="-629"/>
        <w:rPr>
          <w:rFonts w:ascii="DIN-Light" w:hAnsi="DIN-Light" w:cs="DIN-Regular"/>
          <w:bCs/>
          <w:sz w:val="72"/>
          <w:szCs w:val="72"/>
        </w:rPr>
      </w:pPr>
      <w:r>
        <w:rPr>
          <w:rFonts w:ascii="DIN-Light" w:hAnsi="DIN-Light" w:cs="DIN-Regular"/>
          <w:bCs/>
          <w:sz w:val="72"/>
          <w:szCs w:val="72"/>
        </w:rPr>
        <w:t>Assistant</w:t>
      </w:r>
      <w:r w:rsidR="00AC577B" w:rsidRPr="001C6235">
        <w:rPr>
          <w:rFonts w:ascii="DIN-Light" w:hAnsi="DIN-Light" w:cs="DIN-Regular"/>
          <w:bCs/>
          <w:sz w:val="72"/>
          <w:szCs w:val="72"/>
        </w:rPr>
        <w:t xml:space="preserve"> </w:t>
      </w:r>
      <w:r w:rsidR="00D44180">
        <w:rPr>
          <w:rFonts w:ascii="DIN-Light" w:hAnsi="DIN-Light" w:cs="DIN-Regular"/>
          <w:bCs/>
          <w:sz w:val="72"/>
          <w:szCs w:val="72"/>
        </w:rPr>
        <w:t>Editor</w:t>
      </w:r>
    </w:p>
    <w:p w:rsidR="00317349" w:rsidRDefault="00AC577B">
      <w:pPr>
        <w:spacing w:before="360" w:after="60"/>
        <w:rPr>
          <w:rFonts w:ascii="DIN-Medium" w:hAnsi="DIN-Medium"/>
          <w:bCs/>
        </w:rPr>
      </w:pPr>
      <w:r>
        <w:rPr>
          <w:rFonts w:ascii="DIN-Medium" w:hAnsi="DIN-Medium"/>
          <w:bCs/>
        </w:rPr>
        <w:t>Therapeutic Guidelines Limited</w:t>
      </w:r>
    </w:p>
    <w:p w:rsidR="001C6235" w:rsidRPr="001C6235" w:rsidRDefault="001C6235" w:rsidP="001C6235">
      <w:pPr>
        <w:spacing w:line="280" w:lineRule="exact"/>
        <w:rPr>
          <w:sz w:val="22"/>
          <w:szCs w:val="22"/>
        </w:rPr>
      </w:pPr>
      <w:r w:rsidRPr="001C6235">
        <w:rPr>
          <w:sz w:val="22"/>
          <w:szCs w:val="22"/>
        </w:rPr>
        <w:t xml:space="preserve">Therapeutic Guidelines Limited (TGL) is an independent not-for-profit organisation. Its aim is to promote the quality use of medicines, and it does this through the writing, publication and sale of Therapeutic Guidelines. The Therapeutic Guidelines range of electronic and print products is widely considered to be an unsurpassed source of best practice therapeutic information. Further information on TGL is provided at </w:t>
      </w:r>
      <w:hyperlink r:id="rId7" w:history="1">
        <w:r w:rsidRPr="001C6235">
          <w:rPr>
            <w:rStyle w:val="Hyperlink"/>
            <w:sz w:val="22"/>
            <w:szCs w:val="22"/>
          </w:rPr>
          <w:t>www.tg.org.au</w:t>
        </w:r>
      </w:hyperlink>
      <w:r w:rsidRPr="001C6235">
        <w:rPr>
          <w:sz w:val="22"/>
          <w:szCs w:val="22"/>
        </w:rPr>
        <w:t>.</w:t>
      </w:r>
    </w:p>
    <w:p w:rsidR="00CC5193" w:rsidRPr="00DC2243" w:rsidRDefault="00CC5193" w:rsidP="0070761B">
      <w:pPr>
        <w:spacing w:before="480" w:after="60"/>
        <w:rPr>
          <w:rFonts w:ascii="DIN-Medium" w:hAnsi="DIN-Medium"/>
          <w:b/>
          <w:bCs/>
        </w:rPr>
      </w:pPr>
      <w:r w:rsidRPr="00DC2243">
        <w:rPr>
          <w:rFonts w:ascii="DIN-Medium" w:hAnsi="DIN-Medium"/>
        </w:rPr>
        <w:t>Therapeutic Guidelines</w:t>
      </w:r>
    </w:p>
    <w:p w:rsidR="001C6235" w:rsidRPr="001C6235" w:rsidRDefault="001C6235" w:rsidP="001C6235">
      <w:pPr>
        <w:spacing w:after="240" w:line="280" w:lineRule="exact"/>
        <w:rPr>
          <w:sz w:val="22"/>
          <w:szCs w:val="22"/>
        </w:rPr>
      </w:pPr>
      <w:r w:rsidRPr="001C6235">
        <w:rPr>
          <w:sz w:val="22"/>
          <w:szCs w:val="22"/>
        </w:rPr>
        <w:t>Therapeutic Guidelines are written principally for prescribers (general practitioners and trainee physicians in particular) to provide clear, practical, succinct and up-to-date therapeutic information for the management of patients with specific conditions.</w:t>
      </w:r>
    </w:p>
    <w:p w:rsidR="001C6235" w:rsidRPr="001C6235" w:rsidRDefault="001C6235" w:rsidP="001C6235">
      <w:pPr>
        <w:spacing w:before="120" w:line="280" w:lineRule="exact"/>
        <w:rPr>
          <w:sz w:val="22"/>
          <w:szCs w:val="22"/>
        </w:rPr>
      </w:pPr>
      <w:r w:rsidRPr="001C6235">
        <w:rPr>
          <w:sz w:val="22"/>
          <w:szCs w:val="22"/>
        </w:rPr>
        <w:t xml:space="preserve">Therapeutic Guidelines are based on the best available evidence interpreted by multidisciplinary expert groups, which include some of Australia’s most eminent and respected clinical experts. Therapeutic Guidelines are regularly updated in iterative cycles. </w:t>
      </w:r>
    </w:p>
    <w:p w:rsidR="00317349" w:rsidRDefault="00D44180" w:rsidP="0070761B">
      <w:pPr>
        <w:spacing w:before="480" w:after="60"/>
        <w:rPr>
          <w:rFonts w:ascii="DIN-Medium" w:hAnsi="DIN-Medium"/>
          <w:bCs/>
        </w:rPr>
      </w:pPr>
      <w:r>
        <w:rPr>
          <w:rFonts w:ascii="DIN-Medium" w:hAnsi="DIN-Medium"/>
          <w:bCs/>
        </w:rPr>
        <w:t>Responsibilities</w:t>
      </w:r>
    </w:p>
    <w:p w:rsidR="00317349" w:rsidRDefault="00AC577B">
      <w:pPr>
        <w:spacing w:line="280" w:lineRule="atLeast"/>
        <w:rPr>
          <w:sz w:val="22"/>
          <w:szCs w:val="22"/>
        </w:rPr>
      </w:pPr>
      <w:r>
        <w:rPr>
          <w:sz w:val="22"/>
          <w:szCs w:val="22"/>
        </w:rPr>
        <w:t xml:space="preserve">The </w:t>
      </w:r>
      <w:r w:rsidR="004D1335">
        <w:rPr>
          <w:sz w:val="22"/>
          <w:szCs w:val="22"/>
        </w:rPr>
        <w:t xml:space="preserve">Assistant </w:t>
      </w:r>
      <w:r w:rsidR="008B20DE">
        <w:rPr>
          <w:sz w:val="22"/>
          <w:szCs w:val="22"/>
        </w:rPr>
        <w:t>Editor</w:t>
      </w:r>
      <w:r w:rsidR="000D2502">
        <w:rPr>
          <w:sz w:val="22"/>
          <w:szCs w:val="22"/>
        </w:rPr>
        <w:t xml:space="preserve"> </w:t>
      </w:r>
      <w:r w:rsidR="0095510B">
        <w:rPr>
          <w:sz w:val="22"/>
          <w:szCs w:val="22"/>
        </w:rPr>
        <w:t xml:space="preserve">is responsible for </w:t>
      </w:r>
      <w:r w:rsidR="00B07F41">
        <w:rPr>
          <w:sz w:val="22"/>
          <w:szCs w:val="22"/>
        </w:rPr>
        <w:t>key tasks in the preparation, execution, and delivery of each editorial project, working closely with all members of the production team</w:t>
      </w:r>
      <w:r w:rsidR="00DC2243">
        <w:rPr>
          <w:sz w:val="22"/>
          <w:szCs w:val="22"/>
        </w:rPr>
        <w:t xml:space="preserve"> to meet TGL publishing standards</w:t>
      </w:r>
      <w:r w:rsidR="00B07F41">
        <w:rPr>
          <w:sz w:val="22"/>
          <w:szCs w:val="22"/>
        </w:rPr>
        <w:t>.</w:t>
      </w:r>
    </w:p>
    <w:p w:rsidR="00BD78C0" w:rsidRPr="0070761B" w:rsidRDefault="0070761B" w:rsidP="00D713EA">
      <w:pPr>
        <w:spacing w:before="240" w:after="120"/>
        <w:rPr>
          <w:rFonts w:ascii="DIN-Light" w:hAnsi="DIN-Light"/>
        </w:rPr>
      </w:pPr>
      <w:r w:rsidRPr="0070761B">
        <w:rPr>
          <w:rFonts w:ascii="DIN-Light" w:hAnsi="DIN-Light"/>
        </w:rPr>
        <w:t>Administrative tasks</w:t>
      </w:r>
    </w:p>
    <w:p w:rsidR="0095510B" w:rsidRDefault="00DE7F09" w:rsidP="0070761B">
      <w:pPr>
        <w:pStyle w:val="StyleDotpointAfter6pt"/>
        <w:numPr>
          <w:ilvl w:val="0"/>
          <w:numId w:val="58"/>
        </w:numPr>
        <w:rPr>
          <w:rFonts w:ascii="Times New Roman" w:hAnsi="Times New Roman"/>
          <w:sz w:val="22"/>
          <w:szCs w:val="22"/>
        </w:rPr>
      </w:pPr>
      <w:r>
        <w:rPr>
          <w:rFonts w:ascii="Times New Roman" w:hAnsi="Times New Roman"/>
          <w:sz w:val="22"/>
          <w:szCs w:val="22"/>
        </w:rPr>
        <w:t>C</w:t>
      </w:r>
      <w:r w:rsidR="00481C24">
        <w:rPr>
          <w:rFonts w:ascii="Times New Roman" w:hAnsi="Times New Roman"/>
          <w:sz w:val="22"/>
          <w:szCs w:val="22"/>
        </w:rPr>
        <w:t>ollat</w:t>
      </w:r>
      <w:r>
        <w:rPr>
          <w:rFonts w:ascii="Times New Roman" w:hAnsi="Times New Roman"/>
          <w:sz w:val="22"/>
          <w:szCs w:val="22"/>
        </w:rPr>
        <w:t>e and</w:t>
      </w:r>
      <w:r w:rsidR="00123E6F">
        <w:rPr>
          <w:rFonts w:ascii="Times New Roman" w:hAnsi="Times New Roman"/>
          <w:sz w:val="22"/>
          <w:szCs w:val="22"/>
        </w:rPr>
        <w:t xml:space="preserve"> distribut</w:t>
      </w:r>
      <w:r>
        <w:rPr>
          <w:rFonts w:ascii="Times New Roman" w:hAnsi="Times New Roman"/>
          <w:sz w:val="22"/>
          <w:szCs w:val="22"/>
        </w:rPr>
        <w:t>e</w:t>
      </w:r>
      <w:r w:rsidR="00BD78C0">
        <w:rPr>
          <w:rFonts w:ascii="Times New Roman" w:hAnsi="Times New Roman"/>
          <w:sz w:val="22"/>
          <w:szCs w:val="22"/>
        </w:rPr>
        <w:t xml:space="preserve"> meeting papers</w:t>
      </w:r>
      <w:r w:rsidR="00335B1C">
        <w:rPr>
          <w:rFonts w:ascii="Times New Roman" w:hAnsi="Times New Roman"/>
          <w:sz w:val="22"/>
          <w:szCs w:val="22"/>
        </w:rPr>
        <w:t xml:space="preserve"> when requested by an Editor</w:t>
      </w:r>
      <w:r w:rsidR="00D713EA">
        <w:rPr>
          <w:rFonts w:ascii="Times New Roman" w:hAnsi="Times New Roman"/>
          <w:sz w:val="22"/>
          <w:szCs w:val="22"/>
        </w:rPr>
        <w:t>.</w:t>
      </w:r>
    </w:p>
    <w:p w:rsidR="007D1970" w:rsidRDefault="007D1970" w:rsidP="0070761B">
      <w:pPr>
        <w:pStyle w:val="StyleDotpointAfter6pt"/>
        <w:numPr>
          <w:ilvl w:val="0"/>
          <w:numId w:val="58"/>
        </w:numPr>
        <w:rPr>
          <w:rFonts w:ascii="Times New Roman" w:hAnsi="Times New Roman"/>
          <w:sz w:val="22"/>
          <w:szCs w:val="22"/>
        </w:rPr>
      </w:pPr>
      <w:r>
        <w:rPr>
          <w:rFonts w:ascii="Times New Roman" w:hAnsi="Times New Roman"/>
          <w:sz w:val="22"/>
          <w:szCs w:val="22"/>
        </w:rPr>
        <w:t xml:space="preserve">Co-ordinate paperwork for new projects (eg Declarations of Interest, Assignment of Copyright). </w:t>
      </w:r>
    </w:p>
    <w:p w:rsidR="0095510B" w:rsidRDefault="00DC2243" w:rsidP="0070761B">
      <w:pPr>
        <w:pStyle w:val="StyleDotpointAfter6pt"/>
        <w:numPr>
          <w:ilvl w:val="0"/>
          <w:numId w:val="58"/>
        </w:numPr>
        <w:rPr>
          <w:rFonts w:ascii="Times New Roman" w:hAnsi="Times New Roman"/>
          <w:sz w:val="22"/>
          <w:szCs w:val="22"/>
        </w:rPr>
      </w:pPr>
      <w:r>
        <w:rPr>
          <w:rFonts w:ascii="Times New Roman" w:hAnsi="Times New Roman"/>
          <w:sz w:val="22"/>
          <w:szCs w:val="22"/>
        </w:rPr>
        <w:t>A</w:t>
      </w:r>
      <w:r w:rsidR="00123E6F">
        <w:rPr>
          <w:rFonts w:ascii="Times New Roman" w:hAnsi="Times New Roman"/>
          <w:sz w:val="22"/>
          <w:szCs w:val="22"/>
        </w:rPr>
        <w:t>ssist</w:t>
      </w:r>
      <w:r w:rsidR="00BD78C0">
        <w:rPr>
          <w:rFonts w:ascii="Times New Roman" w:hAnsi="Times New Roman"/>
          <w:sz w:val="22"/>
          <w:szCs w:val="22"/>
        </w:rPr>
        <w:t xml:space="preserve"> editors in the production of meeting minutes</w:t>
      </w:r>
      <w:r w:rsidR="00D713EA">
        <w:rPr>
          <w:rFonts w:ascii="Times New Roman" w:hAnsi="Times New Roman"/>
          <w:sz w:val="22"/>
          <w:szCs w:val="22"/>
        </w:rPr>
        <w:t>.</w:t>
      </w:r>
    </w:p>
    <w:p w:rsidR="00335B1C" w:rsidRPr="00CA51DB" w:rsidRDefault="00335B1C" w:rsidP="00CA51DB">
      <w:pPr>
        <w:pStyle w:val="StyleDotpointAfter6pt"/>
        <w:numPr>
          <w:ilvl w:val="0"/>
          <w:numId w:val="58"/>
        </w:numPr>
        <w:rPr>
          <w:rFonts w:ascii="Times New Roman" w:hAnsi="Times New Roman"/>
          <w:sz w:val="22"/>
          <w:szCs w:val="22"/>
        </w:rPr>
      </w:pPr>
      <w:r w:rsidRPr="00CA51DB">
        <w:rPr>
          <w:rFonts w:ascii="Times New Roman" w:hAnsi="Times New Roman"/>
          <w:sz w:val="22"/>
          <w:szCs w:val="22"/>
        </w:rPr>
        <w:t>Assign ISBNs and maintain listing of TG titles in bookselling industry ‘In print’ databases.</w:t>
      </w:r>
    </w:p>
    <w:p w:rsidR="00335B1C" w:rsidRPr="00CA51DB" w:rsidRDefault="00335B1C" w:rsidP="00CA51DB">
      <w:pPr>
        <w:pStyle w:val="StyleDotpointAfter6pt"/>
        <w:numPr>
          <w:ilvl w:val="0"/>
          <w:numId w:val="58"/>
        </w:numPr>
        <w:rPr>
          <w:rFonts w:ascii="Times New Roman" w:hAnsi="Times New Roman"/>
          <w:sz w:val="22"/>
          <w:szCs w:val="22"/>
        </w:rPr>
      </w:pPr>
      <w:r w:rsidRPr="00CA51DB">
        <w:rPr>
          <w:rFonts w:ascii="Times New Roman" w:hAnsi="Times New Roman"/>
          <w:sz w:val="22"/>
          <w:szCs w:val="22"/>
        </w:rPr>
        <w:t>Coordinate copyright permission requests (to and from TGL) and maintain records.</w:t>
      </w:r>
    </w:p>
    <w:p w:rsidR="00335B1C" w:rsidRPr="00335B1C" w:rsidRDefault="00335B1C" w:rsidP="00335B1C">
      <w:pPr>
        <w:pStyle w:val="StyleDotpointAfter6pt"/>
        <w:numPr>
          <w:ilvl w:val="0"/>
          <w:numId w:val="58"/>
        </w:numPr>
        <w:rPr>
          <w:rFonts w:ascii="Times New Roman" w:hAnsi="Times New Roman"/>
          <w:sz w:val="22"/>
          <w:szCs w:val="22"/>
        </w:rPr>
      </w:pPr>
      <w:r>
        <w:rPr>
          <w:rFonts w:ascii="Times New Roman" w:hAnsi="Times New Roman"/>
          <w:sz w:val="22"/>
          <w:szCs w:val="22"/>
        </w:rPr>
        <w:t xml:space="preserve">Manage subscriptions and </w:t>
      </w:r>
      <w:r w:rsidRPr="00335B1C">
        <w:rPr>
          <w:rFonts w:ascii="Times New Roman" w:hAnsi="Times New Roman"/>
          <w:sz w:val="22"/>
          <w:szCs w:val="22"/>
        </w:rPr>
        <w:t>collect and maintain current, relevant information resources for the production team, including:</w:t>
      </w:r>
    </w:p>
    <w:p w:rsidR="00335B1C" w:rsidRPr="00335B1C" w:rsidRDefault="00335B1C" w:rsidP="00335B1C">
      <w:pPr>
        <w:pStyle w:val="StyleDotpointAfter6pt"/>
        <w:numPr>
          <w:ilvl w:val="1"/>
          <w:numId w:val="58"/>
        </w:numPr>
        <w:rPr>
          <w:rFonts w:ascii="Times New Roman" w:hAnsi="Times New Roman"/>
          <w:sz w:val="22"/>
          <w:szCs w:val="22"/>
        </w:rPr>
      </w:pPr>
      <w:r w:rsidRPr="00335B1C">
        <w:rPr>
          <w:rFonts w:ascii="Times New Roman" w:hAnsi="Times New Roman"/>
          <w:sz w:val="22"/>
          <w:szCs w:val="22"/>
        </w:rPr>
        <w:t>purcha</w:t>
      </w:r>
      <w:r>
        <w:rPr>
          <w:rFonts w:ascii="Times New Roman" w:hAnsi="Times New Roman"/>
          <w:sz w:val="22"/>
          <w:szCs w:val="22"/>
        </w:rPr>
        <w:t xml:space="preserve">se of books, software and online </w:t>
      </w:r>
      <w:r w:rsidRPr="00335B1C">
        <w:rPr>
          <w:rFonts w:ascii="Times New Roman" w:hAnsi="Times New Roman"/>
          <w:sz w:val="22"/>
          <w:szCs w:val="22"/>
        </w:rPr>
        <w:t>resources</w:t>
      </w:r>
      <w:r w:rsidR="00CA51DB">
        <w:rPr>
          <w:rFonts w:ascii="Times New Roman" w:hAnsi="Times New Roman"/>
          <w:sz w:val="22"/>
          <w:szCs w:val="22"/>
        </w:rPr>
        <w:t xml:space="preserve">; </w:t>
      </w:r>
      <w:r>
        <w:rPr>
          <w:rFonts w:ascii="Times New Roman" w:hAnsi="Times New Roman"/>
          <w:sz w:val="22"/>
          <w:szCs w:val="22"/>
        </w:rPr>
        <w:t>maintain records</w:t>
      </w:r>
      <w:r w:rsidR="00CA51DB">
        <w:rPr>
          <w:rFonts w:ascii="Times New Roman" w:hAnsi="Times New Roman"/>
          <w:sz w:val="22"/>
          <w:szCs w:val="22"/>
        </w:rPr>
        <w:t xml:space="preserve"> of </w:t>
      </w:r>
      <w:r w:rsidR="007D1970">
        <w:rPr>
          <w:rFonts w:ascii="Times New Roman" w:hAnsi="Times New Roman"/>
          <w:sz w:val="22"/>
          <w:szCs w:val="22"/>
        </w:rPr>
        <w:t xml:space="preserve">these </w:t>
      </w:r>
      <w:r w:rsidR="00CA51DB">
        <w:rPr>
          <w:rFonts w:ascii="Times New Roman" w:hAnsi="Times New Roman"/>
          <w:sz w:val="22"/>
          <w:szCs w:val="22"/>
        </w:rPr>
        <w:t>purchases</w:t>
      </w:r>
    </w:p>
    <w:p w:rsidR="00335B1C" w:rsidRDefault="00335B1C" w:rsidP="00335B1C">
      <w:pPr>
        <w:pStyle w:val="StyleDotpointAfter6pt"/>
        <w:numPr>
          <w:ilvl w:val="1"/>
          <w:numId w:val="58"/>
        </w:numPr>
        <w:rPr>
          <w:rFonts w:ascii="Times New Roman" w:hAnsi="Times New Roman"/>
          <w:sz w:val="22"/>
          <w:szCs w:val="22"/>
        </w:rPr>
      </w:pPr>
      <w:r w:rsidRPr="00335B1C">
        <w:rPr>
          <w:rFonts w:ascii="Times New Roman" w:hAnsi="Times New Roman"/>
          <w:sz w:val="22"/>
          <w:szCs w:val="22"/>
        </w:rPr>
        <w:t>source copies of references requested by editor</w:t>
      </w:r>
      <w:r w:rsidR="00CA51DB">
        <w:rPr>
          <w:rFonts w:ascii="Times New Roman" w:hAnsi="Times New Roman"/>
          <w:sz w:val="22"/>
          <w:szCs w:val="22"/>
        </w:rPr>
        <w:t xml:space="preserve">s and expert group members; </w:t>
      </w:r>
      <w:r w:rsidRPr="00335B1C">
        <w:rPr>
          <w:rFonts w:ascii="Times New Roman" w:hAnsi="Times New Roman"/>
          <w:sz w:val="22"/>
          <w:szCs w:val="22"/>
        </w:rPr>
        <w:t>maintain record</w:t>
      </w:r>
      <w:r>
        <w:rPr>
          <w:rFonts w:ascii="Times New Roman" w:hAnsi="Times New Roman"/>
          <w:sz w:val="22"/>
          <w:szCs w:val="22"/>
        </w:rPr>
        <w:t>s</w:t>
      </w:r>
      <w:r w:rsidR="00CA51DB">
        <w:rPr>
          <w:rFonts w:ascii="Times New Roman" w:hAnsi="Times New Roman"/>
          <w:sz w:val="22"/>
          <w:szCs w:val="22"/>
        </w:rPr>
        <w:t xml:space="preserve"> of sourced references</w:t>
      </w:r>
    </w:p>
    <w:p w:rsidR="005D7687" w:rsidRPr="00335B1C" w:rsidRDefault="005D7687" w:rsidP="00335B1C">
      <w:pPr>
        <w:pStyle w:val="StyleDotpointAfter6pt"/>
        <w:numPr>
          <w:ilvl w:val="0"/>
          <w:numId w:val="58"/>
        </w:numPr>
        <w:rPr>
          <w:rFonts w:ascii="Times New Roman" w:hAnsi="Times New Roman"/>
          <w:sz w:val="22"/>
          <w:szCs w:val="22"/>
        </w:rPr>
      </w:pPr>
      <w:r w:rsidRPr="00335B1C">
        <w:rPr>
          <w:rFonts w:ascii="DIN-Light" w:hAnsi="DIN-Light"/>
        </w:rPr>
        <w:br w:type="page"/>
      </w:r>
    </w:p>
    <w:p w:rsidR="00277837" w:rsidRPr="0070761B" w:rsidRDefault="0070761B" w:rsidP="00D713EA">
      <w:pPr>
        <w:pStyle w:val="StyleDotpointAfter6pt"/>
        <w:numPr>
          <w:ilvl w:val="0"/>
          <w:numId w:val="0"/>
        </w:numPr>
        <w:spacing w:before="240" w:after="120"/>
        <w:ind w:left="357" w:hanging="357"/>
        <w:rPr>
          <w:rFonts w:ascii="DIN-Light" w:hAnsi="DIN-Light"/>
          <w:sz w:val="24"/>
          <w:szCs w:val="24"/>
        </w:rPr>
      </w:pPr>
      <w:r>
        <w:rPr>
          <w:rFonts w:ascii="DIN-Light" w:hAnsi="DIN-Light"/>
          <w:sz w:val="24"/>
          <w:szCs w:val="24"/>
        </w:rPr>
        <w:lastRenderedPageBreak/>
        <w:t>Editorial tasks</w:t>
      </w:r>
    </w:p>
    <w:p w:rsidR="007D1970" w:rsidRPr="007D1970" w:rsidRDefault="00DE7F09" w:rsidP="007D1970">
      <w:pPr>
        <w:pStyle w:val="StyleDotpointAfter6pt"/>
        <w:numPr>
          <w:ilvl w:val="0"/>
          <w:numId w:val="59"/>
        </w:numPr>
        <w:rPr>
          <w:rFonts w:ascii="Times New Roman" w:hAnsi="Times New Roman"/>
          <w:sz w:val="22"/>
          <w:szCs w:val="22"/>
        </w:rPr>
      </w:pPr>
      <w:r>
        <w:rPr>
          <w:rFonts w:ascii="Times New Roman" w:hAnsi="Times New Roman"/>
          <w:sz w:val="22"/>
          <w:szCs w:val="22"/>
        </w:rPr>
        <w:t>P</w:t>
      </w:r>
      <w:r w:rsidR="00123E6F">
        <w:rPr>
          <w:rFonts w:ascii="Times New Roman" w:hAnsi="Times New Roman"/>
          <w:sz w:val="22"/>
          <w:szCs w:val="22"/>
        </w:rPr>
        <w:t>repar</w:t>
      </w:r>
      <w:r>
        <w:rPr>
          <w:rFonts w:ascii="Times New Roman" w:hAnsi="Times New Roman"/>
          <w:sz w:val="22"/>
          <w:szCs w:val="22"/>
        </w:rPr>
        <w:t xml:space="preserve">e </w:t>
      </w:r>
      <w:r w:rsidR="00B07F41">
        <w:rPr>
          <w:rFonts w:ascii="Times New Roman" w:hAnsi="Times New Roman"/>
          <w:sz w:val="22"/>
          <w:szCs w:val="22"/>
        </w:rPr>
        <w:t>manuscripts for review</w:t>
      </w:r>
      <w:r w:rsidR="00277837">
        <w:rPr>
          <w:rFonts w:ascii="Times New Roman" w:hAnsi="Times New Roman"/>
          <w:sz w:val="22"/>
          <w:szCs w:val="22"/>
        </w:rPr>
        <w:t xml:space="preserve"> by the expert group</w:t>
      </w:r>
      <w:r w:rsidR="00D713EA">
        <w:rPr>
          <w:rFonts w:ascii="Times New Roman" w:hAnsi="Times New Roman"/>
          <w:sz w:val="22"/>
          <w:szCs w:val="22"/>
        </w:rPr>
        <w:t>.</w:t>
      </w:r>
    </w:p>
    <w:p w:rsidR="0095510B" w:rsidRDefault="00DE7F09" w:rsidP="0070761B">
      <w:pPr>
        <w:pStyle w:val="StyleDotpointAfter6pt"/>
        <w:numPr>
          <w:ilvl w:val="0"/>
          <w:numId w:val="59"/>
        </w:numPr>
        <w:rPr>
          <w:rFonts w:ascii="Times New Roman" w:hAnsi="Times New Roman"/>
          <w:sz w:val="22"/>
          <w:szCs w:val="22"/>
        </w:rPr>
      </w:pPr>
      <w:r>
        <w:rPr>
          <w:rFonts w:ascii="Times New Roman" w:hAnsi="Times New Roman"/>
          <w:sz w:val="22"/>
          <w:szCs w:val="22"/>
        </w:rPr>
        <w:t>P</w:t>
      </w:r>
      <w:r w:rsidR="00123E6F">
        <w:rPr>
          <w:rFonts w:ascii="Times New Roman" w:hAnsi="Times New Roman"/>
          <w:sz w:val="22"/>
          <w:szCs w:val="22"/>
        </w:rPr>
        <w:t>repar</w:t>
      </w:r>
      <w:r>
        <w:rPr>
          <w:rFonts w:ascii="Times New Roman" w:hAnsi="Times New Roman"/>
          <w:sz w:val="22"/>
          <w:szCs w:val="22"/>
        </w:rPr>
        <w:t>e</w:t>
      </w:r>
      <w:r w:rsidR="00B07F41">
        <w:rPr>
          <w:rFonts w:ascii="Times New Roman" w:hAnsi="Times New Roman"/>
          <w:sz w:val="22"/>
          <w:szCs w:val="22"/>
        </w:rPr>
        <w:t xml:space="preserve"> reports of feedback </w:t>
      </w:r>
      <w:r w:rsidR="00277837">
        <w:rPr>
          <w:rFonts w:ascii="Times New Roman" w:hAnsi="Times New Roman"/>
          <w:sz w:val="22"/>
          <w:szCs w:val="22"/>
        </w:rPr>
        <w:t>received since the last review</w:t>
      </w:r>
      <w:r w:rsidR="00D713EA">
        <w:rPr>
          <w:rFonts w:ascii="Times New Roman" w:hAnsi="Times New Roman"/>
          <w:sz w:val="22"/>
          <w:szCs w:val="22"/>
        </w:rPr>
        <w:t>.</w:t>
      </w:r>
    </w:p>
    <w:p w:rsidR="0095510B" w:rsidRDefault="00EE3035" w:rsidP="0070761B">
      <w:pPr>
        <w:pStyle w:val="StyleDotpointAfter6pt"/>
        <w:numPr>
          <w:ilvl w:val="0"/>
          <w:numId w:val="59"/>
        </w:numPr>
        <w:rPr>
          <w:rFonts w:ascii="Times New Roman" w:hAnsi="Times New Roman"/>
          <w:sz w:val="22"/>
          <w:szCs w:val="22"/>
        </w:rPr>
      </w:pPr>
      <w:r>
        <w:rPr>
          <w:rFonts w:ascii="Times New Roman" w:hAnsi="Times New Roman"/>
          <w:sz w:val="22"/>
          <w:szCs w:val="22"/>
        </w:rPr>
        <w:t xml:space="preserve">Maintain currency of </w:t>
      </w:r>
      <w:r w:rsidR="00B07F41">
        <w:rPr>
          <w:rFonts w:ascii="Times New Roman" w:hAnsi="Times New Roman"/>
          <w:sz w:val="22"/>
          <w:szCs w:val="22"/>
        </w:rPr>
        <w:t>pharmaceutical information</w:t>
      </w:r>
      <w:r>
        <w:rPr>
          <w:rFonts w:ascii="Times New Roman" w:hAnsi="Times New Roman"/>
          <w:sz w:val="22"/>
          <w:szCs w:val="22"/>
        </w:rPr>
        <w:t xml:space="preserve"> in the published guidelines</w:t>
      </w:r>
      <w:r w:rsidR="00D713EA">
        <w:rPr>
          <w:rFonts w:ascii="Times New Roman" w:hAnsi="Times New Roman"/>
          <w:sz w:val="22"/>
          <w:szCs w:val="22"/>
        </w:rPr>
        <w:t>.</w:t>
      </w:r>
    </w:p>
    <w:p w:rsidR="005A24B8" w:rsidRDefault="00DE7F09" w:rsidP="00CA51DB">
      <w:pPr>
        <w:pStyle w:val="StyleDotpointAfter6pt"/>
        <w:numPr>
          <w:ilvl w:val="0"/>
          <w:numId w:val="59"/>
        </w:numPr>
        <w:rPr>
          <w:rFonts w:ascii="Times New Roman" w:hAnsi="Times New Roman"/>
          <w:sz w:val="22"/>
          <w:szCs w:val="22"/>
        </w:rPr>
      </w:pPr>
      <w:r>
        <w:rPr>
          <w:rFonts w:ascii="Times New Roman" w:hAnsi="Times New Roman"/>
          <w:sz w:val="22"/>
          <w:szCs w:val="22"/>
        </w:rPr>
        <w:t>P</w:t>
      </w:r>
      <w:r w:rsidR="00123E6F">
        <w:rPr>
          <w:rFonts w:ascii="Times New Roman" w:hAnsi="Times New Roman"/>
          <w:sz w:val="22"/>
          <w:szCs w:val="22"/>
        </w:rPr>
        <w:t>erform</w:t>
      </w:r>
      <w:r w:rsidR="00B07F41">
        <w:rPr>
          <w:rFonts w:ascii="Times New Roman" w:hAnsi="Times New Roman"/>
          <w:sz w:val="22"/>
          <w:szCs w:val="22"/>
        </w:rPr>
        <w:t xml:space="preserve"> literature searches</w:t>
      </w:r>
      <w:r w:rsidR="00EE3035">
        <w:rPr>
          <w:rFonts w:ascii="Times New Roman" w:hAnsi="Times New Roman"/>
          <w:sz w:val="22"/>
          <w:szCs w:val="22"/>
        </w:rPr>
        <w:t xml:space="preserve"> </w:t>
      </w:r>
      <w:r w:rsidR="005A24B8">
        <w:rPr>
          <w:rFonts w:ascii="Times New Roman" w:hAnsi="Times New Roman"/>
          <w:sz w:val="22"/>
          <w:szCs w:val="22"/>
        </w:rPr>
        <w:t>and other types of background research.</w:t>
      </w:r>
    </w:p>
    <w:p w:rsidR="000E3B17" w:rsidRDefault="00E41797" w:rsidP="00E41797">
      <w:pPr>
        <w:pStyle w:val="StyleDotpointAfter6pt"/>
        <w:numPr>
          <w:ilvl w:val="0"/>
          <w:numId w:val="59"/>
        </w:numPr>
        <w:rPr>
          <w:rFonts w:ascii="Times New Roman" w:hAnsi="Times New Roman"/>
          <w:sz w:val="22"/>
          <w:szCs w:val="22"/>
        </w:rPr>
      </w:pPr>
      <w:r>
        <w:rPr>
          <w:rFonts w:ascii="Times New Roman" w:hAnsi="Times New Roman"/>
          <w:sz w:val="22"/>
          <w:szCs w:val="22"/>
        </w:rPr>
        <w:t>Maintain references, indexing</w:t>
      </w:r>
      <w:r w:rsidR="0075640B">
        <w:rPr>
          <w:rFonts w:ascii="Times New Roman" w:hAnsi="Times New Roman"/>
          <w:sz w:val="22"/>
          <w:szCs w:val="22"/>
        </w:rPr>
        <w:t xml:space="preserve">, </w:t>
      </w:r>
      <w:r w:rsidR="00D435D9">
        <w:rPr>
          <w:rFonts w:ascii="Times New Roman" w:hAnsi="Times New Roman"/>
          <w:sz w:val="22"/>
          <w:szCs w:val="22"/>
        </w:rPr>
        <w:t xml:space="preserve">metadata </w:t>
      </w:r>
      <w:r w:rsidR="0075640B">
        <w:rPr>
          <w:rFonts w:ascii="Times New Roman" w:hAnsi="Times New Roman"/>
          <w:sz w:val="22"/>
          <w:szCs w:val="22"/>
        </w:rPr>
        <w:t>and cross-linking</w:t>
      </w:r>
      <w:r w:rsidR="00902096">
        <w:rPr>
          <w:rFonts w:ascii="Times New Roman" w:hAnsi="Times New Roman"/>
          <w:sz w:val="22"/>
          <w:szCs w:val="22"/>
        </w:rPr>
        <w:t xml:space="preserve"> with the content management system</w:t>
      </w:r>
      <w:r w:rsidR="000E3B17">
        <w:rPr>
          <w:rFonts w:ascii="Times New Roman" w:hAnsi="Times New Roman"/>
          <w:sz w:val="22"/>
          <w:szCs w:val="22"/>
        </w:rPr>
        <w:t>.</w:t>
      </w:r>
    </w:p>
    <w:p w:rsidR="00902096" w:rsidRDefault="00902096" w:rsidP="00E41797">
      <w:pPr>
        <w:pStyle w:val="StyleDotpointAfter6pt"/>
        <w:numPr>
          <w:ilvl w:val="0"/>
          <w:numId w:val="59"/>
        </w:numPr>
        <w:rPr>
          <w:rFonts w:ascii="Times New Roman" w:hAnsi="Times New Roman"/>
          <w:sz w:val="22"/>
          <w:szCs w:val="22"/>
        </w:rPr>
      </w:pPr>
      <w:r>
        <w:rPr>
          <w:rFonts w:ascii="Times New Roman" w:hAnsi="Times New Roman"/>
          <w:sz w:val="22"/>
          <w:szCs w:val="22"/>
        </w:rPr>
        <w:t>Maintain the in-house style guide.</w:t>
      </w:r>
    </w:p>
    <w:p w:rsidR="00D435D9" w:rsidRPr="00E41797" w:rsidRDefault="00D435D9" w:rsidP="00E41797">
      <w:pPr>
        <w:pStyle w:val="StyleDotpointAfter6pt"/>
        <w:numPr>
          <w:ilvl w:val="0"/>
          <w:numId w:val="59"/>
        </w:numPr>
        <w:rPr>
          <w:rFonts w:ascii="Times New Roman" w:hAnsi="Times New Roman"/>
          <w:sz w:val="22"/>
          <w:szCs w:val="22"/>
        </w:rPr>
      </w:pPr>
      <w:r>
        <w:rPr>
          <w:rFonts w:ascii="Times New Roman" w:hAnsi="Times New Roman"/>
          <w:sz w:val="22"/>
          <w:szCs w:val="22"/>
        </w:rPr>
        <w:t>Conduct audits, user acceptance testing and update SOPs as necessary.</w:t>
      </w:r>
    </w:p>
    <w:p w:rsidR="000D2502" w:rsidRPr="007D1970" w:rsidRDefault="00EE3035" w:rsidP="001C6235">
      <w:pPr>
        <w:pStyle w:val="StyleDotpointAfter6pt"/>
        <w:numPr>
          <w:ilvl w:val="0"/>
          <w:numId w:val="59"/>
        </w:numPr>
        <w:rPr>
          <w:rFonts w:ascii="Times New Roman" w:hAnsi="Times New Roman"/>
          <w:sz w:val="22"/>
          <w:szCs w:val="22"/>
        </w:rPr>
      </w:pPr>
      <w:r>
        <w:rPr>
          <w:rFonts w:ascii="Times New Roman" w:hAnsi="Times New Roman"/>
          <w:sz w:val="22"/>
          <w:szCs w:val="22"/>
        </w:rPr>
        <w:t>Assist editors in carrying out their duties.</w:t>
      </w:r>
    </w:p>
    <w:p w:rsidR="00D713EA" w:rsidRPr="0070761B" w:rsidRDefault="00D713EA" w:rsidP="001C6235">
      <w:pPr>
        <w:pStyle w:val="StyleDotpointAfter6pt"/>
        <w:numPr>
          <w:ilvl w:val="0"/>
          <w:numId w:val="0"/>
        </w:numPr>
        <w:spacing w:before="240" w:after="120"/>
        <w:rPr>
          <w:rFonts w:ascii="DIN-Light" w:hAnsi="DIN-Light"/>
          <w:sz w:val="24"/>
          <w:szCs w:val="24"/>
        </w:rPr>
      </w:pPr>
      <w:r>
        <w:rPr>
          <w:rFonts w:ascii="DIN-Light" w:hAnsi="DIN-Light"/>
          <w:sz w:val="24"/>
          <w:szCs w:val="24"/>
        </w:rPr>
        <w:t>Late production tasks</w:t>
      </w:r>
    </w:p>
    <w:p w:rsidR="00D713EA" w:rsidRDefault="007D1970" w:rsidP="00D713EA">
      <w:pPr>
        <w:pStyle w:val="StyleDotpointAfter6pt"/>
        <w:numPr>
          <w:ilvl w:val="0"/>
          <w:numId w:val="60"/>
        </w:numPr>
        <w:rPr>
          <w:rFonts w:ascii="Times New Roman" w:hAnsi="Times New Roman"/>
          <w:sz w:val="22"/>
          <w:szCs w:val="22"/>
        </w:rPr>
      </w:pPr>
      <w:r>
        <w:rPr>
          <w:rFonts w:ascii="Times New Roman" w:hAnsi="Times New Roman"/>
          <w:sz w:val="22"/>
          <w:szCs w:val="22"/>
        </w:rPr>
        <w:t>Proof-</w:t>
      </w:r>
      <w:r w:rsidR="00D713EA">
        <w:rPr>
          <w:rFonts w:ascii="Times New Roman" w:hAnsi="Times New Roman"/>
          <w:sz w:val="22"/>
          <w:szCs w:val="22"/>
        </w:rPr>
        <w:t>reading</w:t>
      </w:r>
      <w:r w:rsidR="00335B1C">
        <w:rPr>
          <w:rFonts w:ascii="Times New Roman" w:hAnsi="Times New Roman"/>
          <w:sz w:val="22"/>
          <w:szCs w:val="22"/>
        </w:rPr>
        <w:t xml:space="preserve"> and copy-editing</w:t>
      </w:r>
      <w:r w:rsidR="00D713EA">
        <w:rPr>
          <w:rFonts w:ascii="Times New Roman" w:hAnsi="Times New Roman"/>
          <w:sz w:val="22"/>
          <w:szCs w:val="22"/>
        </w:rPr>
        <w:t>.</w:t>
      </w:r>
    </w:p>
    <w:p w:rsidR="00D713EA" w:rsidRDefault="007D1970" w:rsidP="00D713EA">
      <w:pPr>
        <w:pStyle w:val="StyleDotpointAfter6pt"/>
        <w:numPr>
          <w:ilvl w:val="0"/>
          <w:numId w:val="60"/>
        </w:numPr>
        <w:rPr>
          <w:rFonts w:ascii="Times New Roman" w:hAnsi="Times New Roman"/>
          <w:sz w:val="22"/>
          <w:szCs w:val="22"/>
        </w:rPr>
      </w:pPr>
      <w:r>
        <w:rPr>
          <w:rFonts w:ascii="Times New Roman" w:hAnsi="Times New Roman"/>
          <w:sz w:val="22"/>
          <w:szCs w:val="22"/>
        </w:rPr>
        <w:t>Prepare</w:t>
      </w:r>
      <w:r w:rsidR="00D713EA" w:rsidRPr="001C6235">
        <w:rPr>
          <w:rFonts w:ascii="Times New Roman" w:hAnsi="Times New Roman"/>
          <w:sz w:val="22"/>
          <w:szCs w:val="22"/>
        </w:rPr>
        <w:t xml:space="preserve"> manuscripts for digital and print publication</w:t>
      </w:r>
      <w:r w:rsidR="00E41797">
        <w:rPr>
          <w:rFonts w:ascii="Times New Roman" w:hAnsi="Times New Roman"/>
          <w:sz w:val="22"/>
          <w:szCs w:val="22"/>
        </w:rPr>
        <w:t xml:space="preserve"> (</w:t>
      </w:r>
      <w:r w:rsidR="005D7687">
        <w:rPr>
          <w:rFonts w:ascii="Times New Roman" w:hAnsi="Times New Roman"/>
          <w:sz w:val="22"/>
          <w:szCs w:val="22"/>
        </w:rPr>
        <w:t>verification</w:t>
      </w:r>
      <w:r w:rsidR="00E41797">
        <w:rPr>
          <w:rFonts w:ascii="Times New Roman" w:hAnsi="Times New Roman"/>
          <w:sz w:val="22"/>
          <w:szCs w:val="22"/>
        </w:rPr>
        <w:t xml:space="preserve"> and</w:t>
      </w:r>
      <w:r w:rsidR="005D7687">
        <w:rPr>
          <w:rFonts w:ascii="Times New Roman" w:hAnsi="Times New Roman"/>
          <w:sz w:val="22"/>
          <w:szCs w:val="22"/>
        </w:rPr>
        <w:t xml:space="preserve"> typesetting)</w:t>
      </w:r>
      <w:r w:rsidR="00D713EA" w:rsidRPr="001C6235">
        <w:rPr>
          <w:rFonts w:ascii="Times New Roman" w:hAnsi="Times New Roman"/>
          <w:sz w:val="22"/>
          <w:szCs w:val="22"/>
        </w:rPr>
        <w:t>.</w:t>
      </w:r>
    </w:p>
    <w:p w:rsidR="0075640B" w:rsidRPr="001C6235" w:rsidRDefault="007D1970" w:rsidP="00D713EA">
      <w:pPr>
        <w:pStyle w:val="StyleDotpointAfter6pt"/>
        <w:numPr>
          <w:ilvl w:val="0"/>
          <w:numId w:val="60"/>
        </w:numPr>
        <w:rPr>
          <w:rFonts w:ascii="Times New Roman" w:hAnsi="Times New Roman"/>
          <w:sz w:val="22"/>
          <w:szCs w:val="22"/>
        </w:rPr>
      </w:pPr>
      <w:r>
        <w:rPr>
          <w:rFonts w:ascii="Times New Roman" w:hAnsi="Times New Roman"/>
          <w:sz w:val="22"/>
          <w:szCs w:val="22"/>
        </w:rPr>
        <w:t>Check</w:t>
      </w:r>
      <w:r w:rsidR="0075640B">
        <w:rPr>
          <w:rFonts w:ascii="Times New Roman" w:hAnsi="Times New Roman"/>
          <w:sz w:val="22"/>
          <w:szCs w:val="22"/>
        </w:rPr>
        <w:t xml:space="preserve"> proofs from the printer.</w:t>
      </w:r>
    </w:p>
    <w:p w:rsidR="00D713EA" w:rsidRDefault="00D713EA" w:rsidP="00D713EA">
      <w:pPr>
        <w:pStyle w:val="StyleDotpointAfter6pt"/>
        <w:numPr>
          <w:ilvl w:val="0"/>
          <w:numId w:val="0"/>
        </w:numPr>
        <w:ind w:left="360" w:hanging="360"/>
        <w:rPr>
          <w:rFonts w:ascii="Times New Roman" w:hAnsi="Times New Roman"/>
          <w:sz w:val="22"/>
          <w:szCs w:val="22"/>
        </w:rPr>
      </w:pPr>
    </w:p>
    <w:p w:rsidR="00D713EA" w:rsidRPr="0075640B" w:rsidRDefault="00D713EA" w:rsidP="00D713EA">
      <w:pPr>
        <w:pStyle w:val="StyleDotpointAfter6pt"/>
        <w:numPr>
          <w:ilvl w:val="0"/>
          <w:numId w:val="0"/>
        </w:numPr>
        <w:rPr>
          <w:rFonts w:ascii="Times New Roman" w:hAnsi="Times New Roman"/>
          <w:sz w:val="22"/>
          <w:szCs w:val="22"/>
        </w:rPr>
      </w:pPr>
      <w:r w:rsidRPr="00DC2243">
        <w:rPr>
          <w:rFonts w:ascii="Times New Roman" w:hAnsi="Times New Roman"/>
          <w:sz w:val="22"/>
          <w:szCs w:val="22"/>
        </w:rPr>
        <w:t>Other duties as may be assigned by the Editorial Director</w:t>
      </w:r>
      <w:r w:rsidR="005D7687">
        <w:rPr>
          <w:rFonts w:ascii="Times New Roman" w:hAnsi="Times New Roman"/>
          <w:sz w:val="22"/>
          <w:szCs w:val="22"/>
        </w:rPr>
        <w:t xml:space="preserve"> or Senior Editor</w:t>
      </w:r>
      <w:r>
        <w:rPr>
          <w:rFonts w:ascii="Times New Roman" w:hAnsi="Times New Roman"/>
          <w:sz w:val="22"/>
          <w:szCs w:val="22"/>
        </w:rPr>
        <w:t>.</w:t>
      </w:r>
    </w:p>
    <w:p w:rsidR="00317349" w:rsidRPr="002360DB" w:rsidRDefault="002360DB" w:rsidP="00D713EA">
      <w:pPr>
        <w:pStyle w:val="StyleDotpointAfter6pt"/>
        <w:numPr>
          <w:ilvl w:val="0"/>
          <w:numId w:val="0"/>
        </w:numPr>
        <w:spacing w:before="480" w:after="120"/>
        <w:rPr>
          <w:rFonts w:ascii="DIN-Light" w:hAnsi="DIN-Light" w:cs="Microsoft Sans Serif"/>
          <w:sz w:val="24"/>
          <w:szCs w:val="24"/>
        </w:rPr>
      </w:pPr>
      <w:r>
        <w:rPr>
          <w:rFonts w:ascii="DIN-Medium" w:hAnsi="DIN-Medium"/>
          <w:bCs/>
          <w:sz w:val="24"/>
          <w:szCs w:val="24"/>
        </w:rPr>
        <w:t>A</w:t>
      </w:r>
      <w:r w:rsidR="00AC577B" w:rsidRPr="002360DB">
        <w:rPr>
          <w:rFonts w:ascii="DIN-Medium" w:hAnsi="DIN-Medium"/>
          <w:bCs/>
          <w:sz w:val="24"/>
          <w:szCs w:val="24"/>
        </w:rPr>
        <w:t>ttributes</w:t>
      </w:r>
    </w:p>
    <w:p w:rsidR="002360DB" w:rsidRPr="00193ABD" w:rsidRDefault="002360DB" w:rsidP="00D713EA">
      <w:pPr>
        <w:pStyle w:val="Heading1"/>
        <w:rPr>
          <w:rFonts w:ascii="DIN-Light" w:hAnsi="DIN-Light"/>
          <w:spacing w:val="0"/>
        </w:rPr>
      </w:pPr>
      <w:r w:rsidRPr="00193ABD">
        <w:rPr>
          <w:rFonts w:ascii="DIN-Light" w:hAnsi="DIN-Light"/>
          <w:spacing w:val="0"/>
        </w:rPr>
        <w:t>Qualifications</w:t>
      </w:r>
    </w:p>
    <w:p w:rsidR="002360DB" w:rsidRPr="002360DB" w:rsidRDefault="002360DB" w:rsidP="002360DB">
      <w:pPr>
        <w:spacing w:line="280" w:lineRule="atLeast"/>
        <w:rPr>
          <w:sz w:val="22"/>
          <w:szCs w:val="22"/>
        </w:rPr>
      </w:pPr>
      <w:r>
        <w:rPr>
          <w:sz w:val="22"/>
          <w:szCs w:val="22"/>
        </w:rPr>
        <w:t>Applicants must have a</w:t>
      </w:r>
      <w:r w:rsidR="00277837">
        <w:rPr>
          <w:sz w:val="22"/>
          <w:szCs w:val="22"/>
        </w:rPr>
        <w:t xml:space="preserve"> clinical (such as nursing) or pharmacy</w:t>
      </w:r>
      <w:r w:rsidR="00BD78C0">
        <w:rPr>
          <w:sz w:val="22"/>
          <w:szCs w:val="22"/>
        </w:rPr>
        <w:t>-related</w:t>
      </w:r>
      <w:r>
        <w:rPr>
          <w:sz w:val="22"/>
          <w:szCs w:val="22"/>
        </w:rPr>
        <w:t xml:space="preserve"> qualification.</w:t>
      </w:r>
    </w:p>
    <w:p w:rsidR="00317349" w:rsidRPr="002360DB" w:rsidRDefault="00AC577B" w:rsidP="00D713EA">
      <w:pPr>
        <w:spacing w:before="240" w:after="120"/>
        <w:rPr>
          <w:rFonts w:ascii="DIN-Light" w:hAnsi="DIN-Light"/>
          <w:bCs/>
        </w:rPr>
      </w:pPr>
      <w:r w:rsidRPr="002360DB">
        <w:rPr>
          <w:rFonts w:ascii="DIN-Light" w:hAnsi="DIN-Light"/>
          <w:bCs/>
        </w:rPr>
        <w:t>Experience</w:t>
      </w:r>
    </w:p>
    <w:p w:rsidR="00317349" w:rsidRDefault="001112C2">
      <w:pPr>
        <w:pStyle w:val="BodyText"/>
        <w:rPr>
          <w:rFonts w:ascii="Times New Roman" w:hAnsi="Times New Roman"/>
          <w:sz w:val="22"/>
          <w:szCs w:val="22"/>
        </w:rPr>
      </w:pPr>
      <w:r>
        <w:rPr>
          <w:rFonts w:ascii="Times New Roman" w:hAnsi="Times New Roman"/>
          <w:sz w:val="22"/>
          <w:szCs w:val="22"/>
        </w:rPr>
        <w:t>Experience working in p</w:t>
      </w:r>
      <w:r w:rsidR="00131EAE">
        <w:rPr>
          <w:rFonts w:ascii="Times New Roman" w:hAnsi="Times New Roman"/>
          <w:sz w:val="22"/>
          <w:szCs w:val="22"/>
        </w:rPr>
        <w:t>harmacy</w:t>
      </w:r>
      <w:r w:rsidR="0095510B">
        <w:rPr>
          <w:rFonts w:ascii="Times New Roman" w:hAnsi="Times New Roman"/>
          <w:sz w:val="22"/>
          <w:szCs w:val="22"/>
        </w:rPr>
        <w:t>, nursing</w:t>
      </w:r>
      <w:r w:rsidR="00131EAE">
        <w:rPr>
          <w:rFonts w:ascii="Times New Roman" w:hAnsi="Times New Roman"/>
          <w:sz w:val="22"/>
          <w:szCs w:val="22"/>
        </w:rPr>
        <w:t xml:space="preserve"> or other </w:t>
      </w:r>
      <w:r w:rsidR="00277837">
        <w:rPr>
          <w:rFonts w:ascii="Times New Roman" w:hAnsi="Times New Roman"/>
          <w:sz w:val="22"/>
          <w:szCs w:val="22"/>
        </w:rPr>
        <w:t xml:space="preserve">clinical </w:t>
      </w:r>
      <w:r w:rsidR="00131EAE">
        <w:rPr>
          <w:rFonts w:ascii="Times New Roman" w:hAnsi="Times New Roman"/>
          <w:sz w:val="22"/>
          <w:szCs w:val="22"/>
        </w:rPr>
        <w:t xml:space="preserve">care </w:t>
      </w:r>
      <w:r w:rsidR="00720BC3">
        <w:rPr>
          <w:rFonts w:ascii="Times New Roman" w:hAnsi="Times New Roman"/>
          <w:sz w:val="22"/>
          <w:szCs w:val="22"/>
        </w:rPr>
        <w:t xml:space="preserve">profession </w:t>
      </w:r>
      <w:r w:rsidR="00131EAE">
        <w:rPr>
          <w:rFonts w:ascii="Times New Roman" w:hAnsi="Times New Roman"/>
          <w:sz w:val="22"/>
          <w:szCs w:val="22"/>
        </w:rPr>
        <w:t xml:space="preserve">is highly desirable, as is experience of health sector </w:t>
      </w:r>
      <w:r w:rsidR="0095510B">
        <w:rPr>
          <w:rFonts w:ascii="Times New Roman" w:hAnsi="Times New Roman"/>
          <w:sz w:val="22"/>
          <w:szCs w:val="22"/>
        </w:rPr>
        <w:t xml:space="preserve">editing or </w:t>
      </w:r>
      <w:r w:rsidR="00131EAE">
        <w:rPr>
          <w:rFonts w:ascii="Times New Roman" w:hAnsi="Times New Roman"/>
          <w:sz w:val="22"/>
          <w:szCs w:val="22"/>
        </w:rPr>
        <w:t>publishing.</w:t>
      </w:r>
    </w:p>
    <w:p w:rsidR="0095510B" w:rsidRPr="00CA2FB0" w:rsidRDefault="0095510B" w:rsidP="00D713EA">
      <w:pPr>
        <w:pStyle w:val="Heading1"/>
        <w:rPr>
          <w:rFonts w:ascii="DIN-Light" w:hAnsi="DIN-Light"/>
          <w:spacing w:val="0"/>
        </w:rPr>
      </w:pPr>
      <w:r>
        <w:rPr>
          <w:rFonts w:ascii="DIN-Light" w:hAnsi="DIN-Light"/>
          <w:spacing w:val="0"/>
        </w:rPr>
        <w:t>Skills</w:t>
      </w:r>
    </w:p>
    <w:p w:rsidR="0095510B" w:rsidRPr="00BD78C0" w:rsidRDefault="0095510B" w:rsidP="00D713EA">
      <w:pPr>
        <w:pStyle w:val="StyleDotpointAfter6pt"/>
        <w:numPr>
          <w:ilvl w:val="0"/>
          <w:numId w:val="62"/>
        </w:numPr>
        <w:rPr>
          <w:rFonts w:ascii="Times New Roman" w:hAnsi="Times New Roman"/>
          <w:sz w:val="22"/>
          <w:szCs w:val="22"/>
        </w:rPr>
      </w:pPr>
      <w:r>
        <w:rPr>
          <w:rFonts w:ascii="Times New Roman" w:hAnsi="Times New Roman"/>
          <w:sz w:val="22"/>
          <w:szCs w:val="22"/>
        </w:rPr>
        <w:t>Commitment to provide an excellent quality of work</w:t>
      </w:r>
      <w:r w:rsidR="00D713EA">
        <w:rPr>
          <w:rFonts w:ascii="Times New Roman" w:hAnsi="Times New Roman"/>
          <w:sz w:val="22"/>
          <w:szCs w:val="22"/>
        </w:rPr>
        <w:t>.</w:t>
      </w:r>
    </w:p>
    <w:p w:rsidR="0095510B" w:rsidRPr="002432FA" w:rsidRDefault="0095510B" w:rsidP="00D713EA">
      <w:pPr>
        <w:pStyle w:val="StyleDotpointAfter6pt"/>
        <w:numPr>
          <w:ilvl w:val="0"/>
          <w:numId w:val="62"/>
        </w:numPr>
        <w:rPr>
          <w:rFonts w:ascii="Times New Roman" w:hAnsi="Times New Roman"/>
          <w:sz w:val="22"/>
          <w:szCs w:val="22"/>
        </w:rPr>
      </w:pPr>
      <w:r>
        <w:rPr>
          <w:rFonts w:ascii="Times New Roman" w:hAnsi="Times New Roman"/>
          <w:sz w:val="22"/>
          <w:szCs w:val="22"/>
        </w:rPr>
        <w:t>Ability to work to deadlines</w:t>
      </w:r>
      <w:r w:rsidR="00D713EA">
        <w:rPr>
          <w:rFonts w:ascii="Times New Roman" w:hAnsi="Times New Roman"/>
          <w:sz w:val="22"/>
          <w:szCs w:val="22"/>
        </w:rPr>
        <w:t>.</w:t>
      </w:r>
    </w:p>
    <w:p w:rsidR="0095510B" w:rsidRDefault="0095510B" w:rsidP="00D713EA">
      <w:pPr>
        <w:pStyle w:val="StyleDotpointAfter6pt"/>
        <w:numPr>
          <w:ilvl w:val="0"/>
          <w:numId w:val="62"/>
        </w:numPr>
        <w:rPr>
          <w:rFonts w:ascii="Times New Roman" w:hAnsi="Times New Roman"/>
          <w:sz w:val="22"/>
          <w:szCs w:val="22"/>
        </w:rPr>
      </w:pPr>
      <w:r w:rsidRPr="009D6F93">
        <w:rPr>
          <w:rFonts w:ascii="Times New Roman" w:hAnsi="Times New Roman"/>
          <w:sz w:val="22"/>
          <w:szCs w:val="22"/>
        </w:rPr>
        <w:t xml:space="preserve">Excellent </w:t>
      </w:r>
      <w:r>
        <w:rPr>
          <w:rFonts w:ascii="Times New Roman" w:hAnsi="Times New Roman"/>
          <w:sz w:val="22"/>
          <w:szCs w:val="22"/>
        </w:rPr>
        <w:t>interpersonal and team-working skills</w:t>
      </w:r>
      <w:r w:rsidR="00D713EA">
        <w:rPr>
          <w:rFonts w:ascii="Times New Roman" w:hAnsi="Times New Roman"/>
          <w:sz w:val="22"/>
          <w:szCs w:val="22"/>
        </w:rPr>
        <w:t>.</w:t>
      </w:r>
    </w:p>
    <w:p w:rsidR="0095510B" w:rsidRPr="009D6F93" w:rsidRDefault="0095510B" w:rsidP="00D713EA">
      <w:pPr>
        <w:pStyle w:val="StyleDotpointAfter6pt"/>
        <w:numPr>
          <w:ilvl w:val="0"/>
          <w:numId w:val="62"/>
        </w:numPr>
        <w:rPr>
          <w:rFonts w:ascii="Times New Roman" w:hAnsi="Times New Roman"/>
          <w:sz w:val="22"/>
          <w:szCs w:val="22"/>
        </w:rPr>
      </w:pPr>
      <w:r>
        <w:rPr>
          <w:rFonts w:ascii="Times New Roman" w:hAnsi="Times New Roman"/>
          <w:sz w:val="22"/>
          <w:szCs w:val="22"/>
        </w:rPr>
        <w:t>Good standard of literacy and numeracy</w:t>
      </w:r>
      <w:r w:rsidR="00D713EA">
        <w:rPr>
          <w:rFonts w:ascii="Times New Roman" w:hAnsi="Times New Roman"/>
          <w:sz w:val="22"/>
          <w:szCs w:val="22"/>
        </w:rPr>
        <w:t>.</w:t>
      </w:r>
    </w:p>
    <w:p w:rsidR="0095510B" w:rsidRDefault="0095510B" w:rsidP="00D713EA">
      <w:pPr>
        <w:pStyle w:val="StyleDotpointAfter6pt"/>
        <w:numPr>
          <w:ilvl w:val="0"/>
          <w:numId w:val="62"/>
        </w:numPr>
        <w:rPr>
          <w:rFonts w:ascii="Times New Roman" w:hAnsi="Times New Roman"/>
          <w:sz w:val="22"/>
          <w:szCs w:val="22"/>
        </w:rPr>
      </w:pPr>
      <w:r>
        <w:rPr>
          <w:rFonts w:ascii="Times New Roman" w:hAnsi="Times New Roman"/>
          <w:sz w:val="22"/>
          <w:szCs w:val="22"/>
        </w:rPr>
        <w:t>Good knowledge of Microsoft O</w:t>
      </w:r>
      <w:r w:rsidR="00D713EA">
        <w:rPr>
          <w:rFonts w:ascii="Times New Roman" w:hAnsi="Times New Roman"/>
          <w:sz w:val="22"/>
          <w:szCs w:val="22"/>
        </w:rPr>
        <w:t>ffice software.</w:t>
      </w:r>
    </w:p>
    <w:p w:rsidR="0095510B" w:rsidRPr="002432FA" w:rsidRDefault="0095510B" w:rsidP="00D713EA">
      <w:pPr>
        <w:pStyle w:val="StyleDotpointAfter6pt"/>
        <w:numPr>
          <w:ilvl w:val="0"/>
          <w:numId w:val="62"/>
        </w:numPr>
        <w:rPr>
          <w:rFonts w:ascii="Times New Roman" w:hAnsi="Times New Roman"/>
          <w:sz w:val="22"/>
          <w:szCs w:val="22"/>
        </w:rPr>
      </w:pPr>
      <w:r>
        <w:rPr>
          <w:rFonts w:ascii="Times New Roman" w:hAnsi="Times New Roman"/>
          <w:sz w:val="22"/>
          <w:szCs w:val="22"/>
        </w:rPr>
        <w:t xml:space="preserve">Experience of </w:t>
      </w:r>
      <w:r w:rsidR="0075640B">
        <w:rPr>
          <w:rFonts w:ascii="Times New Roman" w:hAnsi="Times New Roman"/>
          <w:sz w:val="22"/>
          <w:szCs w:val="22"/>
        </w:rPr>
        <w:t>performing medical literature database searches</w:t>
      </w:r>
      <w:r w:rsidR="00D713EA">
        <w:rPr>
          <w:rFonts w:ascii="Times New Roman" w:hAnsi="Times New Roman"/>
          <w:sz w:val="22"/>
          <w:szCs w:val="22"/>
        </w:rPr>
        <w:t>.</w:t>
      </w:r>
    </w:p>
    <w:p w:rsidR="0095510B" w:rsidRPr="005D7687" w:rsidRDefault="0095510B" w:rsidP="005D7687">
      <w:pPr>
        <w:pStyle w:val="StyleDotpointAfter6pt"/>
        <w:numPr>
          <w:ilvl w:val="0"/>
          <w:numId w:val="61"/>
        </w:numPr>
        <w:rPr>
          <w:rFonts w:ascii="Times New Roman" w:hAnsi="Times New Roman"/>
          <w:sz w:val="22"/>
          <w:szCs w:val="22"/>
        </w:rPr>
      </w:pPr>
      <w:r>
        <w:rPr>
          <w:rFonts w:ascii="Times New Roman" w:hAnsi="Times New Roman"/>
          <w:sz w:val="22"/>
          <w:szCs w:val="22"/>
        </w:rPr>
        <w:t>Ability to learn and follow procedures and attend to detail</w:t>
      </w:r>
      <w:r w:rsidR="00D713EA">
        <w:rPr>
          <w:rFonts w:ascii="Times New Roman" w:hAnsi="Times New Roman"/>
          <w:sz w:val="22"/>
          <w:szCs w:val="22"/>
        </w:rPr>
        <w:t>.</w:t>
      </w:r>
    </w:p>
    <w:p w:rsidR="00317349" w:rsidRPr="0095510B" w:rsidRDefault="004B20E0">
      <w:pPr>
        <w:pStyle w:val="Documentinformationheader"/>
        <w:pBdr>
          <w:top w:val="single" w:sz="2" w:space="3" w:color="999999"/>
          <w:bottom w:val="none" w:sz="0" w:space="0" w:color="auto"/>
        </w:pBdr>
        <w:spacing w:before="1440"/>
      </w:pPr>
      <w:r w:rsidRPr="004B20E0">
        <w:t>Document information</w:t>
      </w:r>
    </w:p>
    <w:p w:rsidR="00317349" w:rsidRPr="0095510B" w:rsidRDefault="004B20E0">
      <w:pPr>
        <w:pStyle w:val="Documentinformation"/>
      </w:pPr>
      <w:r w:rsidRPr="004B20E0">
        <w:t>File name:</w:t>
      </w:r>
      <w:r w:rsidRPr="004B20E0">
        <w:tab/>
      </w:r>
      <w:r w:rsidR="00867EFC">
        <w:fldChar w:fldCharType="begin"/>
      </w:r>
      <w:r w:rsidR="00867EFC">
        <w:instrText xml:space="preserve"> FILENAME  \* Lower  \* MERGEFORMAT </w:instrText>
      </w:r>
      <w:r w:rsidR="00867EFC">
        <w:fldChar w:fldCharType="separate"/>
      </w:r>
      <w:r w:rsidR="004D1335">
        <w:t xml:space="preserve">Assistant editor </w:t>
      </w:r>
      <w:r w:rsidRPr="004B20E0">
        <w:t>position description201</w:t>
      </w:r>
      <w:r w:rsidR="005D7687">
        <w:t>5</w:t>
      </w:r>
      <w:r w:rsidRPr="004B20E0">
        <w:t>.doc</w:t>
      </w:r>
      <w:r w:rsidR="00867EFC">
        <w:fldChar w:fldCharType="end"/>
      </w:r>
    </w:p>
    <w:p w:rsidR="00317349" w:rsidRPr="004D1335" w:rsidRDefault="00AC577B">
      <w:pPr>
        <w:pStyle w:val="Documentinformation"/>
        <w:rPr>
          <w:u w:val="single"/>
        </w:rPr>
      </w:pPr>
      <w:r>
        <w:t>Prepared</w:t>
      </w:r>
      <w:r w:rsidRPr="00533CE6">
        <w:t>:</w:t>
      </w:r>
      <w:r w:rsidRPr="00533CE6">
        <w:tab/>
      </w:r>
      <w:r w:rsidR="004D1335">
        <w:t>15 March</w:t>
      </w:r>
      <w:r w:rsidR="00EE3035">
        <w:t xml:space="preserve"> 201</w:t>
      </w:r>
      <w:r w:rsidR="004D1335">
        <w:t>8</w:t>
      </w:r>
    </w:p>
    <w:p w:rsidR="00317349" w:rsidRDefault="00AC577B">
      <w:pPr>
        <w:pStyle w:val="Documentinformation"/>
      </w:pPr>
      <w:r w:rsidRPr="00533CE6">
        <w:t>Prepared by:</w:t>
      </w:r>
      <w:r w:rsidRPr="00533CE6">
        <w:tab/>
      </w:r>
      <w:r w:rsidR="00CE3E56">
        <w:t>Leigh-Anne Claase</w:t>
      </w:r>
    </w:p>
    <w:p w:rsidR="00317349" w:rsidRPr="006D11D5" w:rsidRDefault="00AC577B">
      <w:pPr>
        <w:pStyle w:val="Documentinformation"/>
      </w:pPr>
      <w:r w:rsidRPr="00533CE6">
        <w:t>Date printed:</w:t>
      </w:r>
      <w:r w:rsidRPr="00533CE6">
        <w:tab/>
      </w:r>
      <w:r w:rsidR="001E1585" w:rsidRPr="00533CE6">
        <w:fldChar w:fldCharType="begin"/>
      </w:r>
      <w:r w:rsidRPr="00533CE6">
        <w:instrText xml:space="preserve"> DATE  \@ "d MMMM yyyy"  \* MERGEFORMAT </w:instrText>
      </w:r>
      <w:r w:rsidR="001E1585" w:rsidRPr="00533CE6">
        <w:fldChar w:fldCharType="separate"/>
      </w:r>
      <w:r w:rsidR="003F6F11">
        <w:t>15 March 2018</w:t>
      </w:r>
      <w:r w:rsidR="001E1585" w:rsidRPr="00533CE6">
        <w:fldChar w:fldCharType="end"/>
      </w:r>
    </w:p>
    <w:sectPr w:rsidR="00317349" w:rsidRPr="006D11D5" w:rsidSect="00317349">
      <w:footerReference w:type="default" r:id="rId8"/>
      <w:footerReference w:type="first" r:id="rId9"/>
      <w:pgSz w:w="11907" w:h="16840" w:code="9"/>
      <w:pgMar w:top="1418" w:right="1134" w:bottom="1134" w:left="1134" w:header="720" w:footer="720" w:gutter="0"/>
      <w:paperSrc w:first="260" w:other="26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7EFC" w:rsidRDefault="00867EFC" w:rsidP="00A8260A">
      <w:r>
        <w:separator/>
      </w:r>
    </w:p>
  </w:endnote>
  <w:endnote w:type="continuationSeparator" w:id="0">
    <w:p w:rsidR="00867EFC" w:rsidRDefault="00867EFC" w:rsidP="00A82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Rounded MT Bold">
    <w:altName w:val="Verdana"/>
    <w:panose1 w:val="020F0704030504030204"/>
    <w:charset w:val="00"/>
    <w:family w:val="swiss"/>
    <w:pitch w:val="variable"/>
    <w:sig w:usb0="00000003" w:usb1="00000000" w:usb2="00000000" w:usb3="00000000" w:csb0="00000001" w:csb1="00000000"/>
  </w:font>
  <w:font w:name="DIN-Medium">
    <w:altName w:val="Arial"/>
    <w:panose1 w:val="00000000000000000000"/>
    <w:charset w:val="00"/>
    <w:family w:val="swiss"/>
    <w:notTrueType/>
    <w:pitch w:val="variable"/>
    <w:sig w:usb0="00000001" w:usb1="00000000" w:usb2="00000000" w:usb3="00000000" w:csb0="00000009" w:csb1="00000000"/>
  </w:font>
  <w:font w:name="DIN-Light">
    <w:altName w:val="Vrinda"/>
    <w:panose1 w:val="00000000000000000000"/>
    <w:charset w:val="00"/>
    <w:family w:val="swiss"/>
    <w:notTrueType/>
    <w:pitch w:val="variable"/>
    <w:sig w:usb0="00000083" w:usb1="00000000" w:usb2="00000000" w:usb3="00000000" w:csb0="00000009" w:csb1="00000000"/>
  </w:font>
  <w:font w:name="DIN-Regular">
    <w:altName w:val="Arial"/>
    <w:panose1 w:val="00000000000000000000"/>
    <w:charset w:val="00"/>
    <w:family w:val="swiss"/>
    <w:notTrueType/>
    <w:pitch w:val="variable"/>
    <w:sig w:usb0="00000001" w:usb1="00000000" w:usb2="00000000" w:usb3="00000000" w:csb0="00000009" w:csb1="00000000"/>
  </w:font>
  <w:font w:name="Microsoft Sans Serif">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DIN-Black">
    <w:altName w:val="Arial"/>
    <w:panose1 w:val="00000000000000000000"/>
    <w:charset w:val="00"/>
    <w:family w:val="swiss"/>
    <w:notTrueType/>
    <w:pitch w:val="variable"/>
    <w:sig w:usb0="00000001"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40B" w:rsidRPr="002F44A1" w:rsidRDefault="001E1585">
    <w:pPr>
      <w:pStyle w:val="Footer"/>
      <w:jc w:val="center"/>
      <w:rPr>
        <w:rFonts w:ascii="DIN-Regular" w:hAnsi="DIN-Regular" w:cs="DIN-Regular"/>
        <w:sz w:val="16"/>
        <w:szCs w:val="16"/>
      </w:rPr>
    </w:pPr>
    <w:r>
      <w:rPr>
        <w:rStyle w:val="PageNumber"/>
      </w:rPr>
      <w:fldChar w:fldCharType="begin"/>
    </w:r>
    <w:r w:rsidR="0075640B">
      <w:rPr>
        <w:rStyle w:val="PageNumber"/>
      </w:rPr>
      <w:instrText xml:space="preserve"> PAGE </w:instrText>
    </w:r>
    <w:r>
      <w:rPr>
        <w:rStyle w:val="PageNumber"/>
      </w:rPr>
      <w:fldChar w:fldCharType="separate"/>
    </w:r>
    <w:r w:rsidR="003F6F11">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40B" w:rsidRDefault="001E1585">
    <w:pPr>
      <w:pStyle w:val="Footer"/>
      <w:tabs>
        <w:tab w:val="clear" w:pos="4320"/>
        <w:tab w:val="clear" w:pos="8640"/>
      </w:tabs>
      <w:jc w:val="center"/>
    </w:pPr>
    <w:r>
      <w:rPr>
        <w:rStyle w:val="PageNumber"/>
      </w:rPr>
      <w:fldChar w:fldCharType="begin"/>
    </w:r>
    <w:r w:rsidR="0075640B">
      <w:rPr>
        <w:rStyle w:val="PageNumber"/>
      </w:rPr>
      <w:instrText xml:space="preserve"> PAGE </w:instrText>
    </w:r>
    <w:r>
      <w:rPr>
        <w:rStyle w:val="PageNumber"/>
      </w:rPr>
      <w:fldChar w:fldCharType="separate"/>
    </w:r>
    <w:r w:rsidR="0075640B">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7EFC" w:rsidRDefault="00867EFC" w:rsidP="00A8260A">
      <w:r>
        <w:separator/>
      </w:r>
    </w:p>
  </w:footnote>
  <w:footnote w:type="continuationSeparator" w:id="0">
    <w:p w:rsidR="00867EFC" w:rsidRDefault="00867EFC" w:rsidP="00A826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8.25pt" o:bullet="t">
        <v:imagedata r:id="rId1" o:title="BD21299_"/>
      </v:shape>
    </w:pict>
  </w:numPicBullet>
  <w:abstractNum w:abstractNumId="0" w15:restartNumberingAfterBreak="0">
    <w:nsid w:val="FFFFFF89"/>
    <w:multiLevelType w:val="singleLevel"/>
    <w:tmpl w:val="A62EE40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D8569E"/>
    <w:multiLevelType w:val="hybridMultilevel"/>
    <w:tmpl w:val="7BBAF19C"/>
    <w:lvl w:ilvl="0" w:tplc="6074B624">
      <w:start w:val="1"/>
      <w:numFmt w:val="decimal"/>
      <w:lvlText w:val="%1."/>
      <w:lvlJc w:val="left"/>
      <w:pPr>
        <w:tabs>
          <w:tab w:val="num" w:pos="357"/>
        </w:tabs>
        <w:ind w:left="357" w:hanging="357"/>
      </w:pPr>
      <w:rPr>
        <w:rFonts w:hint="default"/>
        <w:sz w:val="22"/>
        <w:szCs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A58031D"/>
    <w:multiLevelType w:val="hybridMultilevel"/>
    <w:tmpl w:val="2C92381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 w15:restartNumberingAfterBreak="0">
    <w:nsid w:val="0CB22F9F"/>
    <w:multiLevelType w:val="hybridMultilevel"/>
    <w:tmpl w:val="493CD2D6"/>
    <w:lvl w:ilvl="0" w:tplc="6074B624">
      <w:start w:val="1"/>
      <w:numFmt w:val="decimal"/>
      <w:lvlText w:val="%1."/>
      <w:lvlJc w:val="left"/>
      <w:pPr>
        <w:tabs>
          <w:tab w:val="num" w:pos="357"/>
        </w:tabs>
        <w:ind w:left="357" w:hanging="357"/>
      </w:pPr>
      <w:rPr>
        <w:rFonts w:hint="default"/>
        <w:sz w:val="22"/>
        <w:szCs w:val="22"/>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16E46245"/>
    <w:multiLevelType w:val="singleLevel"/>
    <w:tmpl w:val="0922D2E6"/>
    <w:lvl w:ilvl="0">
      <w:start w:val="1"/>
      <w:numFmt w:val="bullet"/>
      <w:lvlText w:val=""/>
      <w:lvlJc w:val="left"/>
      <w:pPr>
        <w:tabs>
          <w:tab w:val="num" w:pos="360"/>
        </w:tabs>
        <w:ind w:left="360" w:hanging="360"/>
      </w:pPr>
      <w:rPr>
        <w:rFonts w:ascii="Wingdings" w:hAnsi="Wingdings" w:hint="default"/>
        <w:sz w:val="16"/>
      </w:rPr>
    </w:lvl>
  </w:abstractNum>
  <w:abstractNum w:abstractNumId="5" w15:restartNumberingAfterBreak="0">
    <w:nsid w:val="177E6C42"/>
    <w:multiLevelType w:val="singleLevel"/>
    <w:tmpl w:val="0B704C86"/>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1E252518"/>
    <w:multiLevelType w:val="multilevel"/>
    <w:tmpl w:val="5E38EC7C"/>
    <w:lvl w:ilvl="0">
      <w:start w:val="1"/>
      <w:numFmt w:val="bullet"/>
      <w:pStyle w:val="StyleDotpointAfter6pt"/>
      <w:lvlText w:val=""/>
      <w:lvlJc w:val="left"/>
      <w:pPr>
        <w:tabs>
          <w:tab w:val="num" w:pos="360"/>
        </w:tabs>
        <w:ind w:left="360" w:hanging="360"/>
      </w:pPr>
      <w:rPr>
        <w:rFonts w:ascii="Wingdings" w:hAnsi="Wingdings" w:hint="default"/>
        <w:color w:val="808080"/>
        <w:sz w:val="20"/>
        <w:szCs w:val="20"/>
      </w:rPr>
    </w:lvl>
    <w:lvl w:ilvl="1">
      <w:start w:val="1"/>
      <w:numFmt w:val="bullet"/>
      <w:lvlText w:val="­"/>
      <w:lvlJc w:val="left"/>
      <w:pPr>
        <w:tabs>
          <w:tab w:val="num" w:pos="360"/>
        </w:tabs>
        <w:ind w:left="720" w:hanging="360"/>
      </w:pPr>
      <w:rPr>
        <w:rFonts w:ascii="Courier New" w:hAnsi="Courier New" w:hint="default"/>
        <w:color w:val="999999"/>
        <w:sz w:val="20"/>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1FB50D14"/>
    <w:multiLevelType w:val="hybridMultilevel"/>
    <w:tmpl w:val="C9AA0608"/>
    <w:lvl w:ilvl="0" w:tplc="6074B624">
      <w:start w:val="1"/>
      <w:numFmt w:val="decimal"/>
      <w:lvlText w:val="%1."/>
      <w:lvlJc w:val="left"/>
      <w:pPr>
        <w:tabs>
          <w:tab w:val="num" w:pos="357"/>
        </w:tabs>
        <w:ind w:left="357" w:hanging="357"/>
      </w:pPr>
      <w:rPr>
        <w:rFonts w:hint="default"/>
        <w:sz w:val="22"/>
        <w:szCs w:val="22"/>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21BC63C6"/>
    <w:multiLevelType w:val="hybridMultilevel"/>
    <w:tmpl w:val="D62861FC"/>
    <w:lvl w:ilvl="0" w:tplc="923A45C6">
      <w:start w:val="1"/>
      <w:numFmt w:val="bullet"/>
      <w:lvlText w:val=""/>
      <w:lvlJc w:val="left"/>
      <w:pPr>
        <w:tabs>
          <w:tab w:val="num" w:pos="340"/>
        </w:tabs>
        <w:ind w:left="340" w:hanging="340"/>
      </w:pPr>
      <w:rPr>
        <w:rFonts w:ascii="Wingdings" w:hAnsi="Wingdings" w:hint="default"/>
        <w:b w:val="0"/>
        <w:i w:val="0"/>
        <w:color w:val="808080"/>
        <w:sz w:val="24"/>
        <w:szCs w:val="24"/>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C84005"/>
    <w:multiLevelType w:val="hybridMultilevel"/>
    <w:tmpl w:val="40C89DEA"/>
    <w:lvl w:ilvl="0" w:tplc="B6020776">
      <w:start w:val="1"/>
      <w:numFmt w:val="decimal"/>
      <w:lvlText w:val="%1."/>
      <w:lvlJc w:val="left"/>
      <w:pPr>
        <w:tabs>
          <w:tab w:val="num" w:pos="720"/>
        </w:tabs>
        <w:ind w:left="720" w:hanging="360"/>
      </w:pPr>
      <w:rPr>
        <w:sz w:val="22"/>
        <w:szCs w:val="22"/>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15:restartNumberingAfterBreak="0">
    <w:nsid w:val="241316A3"/>
    <w:multiLevelType w:val="multilevel"/>
    <w:tmpl w:val="264478D8"/>
    <w:lvl w:ilvl="0">
      <w:start w:val="1"/>
      <w:numFmt w:val="decimal"/>
      <w:lvlText w:val="%1."/>
      <w:lvlJc w:val="left"/>
      <w:pPr>
        <w:tabs>
          <w:tab w:val="num" w:pos="720"/>
        </w:tabs>
        <w:ind w:left="720" w:hanging="360"/>
      </w:pPr>
      <w:rPr>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9AE340D"/>
    <w:multiLevelType w:val="hybridMultilevel"/>
    <w:tmpl w:val="3E8AC61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07C3954"/>
    <w:multiLevelType w:val="hybridMultilevel"/>
    <w:tmpl w:val="C0C4CD40"/>
    <w:lvl w:ilvl="0" w:tplc="DDAA761C">
      <w:start w:val="1"/>
      <w:numFmt w:val="decimal"/>
      <w:lvlText w:val="%1."/>
      <w:lvlJc w:val="left"/>
      <w:pPr>
        <w:tabs>
          <w:tab w:val="num" w:pos="720"/>
        </w:tabs>
        <w:ind w:left="720" w:hanging="360"/>
      </w:pPr>
      <w:rPr>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32AF1E5F"/>
    <w:multiLevelType w:val="multilevel"/>
    <w:tmpl w:val="C9AA0608"/>
    <w:lvl w:ilvl="0">
      <w:start w:val="1"/>
      <w:numFmt w:val="decimal"/>
      <w:lvlText w:val="%1."/>
      <w:lvlJc w:val="left"/>
      <w:pPr>
        <w:tabs>
          <w:tab w:val="num" w:pos="357"/>
        </w:tabs>
        <w:ind w:left="357" w:hanging="357"/>
      </w:pPr>
      <w:rPr>
        <w:rFonts w:hint="default"/>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5D1615D"/>
    <w:multiLevelType w:val="hybridMultilevel"/>
    <w:tmpl w:val="6386653A"/>
    <w:lvl w:ilvl="0" w:tplc="DDAA761C">
      <w:start w:val="1"/>
      <w:numFmt w:val="decimal"/>
      <w:lvlText w:val="%1."/>
      <w:lvlJc w:val="left"/>
      <w:pPr>
        <w:tabs>
          <w:tab w:val="num" w:pos="786"/>
        </w:tabs>
        <w:ind w:left="786" w:hanging="360"/>
      </w:pPr>
      <w:rPr>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3D1761D6"/>
    <w:multiLevelType w:val="hybridMultilevel"/>
    <w:tmpl w:val="264478D8"/>
    <w:lvl w:ilvl="0" w:tplc="DDAA761C">
      <w:start w:val="1"/>
      <w:numFmt w:val="decimal"/>
      <w:lvlText w:val="%1."/>
      <w:lvlJc w:val="left"/>
      <w:pPr>
        <w:tabs>
          <w:tab w:val="num" w:pos="720"/>
        </w:tabs>
        <w:ind w:left="720" w:hanging="360"/>
      </w:pPr>
      <w:rPr>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3D983398"/>
    <w:multiLevelType w:val="multilevel"/>
    <w:tmpl w:val="493CD2D6"/>
    <w:lvl w:ilvl="0">
      <w:start w:val="1"/>
      <w:numFmt w:val="decimal"/>
      <w:lvlText w:val="%1."/>
      <w:lvlJc w:val="left"/>
      <w:pPr>
        <w:tabs>
          <w:tab w:val="num" w:pos="357"/>
        </w:tabs>
        <w:ind w:left="357" w:hanging="357"/>
      </w:pPr>
      <w:rPr>
        <w:rFonts w:hint="default"/>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04F6473"/>
    <w:multiLevelType w:val="multilevel"/>
    <w:tmpl w:val="01C67B50"/>
    <w:lvl w:ilvl="0">
      <w:start w:val="1"/>
      <w:numFmt w:val="bullet"/>
      <w:lvlText w:val=""/>
      <w:lvlJc w:val="left"/>
      <w:pPr>
        <w:tabs>
          <w:tab w:val="num" w:pos="360"/>
        </w:tabs>
        <w:ind w:left="360" w:hanging="360"/>
      </w:pPr>
      <w:rPr>
        <w:rFonts w:ascii="Symbol" w:hAnsi="Symbol" w:hint="default"/>
        <w:color w:val="auto"/>
        <w:sz w:val="16"/>
      </w:rPr>
    </w:lvl>
    <w:lvl w:ilvl="1">
      <w:start w:val="1"/>
      <w:numFmt w:val="bullet"/>
      <w:lvlText w:val="­"/>
      <w:lvlJc w:val="left"/>
      <w:pPr>
        <w:tabs>
          <w:tab w:val="num" w:pos="360"/>
        </w:tabs>
        <w:ind w:left="720" w:hanging="360"/>
      </w:pPr>
      <w:rPr>
        <w:rFonts w:ascii="Courier New" w:hAnsi="Courier New" w:hint="default"/>
        <w:color w:val="999999"/>
        <w:sz w:val="20"/>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15:restartNumberingAfterBreak="0">
    <w:nsid w:val="47392268"/>
    <w:multiLevelType w:val="multilevel"/>
    <w:tmpl w:val="B280785A"/>
    <w:lvl w:ilvl="0">
      <w:start w:val="1"/>
      <w:numFmt w:val="decimal"/>
      <w:lvlText w:val="%1."/>
      <w:lvlJc w:val="left"/>
      <w:pPr>
        <w:tabs>
          <w:tab w:val="num" w:pos="357"/>
        </w:tabs>
        <w:ind w:left="357" w:hanging="357"/>
      </w:pPr>
      <w:rPr>
        <w:rFonts w:hint="default"/>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4C0776F0"/>
    <w:multiLevelType w:val="hybridMultilevel"/>
    <w:tmpl w:val="0144C93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08D7E85"/>
    <w:multiLevelType w:val="multilevel"/>
    <w:tmpl w:val="7BBAF19C"/>
    <w:lvl w:ilvl="0">
      <w:start w:val="1"/>
      <w:numFmt w:val="decimal"/>
      <w:lvlText w:val="%1."/>
      <w:lvlJc w:val="left"/>
      <w:pPr>
        <w:tabs>
          <w:tab w:val="num" w:pos="357"/>
        </w:tabs>
        <w:ind w:left="357" w:hanging="357"/>
      </w:pPr>
      <w:rPr>
        <w:rFonts w:hint="default"/>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51FD2CA5"/>
    <w:multiLevelType w:val="hybridMultilevel"/>
    <w:tmpl w:val="BE38F4D4"/>
    <w:lvl w:ilvl="0" w:tplc="6074B624">
      <w:start w:val="1"/>
      <w:numFmt w:val="decimal"/>
      <w:lvlText w:val="%1."/>
      <w:lvlJc w:val="left"/>
      <w:pPr>
        <w:tabs>
          <w:tab w:val="num" w:pos="357"/>
        </w:tabs>
        <w:ind w:left="357" w:hanging="357"/>
      </w:pPr>
      <w:rPr>
        <w:rFonts w:hint="default"/>
        <w:sz w:val="22"/>
        <w:szCs w:val="22"/>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2" w15:restartNumberingAfterBreak="0">
    <w:nsid w:val="582125BA"/>
    <w:multiLevelType w:val="hybridMultilevel"/>
    <w:tmpl w:val="300807E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74A56CC"/>
    <w:multiLevelType w:val="multilevel"/>
    <w:tmpl w:val="BE38F4D4"/>
    <w:lvl w:ilvl="0">
      <w:start w:val="1"/>
      <w:numFmt w:val="decimal"/>
      <w:lvlText w:val="%1."/>
      <w:lvlJc w:val="left"/>
      <w:pPr>
        <w:tabs>
          <w:tab w:val="num" w:pos="357"/>
        </w:tabs>
        <w:ind w:left="357" w:hanging="357"/>
      </w:pPr>
      <w:rPr>
        <w:rFonts w:hint="default"/>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67F4404A"/>
    <w:multiLevelType w:val="hybridMultilevel"/>
    <w:tmpl w:val="265889D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5" w15:restartNumberingAfterBreak="0">
    <w:nsid w:val="6C820BA2"/>
    <w:multiLevelType w:val="hybridMultilevel"/>
    <w:tmpl w:val="C7F0EED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1673C09"/>
    <w:multiLevelType w:val="hybridMultilevel"/>
    <w:tmpl w:val="95AA3142"/>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2283483"/>
    <w:multiLevelType w:val="hybridMultilevel"/>
    <w:tmpl w:val="A9747568"/>
    <w:lvl w:ilvl="0" w:tplc="7864153C">
      <w:start w:val="1"/>
      <w:numFmt w:val="decimal"/>
      <w:lvlText w:val="%1."/>
      <w:lvlJc w:val="left"/>
      <w:pPr>
        <w:tabs>
          <w:tab w:val="num" w:pos="720"/>
        </w:tabs>
        <w:ind w:left="720" w:hanging="360"/>
      </w:pPr>
      <w:rPr>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15:restartNumberingAfterBreak="0">
    <w:nsid w:val="788A179F"/>
    <w:multiLevelType w:val="multilevel"/>
    <w:tmpl w:val="5CBE7EB6"/>
    <w:lvl w:ilvl="0">
      <w:start w:val="1"/>
      <w:numFmt w:val="bullet"/>
      <w:lvlText w:val=""/>
      <w:lvlJc w:val="left"/>
      <w:pPr>
        <w:tabs>
          <w:tab w:val="num" w:pos="360"/>
        </w:tabs>
        <w:ind w:left="360" w:hanging="360"/>
      </w:pPr>
      <w:rPr>
        <w:rFonts w:ascii="Wingdings" w:hAnsi="Wingdings" w:hint="default"/>
        <w:color w:val="808080"/>
        <w:sz w:val="20"/>
        <w:szCs w:val="20"/>
      </w:rPr>
    </w:lvl>
    <w:lvl w:ilvl="1">
      <w:start w:val="1"/>
      <w:numFmt w:val="bullet"/>
      <w:lvlText w:val="­"/>
      <w:lvlJc w:val="left"/>
      <w:pPr>
        <w:tabs>
          <w:tab w:val="num" w:pos="360"/>
        </w:tabs>
        <w:ind w:left="720" w:hanging="360"/>
      </w:pPr>
      <w:rPr>
        <w:rFonts w:ascii="Courier New" w:hAnsi="Courier New" w:hint="default"/>
        <w:color w:val="999999"/>
        <w:sz w:val="20"/>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15:restartNumberingAfterBreak="0">
    <w:nsid w:val="792A038E"/>
    <w:multiLevelType w:val="hybridMultilevel"/>
    <w:tmpl w:val="FF54DBF2"/>
    <w:lvl w:ilvl="0" w:tplc="923A45C6">
      <w:start w:val="1"/>
      <w:numFmt w:val="bullet"/>
      <w:pStyle w:val="ListBullet"/>
      <w:lvlText w:val=""/>
      <w:lvlJc w:val="left"/>
      <w:pPr>
        <w:tabs>
          <w:tab w:val="num" w:pos="340"/>
        </w:tabs>
        <w:ind w:left="340" w:hanging="340"/>
      </w:pPr>
      <w:rPr>
        <w:rFonts w:ascii="Wingdings" w:hAnsi="Wingdings" w:hint="default"/>
        <w:b w:val="0"/>
        <w:i w:val="0"/>
        <w:color w:val="808080"/>
        <w:sz w:val="24"/>
        <w:szCs w:val="24"/>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5E3B1C"/>
    <w:multiLevelType w:val="hybridMultilevel"/>
    <w:tmpl w:val="B280785A"/>
    <w:lvl w:ilvl="0" w:tplc="6074B624">
      <w:start w:val="1"/>
      <w:numFmt w:val="decimal"/>
      <w:lvlText w:val="%1."/>
      <w:lvlJc w:val="left"/>
      <w:pPr>
        <w:tabs>
          <w:tab w:val="num" w:pos="357"/>
        </w:tabs>
        <w:ind w:left="357" w:hanging="357"/>
      </w:pPr>
      <w:rPr>
        <w:rFonts w:hint="default"/>
        <w:sz w:val="22"/>
        <w:szCs w:val="22"/>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15:restartNumberingAfterBreak="0">
    <w:nsid w:val="7ED874AC"/>
    <w:multiLevelType w:val="multilevel"/>
    <w:tmpl w:val="1FBE36F0"/>
    <w:lvl w:ilvl="0">
      <w:start w:val="1"/>
      <w:numFmt w:val="decimal"/>
      <w:lvlText w:val="%1."/>
      <w:lvlJc w:val="left"/>
      <w:pPr>
        <w:tabs>
          <w:tab w:val="num" w:pos="720"/>
        </w:tabs>
        <w:ind w:left="720" w:hanging="360"/>
      </w:pPr>
      <w:rPr>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7EF3027A"/>
    <w:multiLevelType w:val="hybridMultilevel"/>
    <w:tmpl w:val="72F21D50"/>
    <w:lvl w:ilvl="0" w:tplc="6074B624">
      <w:start w:val="1"/>
      <w:numFmt w:val="decimal"/>
      <w:lvlText w:val="%1."/>
      <w:lvlJc w:val="left"/>
      <w:pPr>
        <w:tabs>
          <w:tab w:val="num" w:pos="357"/>
        </w:tabs>
        <w:ind w:left="357" w:hanging="357"/>
      </w:pPr>
      <w:rPr>
        <w:rFonts w:hint="default"/>
        <w:sz w:val="22"/>
        <w:szCs w:val="22"/>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
  </w:num>
  <w:num w:numId="2">
    <w:abstractNumId w:val="14"/>
  </w:num>
  <w:num w:numId="3">
    <w:abstractNumId w:val="12"/>
  </w:num>
  <w:num w:numId="4">
    <w:abstractNumId w:val="15"/>
  </w:num>
  <w:num w:numId="5">
    <w:abstractNumId w:val="27"/>
  </w:num>
  <w:num w:numId="6">
    <w:abstractNumId w:val="24"/>
  </w:num>
  <w:num w:numId="7">
    <w:abstractNumId w:val="2"/>
  </w:num>
  <w:num w:numId="8">
    <w:abstractNumId w:val="10"/>
  </w:num>
  <w:num w:numId="9">
    <w:abstractNumId w:val="9"/>
  </w:num>
  <w:num w:numId="10">
    <w:abstractNumId w:val="31"/>
  </w:num>
  <w:num w:numId="11">
    <w:abstractNumId w:val="20"/>
  </w:num>
  <w:num w:numId="12">
    <w:abstractNumId w:val="30"/>
  </w:num>
  <w:num w:numId="13">
    <w:abstractNumId w:val="18"/>
  </w:num>
  <w:num w:numId="14">
    <w:abstractNumId w:val="7"/>
  </w:num>
  <w:num w:numId="15">
    <w:abstractNumId w:val="13"/>
  </w:num>
  <w:num w:numId="16">
    <w:abstractNumId w:val="21"/>
  </w:num>
  <w:num w:numId="17">
    <w:abstractNumId w:val="23"/>
  </w:num>
  <w:num w:numId="18">
    <w:abstractNumId w:val="3"/>
  </w:num>
  <w:num w:numId="19">
    <w:abstractNumId w:val="16"/>
  </w:num>
  <w:num w:numId="20">
    <w:abstractNumId w:val="32"/>
  </w:num>
  <w:num w:numId="21">
    <w:abstractNumId w:val="0"/>
  </w:num>
  <w:num w:numId="22">
    <w:abstractNumId w:val="4"/>
  </w:num>
  <w:num w:numId="23">
    <w:abstractNumId w:val="29"/>
  </w:num>
  <w:num w:numId="24">
    <w:abstractNumId w:val="8"/>
  </w:num>
  <w:num w:numId="25">
    <w:abstractNumId w:val="29"/>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17"/>
  </w:num>
  <w:num w:numId="36">
    <w:abstractNumId w:val="6"/>
  </w:num>
  <w:num w:numId="37">
    <w:abstractNumId w:val="6"/>
  </w:num>
  <w:num w:numId="38">
    <w:abstractNumId w:val="6"/>
  </w:num>
  <w:num w:numId="39">
    <w:abstractNumId w:val="6"/>
  </w:num>
  <w:num w:numId="40">
    <w:abstractNumId w:val="6"/>
  </w:num>
  <w:num w:numId="41">
    <w:abstractNumId w:val="28"/>
  </w:num>
  <w:num w:numId="42">
    <w:abstractNumId w:val="6"/>
  </w:num>
  <w:num w:numId="43">
    <w:abstractNumId w:val="6"/>
  </w:num>
  <w:num w:numId="44">
    <w:abstractNumId w:val="6"/>
  </w:num>
  <w:num w:numId="45">
    <w:abstractNumId w:val="6"/>
  </w:num>
  <w:num w:numId="46">
    <w:abstractNumId w:val="6"/>
  </w:num>
  <w:num w:numId="47">
    <w:abstractNumId w:val="6"/>
  </w:num>
  <w:num w:numId="48">
    <w:abstractNumId w:val="6"/>
  </w:num>
  <w:num w:numId="49">
    <w:abstractNumId w:val="6"/>
  </w:num>
  <w:num w:numId="50">
    <w:abstractNumId w:val="6"/>
  </w:num>
  <w:num w:numId="51">
    <w:abstractNumId w:val="6"/>
  </w:num>
  <w:num w:numId="52">
    <w:abstractNumId w:val="6"/>
  </w:num>
  <w:num w:numId="53">
    <w:abstractNumId w:val="6"/>
  </w:num>
  <w:num w:numId="54">
    <w:abstractNumId w:val="6"/>
  </w:num>
  <w:num w:numId="55">
    <w:abstractNumId w:val="6"/>
  </w:num>
  <w:num w:numId="56">
    <w:abstractNumId w:val="6"/>
  </w:num>
  <w:num w:numId="57">
    <w:abstractNumId w:val="5"/>
  </w:num>
  <w:num w:numId="58">
    <w:abstractNumId w:val="26"/>
  </w:num>
  <w:num w:numId="59">
    <w:abstractNumId w:val="19"/>
  </w:num>
  <w:num w:numId="60">
    <w:abstractNumId w:val="11"/>
  </w:num>
  <w:num w:numId="61">
    <w:abstractNumId w:val="22"/>
  </w:num>
  <w:num w:numId="62">
    <w:abstractNumId w:val="25"/>
  </w:num>
  <w:num w:numId="63">
    <w:abstractNumId w:val="6"/>
  </w:num>
  <w:num w:numId="64">
    <w:abstractNumId w:val="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F4E"/>
    <w:rsid w:val="00066C17"/>
    <w:rsid w:val="000871CE"/>
    <w:rsid w:val="000D2502"/>
    <w:rsid w:val="000E15CA"/>
    <w:rsid w:val="000E3B17"/>
    <w:rsid w:val="001112C2"/>
    <w:rsid w:val="00123E6F"/>
    <w:rsid w:val="00131EAE"/>
    <w:rsid w:val="00171125"/>
    <w:rsid w:val="001A42CA"/>
    <w:rsid w:val="001C6235"/>
    <w:rsid w:val="001E1585"/>
    <w:rsid w:val="002360DB"/>
    <w:rsid w:val="002432FA"/>
    <w:rsid w:val="00277837"/>
    <w:rsid w:val="002D75BC"/>
    <w:rsid w:val="00317349"/>
    <w:rsid w:val="00321483"/>
    <w:rsid w:val="00335B1C"/>
    <w:rsid w:val="003829B4"/>
    <w:rsid w:val="00383089"/>
    <w:rsid w:val="003B35B1"/>
    <w:rsid w:val="003F6F11"/>
    <w:rsid w:val="00461E6F"/>
    <w:rsid w:val="00481C24"/>
    <w:rsid w:val="004A272C"/>
    <w:rsid w:val="004B20E0"/>
    <w:rsid w:val="004B338C"/>
    <w:rsid w:val="004D1335"/>
    <w:rsid w:val="004E5056"/>
    <w:rsid w:val="004E7E91"/>
    <w:rsid w:val="00517B88"/>
    <w:rsid w:val="005252B5"/>
    <w:rsid w:val="00567C74"/>
    <w:rsid w:val="005A24B8"/>
    <w:rsid w:val="005D3FDC"/>
    <w:rsid w:val="005D7687"/>
    <w:rsid w:val="005F377E"/>
    <w:rsid w:val="00616D90"/>
    <w:rsid w:val="00665DB4"/>
    <w:rsid w:val="0067310D"/>
    <w:rsid w:val="0070761B"/>
    <w:rsid w:val="00720BC3"/>
    <w:rsid w:val="00745837"/>
    <w:rsid w:val="0075640B"/>
    <w:rsid w:val="007A567B"/>
    <w:rsid w:val="007D1970"/>
    <w:rsid w:val="007D66D2"/>
    <w:rsid w:val="0080005E"/>
    <w:rsid w:val="00867EFC"/>
    <w:rsid w:val="0087368C"/>
    <w:rsid w:val="008A0E64"/>
    <w:rsid w:val="008B20DE"/>
    <w:rsid w:val="00902096"/>
    <w:rsid w:val="00930701"/>
    <w:rsid w:val="0095510B"/>
    <w:rsid w:val="009D51A8"/>
    <w:rsid w:val="00A0798D"/>
    <w:rsid w:val="00A1603A"/>
    <w:rsid w:val="00A20C37"/>
    <w:rsid w:val="00A50259"/>
    <w:rsid w:val="00A8260A"/>
    <w:rsid w:val="00AC577B"/>
    <w:rsid w:val="00AD51C3"/>
    <w:rsid w:val="00AE47AE"/>
    <w:rsid w:val="00B07F41"/>
    <w:rsid w:val="00B26067"/>
    <w:rsid w:val="00BA4DCB"/>
    <w:rsid w:val="00BD78C0"/>
    <w:rsid w:val="00C36D02"/>
    <w:rsid w:val="00C468A3"/>
    <w:rsid w:val="00C72525"/>
    <w:rsid w:val="00C840D8"/>
    <w:rsid w:val="00CA51DB"/>
    <w:rsid w:val="00CC0A2C"/>
    <w:rsid w:val="00CC5193"/>
    <w:rsid w:val="00CD01FE"/>
    <w:rsid w:val="00CE3E56"/>
    <w:rsid w:val="00CF3E7A"/>
    <w:rsid w:val="00D435D9"/>
    <w:rsid w:val="00D44180"/>
    <w:rsid w:val="00D713EA"/>
    <w:rsid w:val="00DC2243"/>
    <w:rsid w:val="00DE7F09"/>
    <w:rsid w:val="00E21F4E"/>
    <w:rsid w:val="00E41797"/>
    <w:rsid w:val="00E47B31"/>
    <w:rsid w:val="00EA5201"/>
    <w:rsid w:val="00ED2911"/>
    <w:rsid w:val="00ED6C35"/>
    <w:rsid w:val="00EE3035"/>
    <w:rsid w:val="00F40F56"/>
    <w:rsid w:val="00F653D9"/>
    <w:rsid w:val="00F75C67"/>
    <w:rsid w:val="00FA7314"/>
    <w:rsid w:val="00FD1E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BD16E66-6A67-44CF-9C04-5C6573B8D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349"/>
    <w:rPr>
      <w:sz w:val="24"/>
      <w:szCs w:val="24"/>
      <w:lang w:eastAsia="en-US"/>
    </w:rPr>
  </w:style>
  <w:style w:type="paragraph" w:styleId="Heading1">
    <w:name w:val="heading 1"/>
    <w:basedOn w:val="Normal"/>
    <w:next w:val="Normal"/>
    <w:qFormat/>
    <w:rsid w:val="00317349"/>
    <w:pPr>
      <w:keepNext/>
      <w:spacing w:before="240" w:after="120"/>
      <w:outlineLvl w:val="0"/>
    </w:pPr>
    <w:rPr>
      <w:rFonts w:ascii="Arial Rounded MT Bold" w:hAnsi="Arial Rounded MT Bold"/>
      <w:spacing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317349"/>
    <w:pPr>
      <w:tabs>
        <w:tab w:val="center" w:pos="4320"/>
        <w:tab w:val="right" w:pos="8640"/>
      </w:tabs>
    </w:pPr>
  </w:style>
  <w:style w:type="character" w:styleId="PageNumber">
    <w:name w:val="page number"/>
    <w:basedOn w:val="DefaultParagraphFont"/>
    <w:rsid w:val="00317349"/>
    <w:rPr>
      <w:rFonts w:ascii="DIN-Medium" w:hAnsi="DIN-Medium"/>
      <w:sz w:val="18"/>
    </w:rPr>
  </w:style>
  <w:style w:type="paragraph" w:styleId="Header">
    <w:name w:val="header"/>
    <w:basedOn w:val="Normal"/>
    <w:rsid w:val="00317349"/>
    <w:pPr>
      <w:tabs>
        <w:tab w:val="center" w:pos="4320"/>
        <w:tab w:val="right" w:pos="8640"/>
      </w:tabs>
    </w:pPr>
  </w:style>
  <w:style w:type="paragraph" w:customStyle="1" w:styleId="Documentinformation">
    <w:name w:val="Document information"/>
    <w:basedOn w:val="Normal"/>
    <w:rsid w:val="00317349"/>
    <w:pPr>
      <w:tabs>
        <w:tab w:val="left" w:pos="1272"/>
      </w:tabs>
      <w:spacing w:after="20" w:line="200" w:lineRule="atLeast"/>
    </w:pPr>
    <w:rPr>
      <w:rFonts w:ascii="DIN-Light" w:hAnsi="DIN-Light"/>
      <w:noProof/>
      <w:sz w:val="16"/>
      <w:szCs w:val="16"/>
    </w:rPr>
  </w:style>
  <w:style w:type="paragraph" w:customStyle="1" w:styleId="Documentinformationheader">
    <w:name w:val="Document information header"/>
    <w:basedOn w:val="Normal"/>
    <w:next w:val="Documentinformation"/>
    <w:rsid w:val="00317349"/>
    <w:pPr>
      <w:keepNext/>
      <w:pBdr>
        <w:bottom w:val="single" w:sz="2" w:space="3" w:color="auto"/>
      </w:pBdr>
      <w:spacing w:before="720" w:after="60" w:line="200" w:lineRule="atLeast"/>
    </w:pPr>
    <w:rPr>
      <w:rFonts w:ascii="DIN-Regular" w:hAnsi="DIN-Regular"/>
      <w:b/>
      <w:bCs/>
      <w:sz w:val="16"/>
      <w:szCs w:val="16"/>
    </w:rPr>
  </w:style>
  <w:style w:type="paragraph" w:styleId="ListBullet">
    <w:name w:val="List Bullet"/>
    <w:basedOn w:val="Normal"/>
    <w:rsid w:val="00317349"/>
    <w:pPr>
      <w:numPr>
        <w:numId w:val="23"/>
      </w:numPr>
      <w:spacing w:after="80" w:line="280" w:lineRule="exact"/>
    </w:pPr>
    <w:rPr>
      <w:sz w:val="22"/>
      <w:szCs w:val="20"/>
    </w:rPr>
  </w:style>
  <w:style w:type="paragraph" w:customStyle="1" w:styleId="StyleDotpointAfter6pt">
    <w:name w:val="Style Dot point + After:  6 pt"/>
    <w:basedOn w:val="Normal"/>
    <w:rsid w:val="00317349"/>
    <w:pPr>
      <w:numPr>
        <w:numId w:val="31"/>
      </w:numPr>
      <w:spacing w:after="60" w:line="260" w:lineRule="exact"/>
    </w:pPr>
    <w:rPr>
      <w:rFonts w:ascii="Microsoft Sans Serif" w:hAnsi="Microsoft Sans Serif"/>
      <w:snapToGrid w:val="0"/>
      <w:sz w:val="20"/>
      <w:szCs w:val="20"/>
    </w:rPr>
  </w:style>
  <w:style w:type="paragraph" w:styleId="BodyText">
    <w:name w:val="Body Text"/>
    <w:basedOn w:val="Normal"/>
    <w:rsid w:val="00317349"/>
    <w:pPr>
      <w:spacing w:after="180" w:line="260" w:lineRule="exact"/>
    </w:pPr>
    <w:rPr>
      <w:rFonts w:ascii="Microsoft Sans Serif" w:hAnsi="Microsoft Sans Serif"/>
      <w:snapToGrid w:val="0"/>
      <w:sz w:val="20"/>
      <w:szCs w:val="20"/>
    </w:rPr>
  </w:style>
  <w:style w:type="paragraph" w:styleId="BalloonText">
    <w:name w:val="Balloon Text"/>
    <w:basedOn w:val="Normal"/>
    <w:link w:val="BalloonTextChar"/>
    <w:uiPriority w:val="99"/>
    <w:semiHidden/>
    <w:unhideWhenUsed/>
    <w:rsid w:val="00E21F4E"/>
    <w:rPr>
      <w:rFonts w:ascii="Tahoma" w:hAnsi="Tahoma" w:cs="Tahoma"/>
      <w:sz w:val="16"/>
      <w:szCs w:val="16"/>
    </w:rPr>
  </w:style>
  <w:style w:type="character" w:customStyle="1" w:styleId="BalloonTextChar">
    <w:name w:val="Balloon Text Char"/>
    <w:basedOn w:val="DefaultParagraphFont"/>
    <w:link w:val="BalloonText"/>
    <w:uiPriority w:val="99"/>
    <w:semiHidden/>
    <w:rsid w:val="00E21F4E"/>
    <w:rPr>
      <w:rFonts w:ascii="Tahoma" w:hAnsi="Tahoma" w:cs="Tahoma"/>
      <w:sz w:val="16"/>
      <w:szCs w:val="16"/>
      <w:lang w:val="en-AU"/>
    </w:rPr>
  </w:style>
  <w:style w:type="character" w:styleId="Hyperlink">
    <w:name w:val="Hyperlink"/>
    <w:basedOn w:val="DefaultParagraphFont"/>
    <w:uiPriority w:val="99"/>
    <w:unhideWhenUsed/>
    <w:rsid w:val="00CC5193"/>
    <w:rPr>
      <w:color w:val="0000FF" w:themeColor="hyperlink"/>
      <w:u w:val="single"/>
    </w:rPr>
  </w:style>
  <w:style w:type="paragraph" w:styleId="DocumentMap">
    <w:name w:val="Document Map"/>
    <w:basedOn w:val="Normal"/>
    <w:link w:val="DocumentMapChar"/>
    <w:uiPriority w:val="99"/>
    <w:semiHidden/>
    <w:unhideWhenUsed/>
    <w:rsid w:val="00D44180"/>
    <w:rPr>
      <w:rFonts w:ascii="Tahoma" w:hAnsi="Tahoma" w:cs="Tahoma"/>
      <w:sz w:val="16"/>
      <w:szCs w:val="16"/>
    </w:rPr>
  </w:style>
  <w:style w:type="character" w:customStyle="1" w:styleId="DocumentMapChar">
    <w:name w:val="Document Map Char"/>
    <w:basedOn w:val="DefaultParagraphFont"/>
    <w:link w:val="DocumentMap"/>
    <w:uiPriority w:val="99"/>
    <w:semiHidden/>
    <w:rsid w:val="00D44180"/>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322435">
      <w:bodyDiv w:val="1"/>
      <w:marLeft w:val="0"/>
      <w:marRight w:val="0"/>
      <w:marTop w:val="0"/>
      <w:marBottom w:val="0"/>
      <w:divBdr>
        <w:top w:val="none" w:sz="0" w:space="0" w:color="auto"/>
        <w:left w:val="none" w:sz="0" w:space="0" w:color="auto"/>
        <w:bottom w:val="none" w:sz="0" w:space="0" w:color="auto"/>
        <w:right w:val="none" w:sz="0" w:space="0" w:color="auto"/>
      </w:divBdr>
      <w:divsChild>
        <w:div w:id="89359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tg.org.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Position description</vt:lpstr>
    </vt:vector>
  </TitlesOfParts>
  <Company>TG</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Position description</dc:title>
  <dc:creator>emeldrum</dc:creator>
  <cp:lastModifiedBy>Janine Harrison</cp:lastModifiedBy>
  <cp:revision>2</cp:revision>
  <cp:lastPrinted>2013-04-08T23:23:00Z</cp:lastPrinted>
  <dcterms:created xsi:type="dcterms:W3CDTF">2018-03-14T23:26:00Z</dcterms:created>
  <dcterms:modified xsi:type="dcterms:W3CDTF">2018-03-14T23:26:00Z</dcterms:modified>
</cp:coreProperties>
</file>