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8814B" w14:textId="77777777" w:rsidR="004C4C72" w:rsidRPr="004C4C72" w:rsidRDefault="004C4C72" w:rsidP="004C4C72">
      <w:pPr>
        <w:spacing w:line="360" w:lineRule="auto"/>
        <w:rPr>
          <w:sz w:val="28"/>
          <w:szCs w:val="28"/>
        </w:rPr>
      </w:pPr>
      <w:r w:rsidRPr="004C4C72">
        <w:rPr>
          <w:sz w:val="28"/>
          <w:szCs w:val="28"/>
        </w:rPr>
        <w:t>1. Введение</w:t>
      </w:r>
      <w:r w:rsidRPr="004C4C72">
        <w:rPr>
          <w:sz w:val="28"/>
          <w:szCs w:val="28"/>
        </w:rPr>
        <w:br/>
        <w:t>Документ фиксирует утверждённое состояние оборудования и сетевых параметров системы безопасности университетского корпуса с биолабораториями. Цель — обеспечить точную спецификацию всех элементов и конфигурацию сети для эксплуатации, аудита и дальнейших изменений.</w:t>
      </w:r>
    </w:p>
    <w:p w14:paraId="6AE50697" w14:textId="77777777" w:rsidR="004C4C72" w:rsidRPr="004C4C72" w:rsidRDefault="004C4C72" w:rsidP="004C4C72">
      <w:pPr>
        <w:spacing w:line="360" w:lineRule="auto"/>
        <w:rPr>
          <w:sz w:val="28"/>
          <w:szCs w:val="28"/>
        </w:rPr>
      </w:pPr>
      <w:r w:rsidRPr="004C4C72">
        <w:rPr>
          <w:sz w:val="28"/>
          <w:szCs w:val="28"/>
        </w:rPr>
        <w:t>2. Спецификация оборудования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91"/>
        <w:gridCol w:w="1975"/>
        <w:gridCol w:w="1439"/>
        <w:gridCol w:w="2073"/>
        <w:gridCol w:w="1767"/>
      </w:tblGrid>
      <w:tr w:rsidR="004C4C72" w:rsidRPr="004C4C72" w14:paraId="55ADD201" w14:textId="77777777" w:rsidTr="004C4C72">
        <w:trPr>
          <w:trHeight w:hRule="exact" w:val="964"/>
        </w:trPr>
        <w:tc>
          <w:tcPr>
            <w:tcW w:w="0" w:type="auto"/>
            <w:hideMark/>
          </w:tcPr>
          <w:p w14:paraId="6F3AC1DE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hideMark/>
          </w:tcPr>
          <w:p w14:paraId="3C2C5AF5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hideMark/>
          </w:tcPr>
          <w:p w14:paraId="0CAA45D8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Количество</w:t>
            </w:r>
          </w:p>
        </w:tc>
        <w:tc>
          <w:tcPr>
            <w:tcW w:w="0" w:type="auto"/>
            <w:hideMark/>
          </w:tcPr>
          <w:p w14:paraId="7B4624F7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Ключевые параметры</w:t>
            </w:r>
          </w:p>
        </w:tc>
        <w:tc>
          <w:tcPr>
            <w:tcW w:w="0" w:type="auto"/>
            <w:hideMark/>
          </w:tcPr>
          <w:p w14:paraId="4D050C18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Место установки</w:t>
            </w:r>
          </w:p>
        </w:tc>
      </w:tr>
      <w:tr w:rsidR="004C4C72" w:rsidRPr="004C4C72" w14:paraId="23A5EB51" w14:textId="77777777" w:rsidTr="004C4C72">
        <w:trPr>
          <w:trHeight w:hRule="exact" w:val="964"/>
        </w:trPr>
        <w:tc>
          <w:tcPr>
            <w:tcW w:w="0" w:type="auto"/>
            <w:hideMark/>
          </w:tcPr>
          <w:p w14:paraId="085E4FAD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Центральный сервер видеонаблюдения</w:t>
            </w:r>
          </w:p>
        </w:tc>
        <w:tc>
          <w:tcPr>
            <w:tcW w:w="0" w:type="auto"/>
            <w:hideMark/>
          </w:tcPr>
          <w:p w14:paraId="25235520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Хранение и обработка видеоархива</w:t>
            </w:r>
          </w:p>
        </w:tc>
        <w:tc>
          <w:tcPr>
            <w:tcW w:w="0" w:type="auto"/>
            <w:hideMark/>
          </w:tcPr>
          <w:p w14:paraId="578565B8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39C2D6B" w14:textId="77777777" w:rsidR="004C4C72" w:rsidRPr="004C4C72" w:rsidRDefault="004C4C72" w:rsidP="004C4C72">
            <w:pPr>
              <w:spacing w:after="160"/>
              <w:rPr>
                <w:sz w:val="28"/>
                <w:szCs w:val="28"/>
                <w:lang w:val="en-US"/>
              </w:rPr>
            </w:pPr>
            <w:r w:rsidRPr="004C4C72">
              <w:rPr>
                <w:sz w:val="28"/>
                <w:szCs w:val="28"/>
                <w:lang w:val="en-US"/>
              </w:rPr>
              <w:t xml:space="preserve">RAID 5, 24 </w:t>
            </w:r>
            <w:r w:rsidRPr="004C4C72">
              <w:rPr>
                <w:sz w:val="28"/>
                <w:szCs w:val="28"/>
              </w:rPr>
              <w:t>ТБ</w:t>
            </w:r>
            <w:r w:rsidRPr="004C4C72">
              <w:rPr>
                <w:sz w:val="28"/>
                <w:szCs w:val="28"/>
                <w:lang w:val="en-US"/>
              </w:rPr>
              <w:t>, 2x1Gb LAN, IP 192.168.100.10</w:t>
            </w:r>
          </w:p>
        </w:tc>
        <w:tc>
          <w:tcPr>
            <w:tcW w:w="0" w:type="auto"/>
            <w:hideMark/>
          </w:tcPr>
          <w:p w14:paraId="09873917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Серверная</w:t>
            </w:r>
          </w:p>
        </w:tc>
      </w:tr>
      <w:tr w:rsidR="004C4C72" w:rsidRPr="004C4C72" w14:paraId="1B509908" w14:textId="77777777" w:rsidTr="004C4C72">
        <w:trPr>
          <w:trHeight w:hRule="exact" w:val="964"/>
        </w:trPr>
        <w:tc>
          <w:tcPr>
            <w:tcW w:w="0" w:type="auto"/>
            <w:hideMark/>
          </w:tcPr>
          <w:p w14:paraId="2F41529A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Контроллер СКУД</w:t>
            </w:r>
          </w:p>
        </w:tc>
        <w:tc>
          <w:tcPr>
            <w:tcW w:w="0" w:type="auto"/>
            <w:hideMark/>
          </w:tcPr>
          <w:p w14:paraId="780A9F0E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Управление точками доступа и журналирование событий</w:t>
            </w:r>
          </w:p>
        </w:tc>
        <w:tc>
          <w:tcPr>
            <w:tcW w:w="0" w:type="auto"/>
            <w:hideMark/>
          </w:tcPr>
          <w:p w14:paraId="4A84D65E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520BEC5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 xml:space="preserve">OSDP Secure, </w:t>
            </w:r>
            <w:proofErr w:type="spellStart"/>
            <w:r w:rsidRPr="004C4C72">
              <w:rPr>
                <w:sz w:val="28"/>
                <w:szCs w:val="28"/>
              </w:rPr>
              <w:t>PoE</w:t>
            </w:r>
            <w:proofErr w:type="spellEnd"/>
            <w:r w:rsidRPr="004C4C72">
              <w:rPr>
                <w:sz w:val="28"/>
                <w:szCs w:val="28"/>
              </w:rPr>
              <w:t>, IP 192.168.100.20/21</w:t>
            </w:r>
          </w:p>
        </w:tc>
        <w:tc>
          <w:tcPr>
            <w:tcW w:w="0" w:type="auto"/>
            <w:hideMark/>
          </w:tcPr>
          <w:p w14:paraId="3443779D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Серверная</w:t>
            </w:r>
          </w:p>
        </w:tc>
      </w:tr>
      <w:tr w:rsidR="004C4C72" w:rsidRPr="004C4C72" w14:paraId="0EF00B75" w14:textId="77777777" w:rsidTr="004C4C72">
        <w:trPr>
          <w:trHeight w:hRule="exact" w:val="964"/>
        </w:trPr>
        <w:tc>
          <w:tcPr>
            <w:tcW w:w="0" w:type="auto"/>
            <w:hideMark/>
          </w:tcPr>
          <w:p w14:paraId="7E0B76F5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proofErr w:type="spellStart"/>
            <w:r w:rsidRPr="004C4C72">
              <w:rPr>
                <w:sz w:val="28"/>
                <w:szCs w:val="28"/>
              </w:rPr>
              <w:t>PoE</w:t>
            </w:r>
            <w:proofErr w:type="spellEnd"/>
            <w:r w:rsidRPr="004C4C72">
              <w:rPr>
                <w:sz w:val="28"/>
                <w:szCs w:val="28"/>
              </w:rPr>
              <w:t>-коммутатор лаборатории</w:t>
            </w:r>
          </w:p>
        </w:tc>
        <w:tc>
          <w:tcPr>
            <w:tcW w:w="0" w:type="auto"/>
            <w:hideMark/>
          </w:tcPr>
          <w:p w14:paraId="18DF97E8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Подключение камер и считывателей</w:t>
            </w:r>
          </w:p>
        </w:tc>
        <w:tc>
          <w:tcPr>
            <w:tcW w:w="0" w:type="auto"/>
            <w:hideMark/>
          </w:tcPr>
          <w:p w14:paraId="54D35F58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BFD986C" w14:textId="77777777" w:rsidR="004C4C72" w:rsidRPr="004C4C72" w:rsidRDefault="004C4C72" w:rsidP="004C4C72">
            <w:pPr>
              <w:spacing w:after="160"/>
              <w:rPr>
                <w:sz w:val="28"/>
                <w:szCs w:val="28"/>
                <w:lang w:val="en-US"/>
              </w:rPr>
            </w:pPr>
            <w:r w:rsidRPr="004C4C72">
              <w:rPr>
                <w:sz w:val="28"/>
                <w:szCs w:val="28"/>
                <w:lang w:val="en-US"/>
              </w:rPr>
              <w:t xml:space="preserve">8 </w:t>
            </w:r>
            <w:r w:rsidRPr="004C4C72">
              <w:rPr>
                <w:sz w:val="28"/>
                <w:szCs w:val="28"/>
              </w:rPr>
              <w:t>портов</w:t>
            </w:r>
            <w:r w:rsidRPr="004C4C72">
              <w:rPr>
                <w:sz w:val="28"/>
                <w:szCs w:val="28"/>
                <w:lang w:val="en-US"/>
              </w:rPr>
              <w:t xml:space="preserve"> PoE, 1Gb uplink, IP 192.168.100.30</w:t>
            </w:r>
          </w:p>
        </w:tc>
        <w:tc>
          <w:tcPr>
            <w:tcW w:w="0" w:type="auto"/>
            <w:hideMark/>
          </w:tcPr>
          <w:p w14:paraId="5ACD3ED3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Лаборатория</w:t>
            </w:r>
          </w:p>
        </w:tc>
      </w:tr>
      <w:tr w:rsidR="004C4C72" w:rsidRPr="004C4C72" w14:paraId="6C851D45" w14:textId="77777777" w:rsidTr="004C4C72">
        <w:trPr>
          <w:trHeight w:hRule="exact" w:val="964"/>
        </w:trPr>
        <w:tc>
          <w:tcPr>
            <w:tcW w:w="0" w:type="auto"/>
            <w:hideMark/>
          </w:tcPr>
          <w:p w14:paraId="29F44313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proofErr w:type="spellStart"/>
            <w:r w:rsidRPr="004C4C72">
              <w:rPr>
                <w:sz w:val="28"/>
                <w:szCs w:val="28"/>
              </w:rPr>
              <w:t>PoE</w:t>
            </w:r>
            <w:proofErr w:type="spellEnd"/>
            <w:r w:rsidRPr="004C4C72">
              <w:rPr>
                <w:sz w:val="28"/>
                <w:szCs w:val="28"/>
              </w:rPr>
              <w:t>-коммутатор общественного помещения</w:t>
            </w:r>
          </w:p>
        </w:tc>
        <w:tc>
          <w:tcPr>
            <w:tcW w:w="0" w:type="auto"/>
            <w:hideMark/>
          </w:tcPr>
          <w:p w14:paraId="1ABDF2E4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Подключение камер</w:t>
            </w:r>
          </w:p>
        </w:tc>
        <w:tc>
          <w:tcPr>
            <w:tcW w:w="0" w:type="auto"/>
            <w:hideMark/>
          </w:tcPr>
          <w:p w14:paraId="041BD725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B195067" w14:textId="77777777" w:rsidR="004C4C72" w:rsidRPr="004C4C72" w:rsidRDefault="004C4C72" w:rsidP="004C4C72">
            <w:pPr>
              <w:spacing w:after="160"/>
              <w:rPr>
                <w:sz w:val="28"/>
                <w:szCs w:val="28"/>
                <w:lang w:val="en-US"/>
              </w:rPr>
            </w:pPr>
            <w:r w:rsidRPr="004C4C72">
              <w:rPr>
                <w:sz w:val="28"/>
                <w:szCs w:val="28"/>
                <w:lang w:val="en-US"/>
              </w:rPr>
              <w:t xml:space="preserve">8 </w:t>
            </w:r>
            <w:r w:rsidRPr="004C4C72">
              <w:rPr>
                <w:sz w:val="28"/>
                <w:szCs w:val="28"/>
              </w:rPr>
              <w:t>портов</w:t>
            </w:r>
            <w:r w:rsidRPr="004C4C72">
              <w:rPr>
                <w:sz w:val="28"/>
                <w:szCs w:val="28"/>
                <w:lang w:val="en-US"/>
              </w:rPr>
              <w:t xml:space="preserve"> PoE, 1Gb uplink, IP 192.168.100.40</w:t>
            </w:r>
          </w:p>
        </w:tc>
        <w:tc>
          <w:tcPr>
            <w:tcW w:w="0" w:type="auto"/>
            <w:hideMark/>
          </w:tcPr>
          <w:p w14:paraId="552E4E77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Общественное помещение</w:t>
            </w:r>
          </w:p>
        </w:tc>
      </w:tr>
      <w:tr w:rsidR="004C4C72" w:rsidRPr="004C4C72" w14:paraId="25187044" w14:textId="77777777" w:rsidTr="004C4C72">
        <w:trPr>
          <w:trHeight w:hRule="exact" w:val="964"/>
        </w:trPr>
        <w:tc>
          <w:tcPr>
            <w:tcW w:w="0" w:type="auto"/>
            <w:hideMark/>
          </w:tcPr>
          <w:p w14:paraId="49C0CB70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proofErr w:type="spellStart"/>
            <w:r w:rsidRPr="004C4C72">
              <w:rPr>
                <w:sz w:val="28"/>
                <w:szCs w:val="28"/>
              </w:rPr>
              <w:t>PoE</w:t>
            </w:r>
            <w:proofErr w:type="spellEnd"/>
            <w:r w:rsidRPr="004C4C72">
              <w:rPr>
                <w:sz w:val="28"/>
                <w:szCs w:val="28"/>
              </w:rPr>
              <w:t>-коммутатор склада</w:t>
            </w:r>
          </w:p>
        </w:tc>
        <w:tc>
          <w:tcPr>
            <w:tcW w:w="0" w:type="auto"/>
            <w:hideMark/>
          </w:tcPr>
          <w:p w14:paraId="04496CC5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Подключение камер</w:t>
            </w:r>
          </w:p>
        </w:tc>
        <w:tc>
          <w:tcPr>
            <w:tcW w:w="0" w:type="auto"/>
            <w:hideMark/>
          </w:tcPr>
          <w:p w14:paraId="0FDE7652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46DD678" w14:textId="77777777" w:rsidR="004C4C72" w:rsidRPr="004C4C72" w:rsidRDefault="004C4C72" w:rsidP="004C4C72">
            <w:pPr>
              <w:spacing w:after="160"/>
              <w:rPr>
                <w:sz w:val="28"/>
                <w:szCs w:val="28"/>
                <w:lang w:val="en-US"/>
              </w:rPr>
            </w:pPr>
            <w:r w:rsidRPr="004C4C72">
              <w:rPr>
                <w:sz w:val="28"/>
                <w:szCs w:val="28"/>
                <w:lang w:val="en-US"/>
              </w:rPr>
              <w:t xml:space="preserve">8 </w:t>
            </w:r>
            <w:r w:rsidRPr="004C4C72">
              <w:rPr>
                <w:sz w:val="28"/>
                <w:szCs w:val="28"/>
              </w:rPr>
              <w:t>портов</w:t>
            </w:r>
            <w:r w:rsidRPr="004C4C72">
              <w:rPr>
                <w:sz w:val="28"/>
                <w:szCs w:val="28"/>
                <w:lang w:val="en-US"/>
              </w:rPr>
              <w:t xml:space="preserve"> PoE, 1Gb uplink, IP 192.168.100.50</w:t>
            </w:r>
          </w:p>
        </w:tc>
        <w:tc>
          <w:tcPr>
            <w:tcW w:w="0" w:type="auto"/>
            <w:hideMark/>
          </w:tcPr>
          <w:p w14:paraId="64C999A6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Склад</w:t>
            </w:r>
          </w:p>
        </w:tc>
      </w:tr>
      <w:tr w:rsidR="004C4C72" w:rsidRPr="004C4C72" w14:paraId="278D9721" w14:textId="77777777" w:rsidTr="004C4C72">
        <w:trPr>
          <w:trHeight w:hRule="exact" w:val="964"/>
        </w:trPr>
        <w:tc>
          <w:tcPr>
            <w:tcW w:w="0" w:type="auto"/>
            <w:hideMark/>
          </w:tcPr>
          <w:p w14:paraId="359796F4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Камеры видеонаблюдения</w:t>
            </w:r>
          </w:p>
        </w:tc>
        <w:tc>
          <w:tcPr>
            <w:tcW w:w="0" w:type="auto"/>
            <w:hideMark/>
          </w:tcPr>
          <w:p w14:paraId="1386D59A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Контроль зон объекта</w:t>
            </w:r>
          </w:p>
        </w:tc>
        <w:tc>
          <w:tcPr>
            <w:tcW w:w="0" w:type="auto"/>
            <w:hideMark/>
          </w:tcPr>
          <w:p w14:paraId="36BD28F2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11D8A801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 xml:space="preserve">2–4 </w:t>
            </w:r>
            <w:proofErr w:type="spellStart"/>
            <w:r w:rsidRPr="004C4C72">
              <w:rPr>
                <w:sz w:val="28"/>
                <w:szCs w:val="28"/>
              </w:rPr>
              <w:t>Мп</w:t>
            </w:r>
            <w:proofErr w:type="spellEnd"/>
            <w:r w:rsidRPr="004C4C72">
              <w:rPr>
                <w:sz w:val="28"/>
                <w:szCs w:val="28"/>
              </w:rPr>
              <w:t>, H.265, до 25 к/с, IP 192.168.100.101–120</w:t>
            </w:r>
          </w:p>
        </w:tc>
        <w:tc>
          <w:tcPr>
            <w:tcW w:w="0" w:type="auto"/>
            <w:hideMark/>
          </w:tcPr>
          <w:p w14:paraId="3FB1EAE8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По объекту (см. зоны)</w:t>
            </w:r>
          </w:p>
        </w:tc>
      </w:tr>
      <w:tr w:rsidR="004C4C72" w:rsidRPr="004C4C72" w14:paraId="506E18F1" w14:textId="77777777" w:rsidTr="004C4C72">
        <w:trPr>
          <w:trHeight w:hRule="exact" w:val="964"/>
        </w:trPr>
        <w:tc>
          <w:tcPr>
            <w:tcW w:w="0" w:type="auto"/>
            <w:hideMark/>
          </w:tcPr>
          <w:p w14:paraId="7DEBA673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Считыватели биометрические</w:t>
            </w:r>
          </w:p>
        </w:tc>
        <w:tc>
          <w:tcPr>
            <w:tcW w:w="0" w:type="auto"/>
            <w:hideMark/>
          </w:tcPr>
          <w:p w14:paraId="545D8555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Двухфакторная идентификация</w:t>
            </w:r>
          </w:p>
        </w:tc>
        <w:tc>
          <w:tcPr>
            <w:tcW w:w="0" w:type="auto"/>
            <w:hideMark/>
          </w:tcPr>
          <w:p w14:paraId="22D0FBF3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465E6C99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 xml:space="preserve">OSDP, IP, </w:t>
            </w:r>
            <w:proofErr w:type="spellStart"/>
            <w:r w:rsidRPr="004C4C72">
              <w:rPr>
                <w:sz w:val="28"/>
                <w:szCs w:val="28"/>
              </w:rPr>
              <w:t>PoE</w:t>
            </w:r>
            <w:proofErr w:type="spellEnd"/>
            <w:r w:rsidRPr="004C4C72">
              <w:rPr>
                <w:sz w:val="28"/>
                <w:szCs w:val="28"/>
              </w:rPr>
              <w:t>, IP 192.168.100.201–208</w:t>
            </w:r>
          </w:p>
        </w:tc>
        <w:tc>
          <w:tcPr>
            <w:tcW w:w="0" w:type="auto"/>
            <w:hideMark/>
          </w:tcPr>
          <w:p w14:paraId="2F7902D3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Входы в лаборатории</w:t>
            </w:r>
          </w:p>
        </w:tc>
      </w:tr>
      <w:tr w:rsidR="004C4C72" w:rsidRPr="004C4C72" w14:paraId="406E61E1" w14:textId="77777777" w:rsidTr="004C4C72">
        <w:trPr>
          <w:trHeight w:hRule="exact" w:val="964"/>
        </w:trPr>
        <w:tc>
          <w:tcPr>
            <w:tcW w:w="0" w:type="auto"/>
            <w:hideMark/>
          </w:tcPr>
          <w:p w14:paraId="2ABFA98C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ИБП (UPS)</w:t>
            </w:r>
          </w:p>
        </w:tc>
        <w:tc>
          <w:tcPr>
            <w:tcW w:w="0" w:type="auto"/>
            <w:hideMark/>
          </w:tcPr>
          <w:p w14:paraId="15D82B17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Резервное питание</w:t>
            </w:r>
          </w:p>
        </w:tc>
        <w:tc>
          <w:tcPr>
            <w:tcW w:w="0" w:type="auto"/>
            <w:hideMark/>
          </w:tcPr>
          <w:p w14:paraId="20F9D2EC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B1D58BD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4 ч автономной работы</w:t>
            </w:r>
          </w:p>
        </w:tc>
        <w:tc>
          <w:tcPr>
            <w:tcW w:w="0" w:type="auto"/>
            <w:hideMark/>
          </w:tcPr>
          <w:p w14:paraId="1FE21C8F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Серверная, пост охраны</w:t>
            </w:r>
          </w:p>
        </w:tc>
      </w:tr>
      <w:tr w:rsidR="004C4C72" w:rsidRPr="004C4C72" w14:paraId="6C43120E" w14:textId="77777777" w:rsidTr="004C4C72">
        <w:trPr>
          <w:trHeight w:hRule="exact" w:val="964"/>
        </w:trPr>
        <w:tc>
          <w:tcPr>
            <w:tcW w:w="0" w:type="auto"/>
            <w:hideMark/>
          </w:tcPr>
          <w:p w14:paraId="65ADDCF6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Рабочая станция охраны</w:t>
            </w:r>
          </w:p>
        </w:tc>
        <w:tc>
          <w:tcPr>
            <w:tcW w:w="0" w:type="auto"/>
            <w:hideMark/>
          </w:tcPr>
          <w:p w14:paraId="5A02BC9B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Мониторинг и управление системой</w:t>
            </w:r>
          </w:p>
        </w:tc>
        <w:tc>
          <w:tcPr>
            <w:tcW w:w="0" w:type="auto"/>
            <w:hideMark/>
          </w:tcPr>
          <w:p w14:paraId="360A6E16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92E0B6C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2 монитора, клиент VMS, IP 192.168.100.60</w:t>
            </w:r>
          </w:p>
        </w:tc>
        <w:tc>
          <w:tcPr>
            <w:tcW w:w="0" w:type="auto"/>
            <w:hideMark/>
          </w:tcPr>
          <w:p w14:paraId="06790860" w14:textId="77777777" w:rsidR="004C4C72" w:rsidRPr="004C4C72" w:rsidRDefault="004C4C72" w:rsidP="004C4C72">
            <w:pPr>
              <w:spacing w:after="160"/>
              <w:rPr>
                <w:sz w:val="28"/>
                <w:szCs w:val="28"/>
              </w:rPr>
            </w:pPr>
            <w:r w:rsidRPr="004C4C72">
              <w:rPr>
                <w:sz w:val="28"/>
                <w:szCs w:val="28"/>
              </w:rPr>
              <w:t>Пост охраны</w:t>
            </w:r>
          </w:p>
        </w:tc>
      </w:tr>
    </w:tbl>
    <w:p w14:paraId="6418925A" w14:textId="5152B451" w:rsidR="004C4C72" w:rsidRPr="004C4C72" w:rsidRDefault="004C4C72" w:rsidP="004C4C72">
      <w:pPr>
        <w:spacing w:line="360" w:lineRule="auto"/>
        <w:rPr>
          <w:sz w:val="28"/>
          <w:szCs w:val="28"/>
        </w:rPr>
      </w:pPr>
    </w:p>
    <w:p w14:paraId="1DB37CDC" w14:textId="77777777" w:rsidR="004C4C72" w:rsidRPr="004C4C72" w:rsidRDefault="004C4C72" w:rsidP="004C4C72">
      <w:pPr>
        <w:spacing w:line="360" w:lineRule="auto"/>
        <w:rPr>
          <w:sz w:val="28"/>
          <w:szCs w:val="28"/>
        </w:rPr>
      </w:pPr>
      <w:r w:rsidRPr="004C4C72">
        <w:rPr>
          <w:sz w:val="28"/>
          <w:szCs w:val="28"/>
        </w:rPr>
        <w:t>3. Сетевые параметры</w:t>
      </w:r>
    </w:p>
    <w:p w14:paraId="09C9C88F" w14:textId="77777777" w:rsidR="004C4C72" w:rsidRPr="004C4C72" w:rsidRDefault="004C4C72" w:rsidP="004C4C72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4C4C72">
        <w:rPr>
          <w:sz w:val="28"/>
          <w:szCs w:val="28"/>
        </w:rPr>
        <w:lastRenderedPageBreak/>
        <w:t>VLAN 100 — СВН и СКУД, изоляция от корпоративной сети.</w:t>
      </w:r>
    </w:p>
    <w:p w14:paraId="1D1FD81D" w14:textId="77777777" w:rsidR="004C4C72" w:rsidRPr="004C4C72" w:rsidRDefault="004C4C72" w:rsidP="004C4C72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4C4C72">
        <w:rPr>
          <w:sz w:val="28"/>
          <w:szCs w:val="28"/>
        </w:rPr>
        <w:t>IP-адреса — указаны в таблице оборудования.</w:t>
      </w:r>
    </w:p>
    <w:p w14:paraId="69B292EB" w14:textId="77777777" w:rsidR="004C4C72" w:rsidRPr="004C4C72" w:rsidRDefault="004C4C72" w:rsidP="004C4C72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4C4C72">
        <w:rPr>
          <w:sz w:val="28"/>
          <w:szCs w:val="28"/>
        </w:rPr>
        <w:t>Порты:</w:t>
      </w:r>
    </w:p>
    <w:p w14:paraId="02BB3F08" w14:textId="77777777" w:rsidR="004C4C72" w:rsidRPr="004C4C72" w:rsidRDefault="004C4C72" w:rsidP="004C4C72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4C4C72">
        <w:rPr>
          <w:sz w:val="28"/>
          <w:szCs w:val="28"/>
        </w:rPr>
        <w:t xml:space="preserve">Камеры: подключение к </w:t>
      </w:r>
      <w:proofErr w:type="spellStart"/>
      <w:r w:rsidRPr="004C4C72">
        <w:rPr>
          <w:sz w:val="28"/>
          <w:szCs w:val="28"/>
        </w:rPr>
        <w:t>PoE</w:t>
      </w:r>
      <w:proofErr w:type="spellEnd"/>
      <w:r w:rsidRPr="004C4C72">
        <w:rPr>
          <w:sz w:val="28"/>
          <w:szCs w:val="28"/>
        </w:rPr>
        <w:t xml:space="preserve"> коммутаторам через порт 1–24.</w:t>
      </w:r>
    </w:p>
    <w:p w14:paraId="646DBA78" w14:textId="77777777" w:rsidR="004C4C72" w:rsidRPr="004C4C72" w:rsidRDefault="004C4C72" w:rsidP="004C4C72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4C4C72">
        <w:rPr>
          <w:sz w:val="28"/>
          <w:szCs w:val="28"/>
        </w:rPr>
        <w:t xml:space="preserve">Контроллер СКУД: порт 1–2 для серверной, </w:t>
      </w:r>
      <w:proofErr w:type="spellStart"/>
      <w:r w:rsidRPr="004C4C72">
        <w:rPr>
          <w:sz w:val="28"/>
          <w:szCs w:val="28"/>
        </w:rPr>
        <w:t>uplink</w:t>
      </w:r>
      <w:proofErr w:type="spellEnd"/>
      <w:r w:rsidRPr="004C4C72">
        <w:rPr>
          <w:sz w:val="28"/>
          <w:szCs w:val="28"/>
        </w:rPr>
        <w:t xml:space="preserve"> на Core </w:t>
      </w:r>
      <w:proofErr w:type="spellStart"/>
      <w:r w:rsidRPr="004C4C72">
        <w:rPr>
          <w:sz w:val="28"/>
          <w:szCs w:val="28"/>
        </w:rPr>
        <w:t>Switch</w:t>
      </w:r>
      <w:proofErr w:type="spellEnd"/>
      <w:r w:rsidRPr="004C4C72">
        <w:rPr>
          <w:sz w:val="28"/>
          <w:szCs w:val="28"/>
        </w:rPr>
        <w:t>.</w:t>
      </w:r>
    </w:p>
    <w:p w14:paraId="60978003" w14:textId="77777777" w:rsidR="004C4C72" w:rsidRPr="004C4C72" w:rsidRDefault="004C4C72" w:rsidP="004C4C72">
      <w:pPr>
        <w:numPr>
          <w:ilvl w:val="1"/>
          <w:numId w:val="1"/>
        </w:numPr>
        <w:spacing w:line="360" w:lineRule="auto"/>
        <w:rPr>
          <w:sz w:val="28"/>
          <w:szCs w:val="28"/>
          <w:lang w:val="en-US"/>
        </w:rPr>
      </w:pPr>
      <w:r w:rsidRPr="004C4C72">
        <w:rPr>
          <w:sz w:val="28"/>
          <w:szCs w:val="28"/>
        </w:rPr>
        <w:t>Сервер</w:t>
      </w:r>
      <w:r w:rsidRPr="004C4C72">
        <w:rPr>
          <w:sz w:val="28"/>
          <w:szCs w:val="28"/>
          <w:lang w:val="en-US"/>
        </w:rPr>
        <w:t xml:space="preserve"> VMS: 2x1Gb LAN </w:t>
      </w:r>
      <w:r w:rsidRPr="004C4C72">
        <w:rPr>
          <w:sz w:val="28"/>
          <w:szCs w:val="28"/>
        </w:rPr>
        <w:t>на</w:t>
      </w:r>
      <w:r w:rsidRPr="004C4C72">
        <w:rPr>
          <w:sz w:val="28"/>
          <w:szCs w:val="28"/>
          <w:lang w:val="en-US"/>
        </w:rPr>
        <w:t xml:space="preserve"> Core Switch.</w:t>
      </w:r>
    </w:p>
    <w:p w14:paraId="2F16CB95" w14:textId="77777777" w:rsidR="004C4C72" w:rsidRPr="004C4C72" w:rsidRDefault="004C4C72" w:rsidP="004C4C72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4C4C72">
        <w:rPr>
          <w:sz w:val="28"/>
          <w:szCs w:val="28"/>
        </w:rPr>
        <w:t>Типы кабелей:</w:t>
      </w:r>
    </w:p>
    <w:p w14:paraId="188CDA77" w14:textId="77777777" w:rsidR="004C4C72" w:rsidRPr="004C4C72" w:rsidRDefault="004C4C72" w:rsidP="004C4C72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proofErr w:type="spellStart"/>
      <w:r w:rsidRPr="004C4C72">
        <w:rPr>
          <w:sz w:val="28"/>
          <w:szCs w:val="28"/>
        </w:rPr>
        <w:t>PoE</w:t>
      </w:r>
      <w:proofErr w:type="spellEnd"/>
      <w:r w:rsidRPr="004C4C72">
        <w:rPr>
          <w:sz w:val="28"/>
          <w:szCs w:val="28"/>
        </w:rPr>
        <w:t xml:space="preserve">: витая пара </w:t>
      </w:r>
      <w:proofErr w:type="spellStart"/>
      <w:r w:rsidRPr="004C4C72">
        <w:rPr>
          <w:sz w:val="28"/>
          <w:szCs w:val="28"/>
        </w:rPr>
        <w:t>Cat</w:t>
      </w:r>
      <w:proofErr w:type="spellEnd"/>
      <w:r w:rsidRPr="004C4C72">
        <w:rPr>
          <w:sz w:val="28"/>
          <w:szCs w:val="28"/>
        </w:rPr>
        <w:t xml:space="preserve"> 6 (подключение камер и считывателей к </w:t>
      </w:r>
      <w:proofErr w:type="spellStart"/>
      <w:r w:rsidRPr="004C4C72">
        <w:rPr>
          <w:sz w:val="28"/>
          <w:szCs w:val="28"/>
        </w:rPr>
        <w:t>PoE</w:t>
      </w:r>
      <w:proofErr w:type="spellEnd"/>
      <w:r w:rsidRPr="004C4C72">
        <w:rPr>
          <w:sz w:val="28"/>
          <w:szCs w:val="28"/>
        </w:rPr>
        <w:t>-коммутаторам).</w:t>
      </w:r>
    </w:p>
    <w:p w14:paraId="6EA5B7B5" w14:textId="77777777" w:rsidR="004C4C72" w:rsidRPr="004C4C72" w:rsidRDefault="004C4C72" w:rsidP="004C4C72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proofErr w:type="spellStart"/>
      <w:r w:rsidRPr="004C4C72">
        <w:rPr>
          <w:sz w:val="28"/>
          <w:szCs w:val="28"/>
        </w:rPr>
        <w:t>Межкоммутаторная</w:t>
      </w:r>
      <w:proofErr w:type="spellEnd"/>
      <w:r w:rsidRPr="004C4C72">
        <w:rPr>
          <w:sz w:val="28"/>
          <w:szCs w:val="28"/>
        </w:rPr>
        <w:t xml:space="preserve"> связь (</w:t>
      </w:r>
      <w:proofErr w:type="spellStart"/>
      <w:r w:rsidRPr="004C4C72">
        <w:rPr>
          <w:sz w:val="28"/>
          <w:szCs w:val="28"/>
        </w:rPr>
        <w:t>uplink</w:t>
      </w:r>
      <w:proofErr w:type="spellEnd"/>
      <w:r w:rsidRPr="004C4C72">
        <w:rPr>
          <w:sz w:val="28"/>
          <w:szCs w:val="28"/>
        </w:rPr>
        <w:t xml:space="preserve">): витая пара </w:t>
      </w:r>
      <w:proofErr w:type="spellStart"/>
      <w:r w:rsidRPr="004C4C72">
        <w:rPr>
          <w:sz w:val="28"/>
          <w:szCs w:val="28"/>
        </w:rPr>
        <w:t>Cat</w:t>
      </w:r>
      <w:proofErr w:type="spellEnd"/>
      <w:r w:rsidRPr="004C4C72">
        <w:rPr>
          <w:sz w:val="28"/>
          <w:szCs w:val="28"/>
        </w:rPr>
        <w:t xml:space="preserve"> 6 1Gbps.</w:t>
      </w:r>
    </w:p>
    <w:p w14:paraId="66858899" w14:textId="77777777" w:rsidR="004C4C72" w:rsidRPr="004C4C72" w:rsidRDefault="004C4C72" w:rsidP="004C4C72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4C4C72">
        <w:rPr>
          <w:sz w:val="28"/>
          <w:szCs w:val="28"/>
        </w:rPr>
        <w:t>Резервные каналы (серверная ↔ пост охраны): оптоволокно, пунктир с точкой.</w:t>
      </w:r>
    </w:p>
    <w:p w14:paraId="2BD63A83" w14:textId="77777777" w:rsidR="004C4C72" w:rsidRPr="004C4C72" w:rsidRDefault="004C4C72" w:rsidP="004C4C72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4C4C72">
        <w:rPr>
          <w:sz w:val="28"/>
          <w:szCs w:val="28"/>
        </w:rPr>
        <w:t>Питание: силовой кабель (прямой).</w:t>
      </w:r>
    </w:p>
    <w:p w14:paraId="1AADFE4F" w14:textId="77777777" w:rsidR="00A70429" w:rsidRPr="004C4C72" w:rsidRDefault="00A70429" w:rsidP="004C4C72">
      <w:pPr>
        <w:spacing w:line="360" w:lineRule="auto"/>
        <w:rPr>
          <w:sz w:val="28"/>
          <w:szCs w:val="28"/>
        </w:rPr>
      </w:pPr>
    </w:p>
    <w:sectPr w:rsidR="00A70429" w:rsidRPr="004C4C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14905"/>
    <w:multiLevelType w:val="multilevel"/>
    <w:tmpl w:val="F832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01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2AD"/>
    <w:rsid w:val="000102AD"/>
    <w:rsid w:val="004C4C72"/>
    <w:rsid w:val="006B406B"/>
    <w:rsid w:val="00723A08"/>
    <w:rsid w:val="00A70429"/>
    <w:rsid w:val="00C75E16"/>
    <w:rsid w:val="00E2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9951F9-D81D-478D-A302-91FF84B7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C75E16"/>
    <w:pPr>
      <w:keepNext/>
      <w:keepLines/>
      <w:spacing w:before="360" w:after="80"/>
      <w:jc w:val="center"/>
      <w:outlineLvl w:val="0"/>
    </w:pPr>
    <w:rPr>
      <w:rFonts w:eastAsiaTheme="majorEastAsia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2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2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2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2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2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2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2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5E16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010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02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02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02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02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02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02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02A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0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0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2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02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0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02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02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02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0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02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02A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C4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8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gagar1n</dc:creator>
  <cp:keywords/>
  <dc:description/>
  <cp:lastModifiedBy>gagar1n</cp:lastModifiedBy>
  <cp:revision>2</cp:revision>
  <dcterms:created xsi:type="dcterms:W3CDTF">2025-11-12T14:12:00Z</dcterms:created>
  <dcterms:modified xsi:type="dcterms:W3CDTF">2025-11-12T14:13:00Z</dcterms:modified>
</cp:coreProperties>
</file>