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00F676D0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соответствии с ГОСТ </w:t>
      </w:r>
      <w:r w:rsidR="005018A3" w:rsidRPr="00CA4B02">
        <w:rPr>
          <w:rStyle w:val="FontStyle22"/>
          <w:sz w:val="24"/>
          <w:szCs w:val="24"/>
        </w:rPr>
        <w:t>19.201-78</w:t>
      </w:r>
      <w:r w:rsidR="005018A3">
        <w:rPr>
          <w:rStyle w:val="FontStyle22"/>
          <w:sz w:val="28"/>
          <w:szCs w:val="28"/>
        </w:rPr>
        <w:t xml:space="preserve"> 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1A1A7B5" w14:textId="77777777" w:rsidR="00303971" w:rsidRPr="00762657" w:rsidRDefault="00303971" w:rsidP="0030397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168EFC2A" w14:textId="77777777" w:rsidR="00A62254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ремонта судно 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заключается в хранении и обработке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клиенте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необходимой для функционирования системы </w:t>
      </w:r>
      <w:r w:rsidR="00D25CFC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началу ремонта</w:t>
      </w:r>
    </w:p>
    <w:p w14:paraId="0C7DA6B2" w14:textId="77777777" w:rsidR="00A62254" w:rsidRPr="005479F0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B70C42B" w14:textId="77777777" w:rsidR="00A62254" w:rsidRDefault="00A62254" w:rsidP="00A6225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02286BA" w14:textId="2E3896B4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клиента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977700" w14:textId="13C92C4D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вки на ремонт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приема, обработки и рассмотрения заяв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8BCDDEA" w14:textId="12FFAF40" w:rsidR="00A62254" w:rsidRDefault="00A62254" w:rsidP="00A6225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ты компании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 выявлять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3CBDC3E" w14:textId="77777777" w:rsidR="005018A3" w:rsidRPr="00BA50EE" w:rsidRDefault="005018A3" w:rsidP="005018A3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CCECB2" w14:textId="27395ED3" w:rsidR="005018A3" w:rsidRDefault="005018A3" w:rsidP="005018A3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Компания по судоремонту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КПС)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>КПС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хранения информации о клиенте</w:t>
      </w:r>
      <w:r w:rsidRPr="00DD04EE">
        <w:rPr>
          <w:rFonts w:ascii="Times New Roman" w:hAnsi="Times New Roman" w:cs="Times New Roman"/>
          <w:sz w:val="24"/>
          <w:szCs w:val="24"/>
        </w:rPr>
        <w:t xml:space="preserve">, </w:t>
      </w:r>
      <w:r w:rsidR="00CA4B02">
        <w:rPr>
          <w:rFonts w:ascii="Times New Roman" w:hAnsi="Times New Roman" w:cs="Times New Roman"/>
          <w:sz w:val="24"/>
          <w:szCs w:val="24"/>
        </w:rPr>
        <w:t>контроль качества выполнение работы</w:t>
      </w:r>
    </w:p>
    <w:p w14:paraId="0D3FA2CB" w14:textId="77777777" w:rsidR="00A842F0" w:rsidRDefault="00A842F0" w:rsidP="00A842F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7302F38" w14:textId="1C1B52F6" w:rsidR="008B3B47" w:rsidRDefault="008B3B47" w:rsidP="00EC06B4">
      <w:pPr>
        <w:spacing w:before="100" w:beforeAutospacing="1" w:after="100" w:afterAutospacing="1" w:line="240" w:lineRule="auto"/>
        <w:ind w:left="1416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структуре и функционированию системы</w:t>
      </w:r>
      <w:r>
        <w:rPr>
          <w:b/>
          <w:bCs/>
        </w:rPr>
        <w:t>.</w:t>
      </w:r>
    </w:p>
    <w:p w14:paraId="3E90620B" w14:textId="77777777" w:rsidR="008B3B47" w:rsidRDefault="008B3B47" w:rsidP="00EC06B4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440E0CA6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6A080F2C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523B0724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D8DC91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03686F78" w14:textId="77777777" w:rsidR="008B3B47" w:rsidRPr="00BA50EE" w:rsidRDefault="008B3B47" w:rsidP="00EC06B4">
      <w:pPr>
        <w:pStyle w:val="a3"/>
        <w:numPr>
          <w:ilvl w:val="0"/>
          <w:numId w:val="6"/>
        </w:numPr>
        <w:ind w:left="213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8890896" w14:textId="77777777" w:rsidR="008B3B47" w:rsidRDefault="008B3B47" w:rsidP="00EC06B4">
      <w:pPr>
        <w:ind w:left="1416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3C85A27" w14:textId="77777777" w:rsidR="00EC06B4" w:rsidRDefault="00EC06B4" w:rsidP="00EC06B4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5EF78C48" w14:textId="7E3131E1" w:rsidR="00A842F0" w:rsidRPr="009A3739" w:rsidRDefault="00EC06B4" w:rsidP="009A3739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E29DBE4" w14:textId="77777777" w:rsidR="009A3739" w:rsidRPr="009B6AFF" w:rsidRDefault="009A3739" w:rsidP="009A373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75F2EF1B" w14:textId="35E999C8" w:rsidR="005018A3" w:rsidRDefault="009A3739" w:rsidP="009A3739">
      <w:pPr>
        <w:ind w:left="1416"/>
        <w:rPr>
          <w:rFonts w:ascii="Times New Roman" w:hAnsi="Times New Roman" w:cs="Times New Roman"/>
          <w:sz w:val="24"/>
          <w:szCs w:val="24"/>
        </w:rPr>
      </w:pP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 по судоремонту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будет использоваться сотрудниками 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компании</w:t>
      </w:r>
      <w:r w:rsidRPr="009A3739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и внешними организациями, такие как работодатели или государственные органы.</w:t>
      </w:r>
      <w:r w:rsidRPr="00305F00">
        <w:rPr>
          <w:rStyle w:val="a6"/>
          <w:rFonts w:ascii="Times New Roman" w:hAnsi="Times New Roman" w:cs="Times New Roman"/>
          <w:sz w:val="24"/>
          <w:szCs w:val="24"/>
        </w:rPr>
        <w:t xml:space="preserve">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>
        <w:rPr>
          <w:rFonts w:ascii="Times New Roman" w:hAnsi="Times New Roman" w:cs="Times New Roman"/>
          <w:sz w:val="24"/>
          <w:szCs w:val="24"/>
        </w:rPr>
        <w:t>Компанией по судоремонту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45C549FB" w14:textId="77777777" w:rsidR="00EA5CDC" w:rsidRPr="00C7672F" w:rsidRDefault="00EA5CDC" w:rsidP="00EA5CD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3CB406F6" w14:textId="48AC05B9" w:rsidR="00EA5CDC" w:rsidRDefault="00EA5CDC" w:rsidP="00EA5CDC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Диагностика и профилактика технических средств, проводится раз в месяц. Проверка целостности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88FCFD5" w14:textId="77777777" w:rsidR="00AE75F2" w:rsidRPr="006600E4" w:rsidRDefault="00AE75F2" w:rsidP="00AE75F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7E5B3D68" w14:textId="77777777" w:rsidR="00EF3FA9" w:rsidRDefault="00EF3FA9" w:rsidP="00EF3FA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компании по судоремонту перспективы системы могут включать следующие направления модернизации:</w:t>
      </w:r>
    </w:p>
    <w:p w14:paraId="3F76FFBD" w14:textId="77777777" w:rsidR="00EF3FA9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Повышение организационно-технического уровня производства. Это позволит проводить комплексный ремонт в сокращённые сроки. </w:t>
      </w:r>
    </w:p>
    <w:p w14:paraId="0A646553" w14:textId="73C74A36" w:rsidR="00AE75F2" w:rsidRPr="00EF3FA9" w:rsidRDefault="00EF3FA9" w:rsidP="00EF3FA9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Повышение производительности труда.  Необходимо обеспечить дальнейший уровень механизации ручного труда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F3F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сварочных</w:t>
      </w:r>
    </w:p>
    <w:p w14:paraId="3CBBFB12" w14:textId="77777777" w:rsidR="00396294" w:rsidRPr="00396294" w:rsidRDefault="00396294" w:rsidP="0039629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962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129BC7AB" w14:textId="0BC3F802" w:rsidR="00396294" w:rsidRPr="00396294" w:rsidRDefault="00396294" w:rsidP="0020335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 до 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17</w:t>
      </w:r>
      <w:r w:rsidRPr="003962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:00, </w:t>
      </w:r>
      <w:r w:rsidRPr="00396294">
        <w:rPr>
          <w:rFonts w:ascii="Times New Roman" w:hAnsi="Times New Roman" w:cs="Times New Roman"/>
          <w:sz w:val="24"/>
          <w:szCs w:val="24"/>
        </w:rPr>
        <w:t xml:space="preserve">в </w:t>
      </w:r>
      <w:r w:rsidRPr="00396294">
        <w:rPr>
          <w:rFonts w:ascii="Times New Roman" w:hAnsi="Times New Roman" w:cs="Times New Roman"/>
          <w:sz w:val="24"/>
          <w:szCs w:val="24"/>
        </w:rPr>
        <w:t>суббот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6294">
        <w:rPr>
          <w:rFonts w:ascii="Times New Roman" w:hAnsi="Times New Roman" w:cs="Times New Roman"/>
          <w:sz w:val="24"/>
          <w:szCs w:val="24"/>
        </w:rPr>
        <w:t xml:space="preserve"> воскресенье выходной</w:t>
      </w:r>
    </w:p>
    <w:p w14:paraId="5DBD647F" w14:textId="6EFB3A20" w:rsidR="00EA5CDC" w:rsidRDefault="00396294" w:rsidP="00203355">
      <w:pPr>
        <w:ind w:left="708" w:firstLine="708"/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Перерыв на обед — с 12:00 до 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13:00</w:t>
      </w:r>
      <w:r w:rsidRPr="00396294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7808BD7C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25A4479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5C01845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413EC1CB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F9D5E77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733DCD46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F8F2AA" w14:textId="77777777" w:rsidR="00203355" w:rsidRPr="00413641" w:rsidRDefault="00203355" w:rsidP="00174AF9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7D821D86" w14:textId="77777777" w:rsidR="00203355" w:rsidRPr="00413641" w:rsidRDefault="00203355" w:rsidP="00174AF9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03B39F9C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1CFED5F4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7762A08B" w14:textId="77777777" w:rsidR="00203355" w:rsidRPr="00413641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1DB5E976" w14:textId="6ECA2D33" w:rsidR="00203355" w:rsidRDefault="00203355" w:rsidP="00174AF9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5D34EA3F" w14:textId="520B624E" w:rsidR="00174AF9" w:rsidRDefault="00174AF9" w:rsidP="00174AF9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563D6D" w14:textId="77777777" w:rsidR="00174AF9" w:rsidRPr="00335855" w:rsidRDefault="00174AF9" w:rsidP="00174AF9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6F7F45A1" w14:textId="77777777" w:rsidR="00174AF9" w:rsidRPr="00BB1580" w:rsidRDefault="00174AF9" w:rsidP="00174AF9">
      <w:pPr>
        <w:pStyle w:val="a3"/>
        <w:ind w:left="214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91AFD5A" w14:textId="3E447D69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численности и квалификации персонала для компании по судоремонту могут определяться в соответствии с размером производственной программы (портфелем заказов). </w:t>
      </w:r>
    </w:p>
    <w:p w14:paraId="4B76592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DD0B0C" w14:textId="59A4D3FF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профессиональный стандарт «Специалист судоремонтного производства в области атомного флота» устанавливает следующие требования:</w:t>
      </w:r>
    </w:p>
    <w:p w14:paraId="2365CB1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4D9AC89" w14:textId="30B5147C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образованию и обучению: среднее профессиональное образование или высшее образование по программам бакалавриата.</w:t>
      </w:r>
    </w:p>
    <w:p w14:paraId="2DDFA939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EE04BE" w14:textId="6AF1A7E0" w:rsidR="00174AF9" w:rsidRDefault="00174AF9" w:rsidP="00174AF9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опыту практической работы: для среднего профессионального образования — практический опыт работы не менее трёх лет на предыдущей должности.</w:t>
      </w:r>
    </w:p>
    <w:p w14:paraId="5A958E60" w14:textId="77777777" w:rsidR="00174AF9" w:rsidRPr="00174AF9" w:rsidRDefault="00174AF9" w:rsidP="00174AF9">
      <w:pPr>
        <w:pStyle w:val="a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C2286C" w14:textId="77777777" w:rsidR="00174AF9" w:rsidRPr="00174AF9" w:rsidRDefault="00174AF9" w:rsidP="00174AF9">
      <w:pPr>
        <w:pStyle w:val="a3"/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C72800" w14:textId="40872B39" w:rsidR="00174AF9" w:rsidRDefault="00174AF9" w:rsidP="00174AF9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4A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расчёте необходимой численности персонала также могут учитываться дополнительные факторы, такие как законодательство, специфика рабочей деятельности, состояние рынка труда.</w:t>
      </w:r>
    </w:p>
    <w:p w14:paraId="2A39F10A" w14:textId="77777777" w:rsidR="00117A25" w:rsidRPr="0046088B" w:rsidRDefault="00117A25" w:rsidP="00117A2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0BE0D82A" w14:textId="77777777" w:rsidR="00117A25" w:rsidRPr="0046088B" w:rsidRDefault="00117A25" w:rsidP="00117A25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4BD17A54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3E4ED5C3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16B6D3B" w14:textId="77777777" w:rsidR="00117A25" w:rsidRPr="0046088B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414A7701" w14:textId="74B7F29D" w:rsidR="00117A25" w:rsidRDefault="00117A25" w:rsidP="00117A25">
      <w:pPr>
        <w:pStyle w:val="a4"/>
        <w:numPr>
          <w:ilvl w:val="0"/>
          <w:numId w:val="15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605FC6CE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555AAACC" w14:textId="77777777" w:rsidR="00203D82" w:rsidRPr="004B2488" w:rsidRDefault="00203D82" w:rsidP="00203D82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12C05D73" w14:textId="77777777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Интерфейс системы должен быть понятным и удобным</w:t>
      </w:r>
    </w:p>
    <w:p w14:paraId="4FE35C7B" w14:textId="3A569704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 w:rsidRPr="00203D82">
        <w:rPr>
          <w:color w:val="000000"/>
        </w:rPr>
        <w:t>Навигационные элементы должны быть выполнены в удобной для пользователя форме.</w:t>
      </w:r>
    </w:p>
    <w:p w14:paraId="26EC4F7E" w14:textId="5842F5EA" w:rsidR="00203D82" w:rsidRDefault="00203D82" w:rsidP="00203D82">
      <w:pPr>
        <w:pStyle w:val="a4"/>
        <w:numPr>
          <w:ilvl w:val="0"/>
          <w:numId w:val="16"/>
        </w:numPr>
        <w:ind w:left="2136"/>
        <w:rPr>
          <w:color w:val="000000"/>
        </w:rPr>
      </w:pPr>
      <w:r>
        <w:rPr>
          <w:color w:val="000000"/>
        </w:rPr>
        <w:t>П</w:t>
      </w:r>
      <w:r w:rsidRPr="00203D82">
        <w:rPr>
          <w:color w:val="000000"/>
        </w:rPr>
        <w:t>риём управляющих команд и отображение результатов их исполнения должны выполняться в интерактивном режиме.</w:t>
      </w:r>
    </w:p>
    <w:p w14:paraId="202085DC" w14:textId="77777777" w:rsidR="002544EA" w:rsidRPr="009A2134" w:rsidRDefault="002544EA" w:rsidP="002544EA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1ABBFC07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C04760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437EF582" w14:textId="77777777" w:rsidR="002544EA" w:rsidRPr="009612E0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789D4893" w14:textId="16CA550F" w:rsidR="002544EA" w:rsidRDefault="002544EA" w:rsidP="00DD7C7C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57814445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1524ED4D" w14:textId="77777777" w:rsidR="006E27F6" w:rsidRPr="00AD63C5" w:rsidRDefault="006E27F6" w:rsidP="006E27F6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44B05B7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3CB1E2C9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0F560AD8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AC16E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330B854F" w14:textId="77777777" w:rsidR="006E27F6" w:rsidRPr="00AD63C5" w:rsidRDefault="006E27F6" w:rsidP="006E27F6">
      <w:pPr>
        <w:pStyle w:val="a4"/>
        <w:numPr>
          <w:ilvl w:val="0"/>
          <w:numId w:val="17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5C05F459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B7BF390" w14:textId="77777777" w:rsidR="006E27F6" w:rsidRPr="00AD63C5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D3BD779" w14:textId="745D318A" w:rsidR="006E27F6" w:rsidRDefault="006E27F6" w:rsidP="006E27F6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2C5AA868" w14:textId="77777777" w:rsidR="00D03363" w:rsidRPr="00E4359B" w:rsidRDefault="00D03363" w:rsidP="00D03363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4688660" w14:textId="531FE9F6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Спецодежда</w:t>
      </w:r>
      <w:r>
        <w:rPr>
          <w:color w:val="000000"/>
        </w:rPr>
        <w:t xml:space="preserve"> - д</w:t>
      </w:r>
      <w:r w:rsidRPr="00D03363">
        <w:rPr>
          <w:color w:val="000000"/>
        </w:rPr>
        <w:t>олжна быть изготовлена из прочных материалов</w:t>
      </w:r>
    </w:p>
    <w:p w14:paraId="48F8022B" w14:textId="174A12E8" w:rsidR="00D03363" w:rsidRP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глаз и лица</w:t>
      </w:r>
      <w:r>
        <w:rPr>
          <w:color w:val="000000"/>
        </w:rPr>
        <w:t xml:space="preserve"> - д</w:t>
      </w:r>
      <w:r w:rsidRPr="00D03363">
        <w:rPr>
          <w:color w:val="000000"/>
        </w:rPr>
        <w:t>ля защиты от воздействия твёрдых частиц</w:t>
      </w:r>
    </w:p>
    <w:p w14:paraId="36426648" w14:textId="618DDA87" w:rsidR="00D03363" w:rsidRDefault="00D03363" w:rsidP="00D03363">
      <w:pPr>
        <w:pStyle w:val="a4"/>
        <w:ind w:left="1416"/>
        <w:rPr>
          <w:color w:val="000000"/>
        </w:rPr>
      </w:pPr>
      <w:r w:rsidRPr="00D03363">
        <w:rPr>
          <w:color w:val="000000"/>
        </w:rPr>
        <w:t>Защита от падения с высоты</w:t>
      </w:r>
      <w:r>
        <w:rPr>
          <w:color w:val="000000"/>
        </w:rPr>
        <w:t xml:space="preserve"> - п</w:t>
      </w:r>
      <w:r w:rsidRPr="00D03363">
        <w:rPr>
          <w:color w:val="000000"/>
        </w:rPr>
        <w:t>рименение защитной каски с застёгнутым подбородочным ремнём</w:t>
      </w:r>
    </w:p>
    <w:p w14:paraId="5C4E464B" w14:textId="77777777" w:rsidR="00E54A46" w:rsidRPr="00A83318" w:rsidRDefault="00E54A46" w:rsidP="00E54A46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41EB816A" w14:textId="77777777" w:rsidR="00E54A46" w:rsidRDefault="00E54A46" w:rsidP="00E54A46">
      <w:pPr>
        <w:pStyle w:val="a4"/>
        <w:ind w:left="1416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09501" w14:textId="77777777" w:rsidR="00E54A46" w:rsidRPr="00C70B66" w:rsidRDefault="00E54A46" w:rsidP="00E54A46">
      <w:pPr>
        <w:pStyle w:val="a4"/>
        <w:numPr>
          <w:ilvl w:val="0"/>
          <w:numId w:val="18"/>
        </w:numPr>
        <w:ind w:left="2136"/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16F10482" w14:textId="77777777" w:rsidR="00E54A46" w:rsidRPr="00C70B6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3746AB19" w14:textId="1C83AFC0" w:rsidR="00E54A46" w:rsidRDefault="00E54A46" w:rsidP="00E54A46">
      <w:pPr>
        <w:pStyle w:val="a8"/>
        <w:numPr>
          <w:ilvl w:val="0"/>
          <w:numId w:val="1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3BBAD6AE" w14:textId="77777777" w:rsidR="00DA17D7" w:rsidRPr="00527547" w:rsidRDefault="00DA17D7" w:rsidP="00DA17D7">
      <w:pPr>
        <w:pStyle w:val="a4"/>
        <w:ind w:left="1416"/>
        <w:rPr>
          <w:b/>
          <w:bCs/>
          <w:color w:val="000000"/>
          <w:sz w:val="28"/>
          <w:szCs w:val="28"/>
        </w:rPr>
      </w:pPr>
      <w:bookmarkStart w:id="0" w:name="_Hlk169911317"/>
      <w:r>
        <w:rPr>
          <w:b/>
          <w:bCs/>
        </w:rPr>
        <w:t xml:space="preserve"> </w:t>
      </w: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bookmarkEnd w:id="0"/>
    <w:p w14:paraId="09CAA7D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3E9548F5" w14:textId="77777777" w:rsidR="00DA17D7" w:rsidRPr="002A1B8E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2A1B8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1B8E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2A1B8E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01CA9C9" w14:textId="46A8C06E" w:rsidR="00DA17D7" w:rsidRDefault="00DA17D7" w:rsidP="00DA17D7">
      <w:pPr>
        <w:ind w:left="1416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642DAF6" w14:textId="4600D331" w:rsidR="000502F9" w:rsidRDefault="000502F9" w:rsidP="00173198">
      <w:pPr>
        <w:pStyle w:val="a4"/>
        <w:numPr>
          <w:ilvl w:val="1"/>
          <w:numId w:val="15"/>
        </w:numPr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Требования по стандартизации и унификации.</w:t>
      </w:r>
    </w:p>
    <w:p w14:paraId="49D5C669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9297F7D" w14:textId="77777777" w:rsidR="00173198" w:rsidRPr="006F66F3" w:rsidRDefault="00173198" w:rsidP="00173198">
      <w:pPr>
        <w:pStyle w:val="a4"/>
        <w:ind w:left="1416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380CB3FB" w14:textId="77777777" w:rsidR="00173198" w:rsidRPr="006F66F3" w:rsidRDefault="00173198" w:rsidP="00173198">
      <w:pPr>
        <w:pStyle w:val="a4"/>
        <w:ind w:left="1416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A61684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65EAE35B" w14:textId="77777777" w:rsidR="00173198" w:rsidRPr="006F66F3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7F20F94A" w14:textId="77777777" w:rsidR="00173198" w:rsidRDefault="00173198" w:rsidP="00173198">
      <w:pPr>
        <w:pStyle w:val="a4"/>
        <w:numPr>
          <w:ilvl w:val="0"/>
          <w:numId w:val="19"/>
        </w:numPr>
        <w:ind w:left="2136"/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F0886EB" w14:textId="6674011F" w:rsidR="00173198" w:rsidRDefault="00173198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  <w:r w:rsidRPr="00173198">
        <w:rPr>
          <w:rStyle w:val="a7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 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Pr="00173198">
        <w:rPr>
          <w:rStyle w:val="a7"/>
          <w:i w:val="0"/>
          <w:iCs w:val="0"/>
          <w:color w:val="000000" w:themeColor="text1"/>
          <w:sz w:val="24"/>
          <w:szCs w:val="24"/>
        </w:rPr>
        <w:t>.</w:t>
      </w:r>
    </w:p>
    <w:p w14:paraId="6230D3E9" w14:textId="795B1C8A" w:rsidR="000F2C25" w:rsidRPr="00734482" w:rsidRDefault="000F2C25" w:rsidP="00734482">
      <w:pPr>
        <w:pStyle w:val="a3"/>
        <w:numPr>
          <w:ilvl w:val="1"/>
          <w:numId w:val="15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44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63E4D50D" w14:textId="77777777" w:rsidR="00734482" w:rsidRDefault="00734482" w:rsidP="00734482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5CCE4A8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710F2CEF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6E3BB69F" w14:textId="087B8AD2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</w:p>
    <w:p w14:paraId="03D9DDE3" w14:textId="06894FCB" w:rsidR="00734482" w:rsidRPr="005B7D23" w:rsidRDefault="00734482" w:rsidP="00734482">
      <w:pPr>
        <w:pStyle w:val="a3"/>
        <w:numPr>
          <w:ilvl w:val="0"/>
          <w:numId w:val="20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</w:p>
    <w:p w14:paraId="58220523" w14:textId="77777777" w:rsidR="00734482" w:rsidRPr="005B7D23" w:rsidRDefault="00734482" w:rsidP="00734482">
      <w:pPr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2C2BE7FB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2B6F60FA" w14:textId="77777777" w:rsidR="00734482" w:rsidRPr="005B7D23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AE813A9" w14:textId="5013FE84" w:rsidR="00734482" w:rsidRDefault="00734482" w:rsidP="00734482">
      <w:pPr>
        <w:pStyle w:val="a3"/>
        <w:numPr>
          <w:ilvl w:val="0"/>
          <w:numId w:val="21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7593C0D7" w14:textId="77777777" w:rsidR="0034622C" w:rsidRPr="008F1786" w:rsidRDefault="0034622C" w:rsidP="0034622C">
      <w:pPr>
        <w:pStyle w:val="a4"/>
        <w:ind w:left="1440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059FCCE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574438AF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6F3F8736" w14:textId="77777777" w:rsidR="0034622C" w:rsidRPr="008F1786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73330332" w14:textId="0DF5A909" w:rsidR="0034622C" w:rsidRDefault="0034622C" w:rsidP="0034622C">
      <w:pPr>
        <w:pStyle w:val="a4"/>
        <w:ind w:left="1440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6E1D304B" w14:textId="77777777" w:rsidR="00F337C5" w:rsidRDefault="00F337C5" w:rsidP="00F337C5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70D28C41" w14:textId="77777777" w:rsidR="00F337C5" w:rsidRPr="00DA6986" w:rsidRDefault="00F337C5" w:rsidP="00F337C5">
      <w:pPr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585B7FBD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494065AD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46898CE4" w14:textId="14723DAE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 xml:space="preserve">СУБД Microsoft SQL Server 2000/2005/2008/2012 </w:t>
      </w:r>
    </w:p>
    <w:p w14:paraId="25EEE803" w14:textId="77777777" w:rsidR="00F337C5" w:rsidRPr="00DA6986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26724EC5" w14:textId="77777777" w:rsidR="00FD5A51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</w:t>
      </w:r>
    </w:p>
    <w:p w14:paraId="2462672F" w14:textId="7B813244" w:rsidR="00F337C5" w:rsidRPr="00F337C5" w:rsidRDefault="00F337C5" w:rsidP="00F337C5">
      <w:pPr>
        <w:pStyle w:val="a3"/>
        <w:numPr>
          <w:ilvl w:val="0"/>
          <w:numId w:val="22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F337C5">
        <w:rPr>
          <w:rFonts w:ascii="Times New Roman" w:hAnsi="Times New Roman" w:cs="Times New Roman"/>
          <w:sz w:val="24"/>
          <w:szCs w:val="24"/>
          <w:lang w:eastAsia="ru-RU"/>
        </w:rPr>
        <w:t xml:space="preserve">ИС учёта и контроля </w:t>
      </w:r>
    </w:p>
    <w:p w14:paraId="0A449CFB" w14:textId="77777777" w:rsidR="00FD5A51" w:rsidRDefault="00FD5A51" w:rsidP="00FD5A51">
      <w:pPr>
        <w:ind w:left="141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0547129E" w14:textId="77777777" w:rsidR="00FD5A51" w:rsidRPr="00A51522" w:rsidRDefault="00FD5A51" w:rsidP="00FD5A51">
      <w:pPr>
        <w:pStyle w:val="a4"/>
        <w:ind w:left="1416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12A1EB2D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68C7E487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796FE4F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56A712C9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 xml:space="preserve">1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и более оперативной памяти;</w:t>
      </w:r>
    </w:p>
    <w:p w14:paraId="62888D0C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 xml:space="preserve">80 </w:t>
      </w:r>
      <w:proofErr w:type="spellStart"/>
      <w:r w:rsidRPr="00EE0567">
        <w:rPr>
          <w:color w:val="000000"/>
        </w:rPr>
        <w:t>Gb</w:t>
      </w:r>
      <w:proofErr w:type="spellEnd"/>
      <w:r w:rsidRPr="00EE0567">
        <w:rPr>
          <w:color w:val="000000"/>
        </w:rPr>
        <w:t xml:space="preserve"> – жесткий диск</w:t>
      </w:r>
    </w:p>
    <w:p w14:paraId="2B97F202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Монитор – SVGA;</w:t>
      </w:r>
    </w:p>
    <w:p w14:paraId="7F2BF8BC" w14:textId="77777777" w:rsidR="00FD5A51" w:rsidRPr="00EE0567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54F24579" w14:textId="6AC1C243" w:rsidR="00FD5A51" w:rsidRDefault="00FD5A51" w:rsidP="00FD5A51">
      <w:pPr>
        <w:pStyle w:val="a4"/>
        <w:numPr>
          <w:ilvl w:val="0"/>
          <w:numId w:val="23"/>
        </w:numPr>
        <w:ind w:left="2136"/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75D9CDE5" w14:textId="77777777" w:rsidR="00CB19DE" w:rsidRDefault="00CB19DE" w:rsidP="00CB19DE">
      <w:pPr>
        <w:pStyle w:val="a4"/>
        <w:ind w:left="1416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26466693" w14:textId="703DA95B" w:rsidR="00CB19DE" w:rsidRPr="00EE0567" w:rsidRDefault="00CB19DE" w:rsidP="00CB19DE">
      <w:pPr>
        <w:pStyle w:val="a4"/>
        <w:ind w:left="1416"/>
        <w:rPr>
          <w:color w:val="000000"/>
        </w:rPr>
      </w:pPr>
      <w:r w:rsidRPr="00CB19DE">
        <w:rPr>
          <w:rFonts w:eastAsiaTheme="minorHAnsi"/>
        </w:rPr>
        <w:t>Требования к методическому обеспечению для компании по судоремонту включают систематизацию вопросов ремонта и обслуживания малых судов, а также установление общих требований к инфраструктуре и оборудованию для ремонта и сервисного обслуживания малых судов.</w:t>
      </w:r>
    </w:p>
    <w:p w14:paraId="2A17FEB9" w14:textId="77777777" w:rsidR="0034622C" w:rsidRDefault="0034622C" w:rsidP="0034622C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B13C18" w14:textId="77777777" w:rsidR="00734482" w:rsidRPr="00734482" w:rsidRDefault="00734482" w:rsidP="00734482">
      <w:pPr>
        <w:pStyle w:val="a3"/>
        <w:ind w:left="2136"/>
        <w:rPr>
          <w:rStyle w:val="a7"/>
          <w:b/>
          <w:bCs/>
          <w:i w:val="0"/>
          <w:iCs w:val="0"/>
          <w:color w:val="000000" w:themeColor="text1"/>
          <w:sz w:val="28"/>
          <w:szCs w:val="28"/>
        </w:rPr>
      </w:pPr>
    </w:p>
    <w:p w14:paraId="0B5BF774" w14:textId="77777777" w:rsidR="000F2C25" w:rsidRPr="00173198" w:rsidRDefault="000F2C25" w:rsidP="00173198">
      <w:pPr>
        <w:ind w:left="1416"/>
        <w:rPr>
          <w:rStyle w:val="a7"/>
          <w:i w:val="0"/>
          <w:iCs w:val="0"/>
          <w:color w:val="000000" w:themeColor="text1"/>
          <w:sz w:val="24"/>
          <w:szCs w:val="24"/>
        </w:rPr>
      </w:pPr>
    </w:p>
    <w:p w14:paraId="2788CBD8" w14:textId="77777777" w:rsidR="00173198" w:rsidRPr="00527547" w:rsidRDefault="00173198" w:rsidP="00173198">
      <w:pPr>
        <w:pStyle w:val="a4"/>
        <w:ind w:left="2136"/>
        <w:rPr>
          <w:b/>
          <w:bCs/>
          <w:color w:val="000000"/>
          <w:sz w:val="28"/>
          <w:szCs w:val="28"/>
        </w:rPr>
      </w:pPr>
    </w:p>
    <w:p w14:paraId="52EB04F1" w14:textId="77777777" w:rsidR="000502F9" w:rsidRDefault="000502F9" w:rsidP="00DA17D7">
      <w:pPr>
        <w:ind w:left="1416"/>
        <w:rPr>
          <w:rFonts w:ascii="Times New Roman" w:hAnsi="Times New Roman" w:cs="Times New Roman"/>
          <w:sz w:val="24"/>
          <w:szCs w:val="24"/>
        </w:rPr>
      </w:pPr>
    </w:p>
    <w:p w14:paraId="02FA094F" w14:textId="66AA4222" w:rsidR="00DA17D7" w:rsidRPr="00527547" w:rsidRDefault="00DA17D7" w:rsidP="00DA17D7">
      <w:pPr>
        <w:pStyle w:val="a8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056707" w14:textId="77777777" w:rsidR="00E54A46" w:rsidRDefault="00E54A46" w:rsidP="00D03363">
      <w:pPr>
        <w:pStyle w:val="a4"/>
        <w:ind w:left="1416"/>
        <w:rPr>
          <w:color w:val="000000"/>
        </w:rPr>
      </w:pPr>
    </w:p>
    <w:p w14:paraId="6B2DCF94" w14:textId="77777777" w:rsidR="006E27F6" w:rsidRDefault="006E27F6" w:rsidP="00DD7C7C">
      <w:pPr>
        <w:pStyle w:val="a4"/>
        <w:ind w:left="1416"/>
        <w:rPr>
          <w:color w:val="000000"/>
        </w:rPr>
      </w:pPr>
    </w:p>
    <w:p w14:paraId="1BE0F4EA" w14:textId="77777777" w:rsidR="002544EA" w:rsidRPr="00203D82" w:rsidRDefault="002544EA" w:rsidP="00DD7C7C">
      <w:pPr>
        <w:pStyle w:val="a4"/>
        <w:ind w:left="2832"/>
        <w:rPr>
          <w:color w:val="000000"/>
        </w:rPr>
      </w:pPr>
    </w:p>
    <w:p w14:paraId="1C920E43" w14:textId="77777777" w:rsidR="00117A25" w:rsidRPr="009A2134" w:rsidRDefault="00117A25" w:rsidP="002544EA">
      <w:pPr>
        <w:pStyle w:val="a3"/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F1DF1A" w14:textId="77777777" w:rsidR="00203355" w:rsidRPr="00396294" w:rsidRDefault="00203355" w:rsidP="00203355">
      <w:pPr>
        <w:ind w:left="708" w:firstLine="708"/>
        <w:rPr>
          <w:rStyle w:val="a5"/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</w:p>
    <w:p w14:paraId="61ABBEF7" w14:textId="066C86D7" w:rsidR="00303971" w:rsidRDefault="00303971" w:rsidP="00303971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9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28E5D5D"/>
    <w:multiLevelType w:val="multilevel"/>
    <w:tmpl w:val="5164E31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12" w:hanging="2160"/>
      </w:pPr>
      <w:rPr>
        <w:rFonts w:hint="default"/>
      </w:rPr>
    </w:lvl>
  </w:abstractNum>
  <w:abstractNum w:abstractNumId="14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9" w15:restartNumberingAfterBreak="0">
    <w:nsid w:val="60D51B47"/>
    <w:multiLevelType w:val="hybridMultilevel"/>
    <w:tmpl w:val="A88A307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 w15:restartNumberingAfterBreak="0">
    <w:nsid w:val="62BF06DA"/>
    <w:multiLevelType w:val="hybridMultilevel"/>
    <w:tmpl w:val="B5F4DAF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722130DD"/>
    <w:multiLevelType w:val="hybridMultilevel"/>
    <w:tmpl w:val="B0B0BCE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5"/>
  </w:num>
  <w:num w:numId="4">
    <w:abstractNumId w:val="1"/>
  </w:num>
  <w:num w:numId="5">
    <w:abstractNumId w:val="18"/>
  </w:num>
  <w:num w:numId="6">
    <w:abstractNumId w:val="12"/>
  </w:num>
  <w:num w:numId="7">
    <w:abstractNumId w:val="6"/>
  </w:num>
  <w:num w:numId="8">
    <w:abstractNumId w:val="22"/>
  </w:num>
  <w:num w:numId="9">
    <w:abstractNumId w:val="19"/>
  </w:num>
  <w:num w:numId="10">
    <w:abstractNumId w:val="17"/>
  </w:num>
  <w:num w:numId="11">
    <w:abstractNumId w:val="21"/>
  </w:num>
  <w:num w:numId="12">
    <w:abstractNumId w:val="7"/>
  </w:num>
  <w:num w:numId="13">
    <w:abstractNumId w:val="10"/>
  </w:num>
  <w:num w:numId="14">
    <w:abstractNumId w:val="20"/>
  </w:num>
  <w:num w:numId="15">
    <w:abstractNumId w:val="13"/>
  </w:num>
  <w:num w:numId="16">
    <w:abstractNumId w:val="16"/>
  </w:num>
  <w:num w:numId="17">
    <w:abstractNumId w:val="4"/>
  </w:num>
  <w:num w:numId="18">
    <w:abstractNumId w:val="9"/>
  </w:num>
  <w:num w:numId="19">
    <w:abstractNumId w:val="14"/>
  </w:num>
  <w:num w:numId="20">
    <w:abstractNumId w:val="23"/>
  </w:num>
  <w:num w:numId="21">
    <w:abstractNumId w:val="11"/>
  </w:num>
  <w:num w:numId="22">
    <w:abstractNumId w:val="0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502F9"/>
    <w:rsid w:val="000E0444"/>
    <w:rsid w:val="000F2C25"/>
    <w:rsid w:val="00117A25"/>
    <w:rsid w:val="00173198"/>
    <w:rsid w:val="00174AF9"/>
    <w:rsid w:val="00203355"/>
    <w:rsid w:val="00203D82"/>
    <w:rsid w:val="002544EA"/>
    <w:rsid w:val="00303971"/>
    <w:rsid w:val="0034622C"/>
    <w:rsid w:val="00396294"/>
    <w:rsid w:val="00476263"/>
    <w:rsid w:val="004911C8"/>
    <w:rsid w:val="004A1C08"/>
    <w:rsid w:val="005018A3"/>
    <w:rsid w:val="00673B04"/>
    <w:rsid w:val="006E27F6"/>
    <w:rsid w:val="00734482"/>
    <w:rsid w:val="008B3B47"/>
    <w:rsid w:val="008E2EB9"/>
    <w:rsid w:val="0096068C"/>
    <w:rsid w:val="009A3739"/>
    <w:rsid w:val="00A24ABF"/>
    <w:rsid w:val="00A53964"/>
    <w:rsid w:val="00A62254"/>
    <w:rsid w:val="00A842F0"/>
    <w:rsid w:val="00AA7E37"/>
    <w:rsid w:val="00AE75F2"/>
    <w:rsid w:val="00B04B9F"/>
    <w:rsid w:val="00B87084"/>
    <w:rsid w:val="00C35053"/>
    <w:rsid w:val="00C36CD2"/>
    <w:rsid w:val="00CA4B02"/>
    <w:rsid w:val="00CB19DE"/>
    <w:rsid w:val="00D03363"/>
    <w:rsid w:val="00D25CFC"/>
    <w:rsid w:val="00DA17D7"/>
    <w:rsid w:val="00DD7C7C"/>
    <w:rsid w:val="00DF54E0"/>
    <w:rsid w:val="00E250AB"/>
    <w:rsid w:val="00E54A46"/>
    <w:rsid w:val="00EA5CDC"/>
    <w:rsid w:val="00EC06B4"/>
    <w:rsid w:val="00EF3FA9"/>
    <w:rsid w:val="00F337C5"/>
    <w:rsid w:val="00FA6873"/>
    <w:rsid w:val="00FD5A51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03971"/>
    <w:rPr>
      <w:b/>
      <w:bCs/>
    </w:rPr>
  </w:style>
  <w:style w:type="character" w:customStyle="1" w:styleId="FontStyle22">
    <w:name w:val="Font Style22"/>
    <w:basedOn w:val="a0"/>
    <w:uiPriority w:val="99"/>
    <w:rsid w:val="005018A3"/>
    <w:rPr>
      <w:rFonts w:ascii="Times New Roman" w:hAnsi="Times New Roman" w:cs="Times New Roman" w:hint="default"/>
      <w:color w:val="000000"/>
      <w:sz w:val="26"/>
      <w:szCs w:val="26"/>
    </w:rPr>
  </w:style>
  <w:style w:type="character" w:styleId="a6">
    <w:name w:val="Subtle Emphasis"/>
    <w:basedOn w:val="a0"/>
    <w:uiPriority w:val="19"/>
    <w:qFormat/>
    <w:rsid w:val="009A373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396294"/>
    <w:rPr>
      <w:i/>
      <w:iCs/>
      <w:color w:val="4472C4" w:themeColor="accent1"/>
    </w:rPr>
  </w:style>
  <w:style w:type="paragraph" w:styleId="a8">
    <w:name w:val="No Spacing"/>
    <w:uiPriority w:val="1"/>
    <w:qFormat/>
    <w:rsid w:val="00E54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43</cp:revision>
  <dcterms:created xsi:type="dcterms:W3CDTF">2024-06-21T20:53:00Z</dcterms:created>
  <dcterms:modified xsi:type="dcterms:W3CDTF">2024-06-21T22:26:00Z</dcterms:modified>
</cp:coreProperties>
</file>