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44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5124" w:val="clear"/>
            <w:tcMar>
              <w:top w:type="dxa" w:w="0"/>
              <w:left w:type="dxa" w:w="400"/>
              <w:bottom w:type="dxa" w:w="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aps/>
                <w:color w:val="F8C70B"/>
                <w:sz w:val="44"/>
                <w:szCs w:val="44"/>
              </w:rPr>
              <w:t xml:space="preserve">MAC DADDY SANTA MASTERS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aps/>
                <w:color w:val="FFFFFF"/>
                <w:sz w:val="24"/>
                <w:szCs w:val="24"/>
              </w:rPr>
              <w:t xml:space="preserve">BRAND IDENTITY GUIDELINES</w:t>
            </w:r>
          </w:p>
        </w:tc>
      </w:tr>
    </w:tbl>
    <w:p>
      <w:pPr>
        <w:pBdr>
          <w:bottom w:val="single" w:color="F8C70B" w:sz="16" w:space="1"/>
        </w:pBdr>
        <w:spacing w:after="0" w:before="0"/>
      </w:pPr>
      <w:r>
        <w:t xml:space="preserve"> </w:t>
      </w:r>
    </w:p>
    <w:p>
      <w:pPr>
        <w:spacing w:after="200" w:before="0"/>
      </w:pPr>
    </w:p>
    <w:p>
      <w:pPr>
        <w:spacing w:after="240" w:before="0"/>
        <w:jc w:val="center"/>
      </w:pPr>
      <w:r>
        <w:drawing>
          <wp:inline distT="0" distB="0" distL="0" distR="0">
            <wp:extent cx="238125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8C70B" w:sz="16" w:space="1"/>
        </w:pBdr>
        <w:spacing w:after="0" w:before="0"/>
      </w:pPr>
      <w:r>
        <w:t xml:space="preserve"> </w:t>
      </w:r>
    </w:p>
    <w:p>
      <w:pPr>
        <w:spacing w:after="240" w:before="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005D1D"/>
          <w:sz w:val="22"/>
          <w:szCs w:val="22"/>
        </w:rPr>
        <w:t xml:space="preserve">THE TRADITION UNLIKE ANY OTHER—EXCEPT THIS ONE</w:t>
      </w:r>
    </w:p>
    <w:p>
      <w:pPr>
        <w:spacing w:after="120" w:before="0"/>
      </w:pPr>
    </w:p>
    <w:p>
      <w:pPr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Version 1.0  |  Augusta Season</w:t>
      </w:r>
    </w:p>
    <w:p>
      <w:pPr>
        <w:spacing w:after="6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52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D1D" w:val="clear"/>
            <w:tcMar>
              <w:top w:type="dxa" w:w="0"/>
              <w:left w:type="dxa" w:w="400"/>
              <w:bottom w:type="dxa" w:w="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aps/>
                <w:color w:val="F8C70B"/>
                <w:sz w:val="16"/>
                <w:szCs w:val="16"/>
              </w:rPr>
              <w:t xml:space="preserve">CONFIDENTIAL  |  FOR POOL COMMISSIONER USE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512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F8C70B"/>
                <w:sz w:val="28"/>
                <w:szCs w:val="28"/>
              </w:rPr>
              <w:t xml:space="preserve">01  |  BRAND OVERVIEW</w:t>
            </w:r>
          </w:p>
        </w:tc>
      </w:tr>
    </w:tbl>
    <w:p>
      <w:pPr>
        <w:pBdr>
          <w:bottom w:val="single" w:color="F8C70B" w:sz="8" w:space="1"/>
        </w:pBdr>
        <w:spacing w:after="0" w:before="0"/>
      </w:pPr>
      <w:r>
        <w:t xml:space="preserve"> </w:t>
      </w:r>
    </w:p>
    <w:p>
      <w:pPr>
        <w:spacing w:after="120" w:before="0"/>
      </w:pP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005D1D"/>
          <w:sz w:val="26"/>
          <w:szCs w:val="26"/>
        </w:rPr>
        <w:t xml:space="preserve">Brand Concept</w:t>
      </w: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Mac Daddy Santa Masters is a private golf pool rooted in the tradition and prestige of the Masters Tournament at Augusta National. The brand fuses the iconic green-and-gold Masters aesthetic with a bold, irreverent alter ego — a cool Santa figure in a green jacket — creating a look that is simultaneously ceremonial and fun.</w:t>
      </w:r>
    </w:p>
    <w:p>
      <w:pPr>
        <w:spacing w:after="80" w:before="0"/>
      </w:pP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005D1D"/>
          <w:sz w:val="26"/>
          <w:szCs w:val="26"/>
        </w:rPr>
        <w:t xml:space="preserve">Brand Voice &amp; Tone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Prestige with personality — reverent toward the game, irreverent in attitude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Bold but not garish — the gold accent should feel like a green jacket button, not a Vegas 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Competitive and insider-coded — speak to people who know golf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Seasonal authority — this pool IS the event, every April</w:t>
      </w:r>
    </w:p>
    <w:p>
      <w:pPr>
        <w:spacing w:after="1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aps/>
                <w:color w:val="999999"/>
                <w:sz w:val="16"/>
                <w:szCs w:val="16"/>
              </w:rPr>
              <w:t xml:space="preserve">PRIMARY MARK</w:t>
            </w:r>
          </w:p>
          <w:p>
            <w:pPr>
              <w:spacing w:after="120" w:before="0"/>
            </w:pPr>
            <w:r>
              <w:rPr>
                <w:rFonts w:ascii="Georgia" w:cs="Georgia" w:eastAsia="Georgia" w:hAnsi="Georgia"/>
                <w:b/>
                <w:bCs/>
                <w:color w:val="005D1D"/>
                <w:sz w:val="28"/>
                <w:szCs w:val="28"/>
              </w:rPr>
              <w:t xml:space="preserve">Mac Daddy Santa Masters Logo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shield-crest badge features Mac Daddy Santa in a green jacket over a white turtleneck, wearing sunglasses and a green beret. The gold shield border, green body, and ribbon banner are the core structural elements of the mark.</w:t>
            </w:r>
          </w:p>
          <w:p>
            <w:pPr>
              <w:spacing w:after="80" w:before="0"/>
            </w:pP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Do not separate the figure from the crest. Do not use without the wordmark banner.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512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F8C70B"/>
                <w:sz w:val="28"/>
                <w:szCs w:val="28"/>
              </w:rPr>
              <w:t xml:space="preserve">02  |  COLOR PALETTE</w:t>
            </w:r>
          </w:p>
        </w:tc>
      </w:tr>
    </w:tbl>
    <w:p>
      <w:pPr>
        <w:pBdr>
          <w:bottom w:val="single" w:color="F8C70B" w:sz="8" w:space="1"/>
        </w:pBdr>
        <w:spacing w:after="0" w:before="0"/>
      </w:pPr>
      <w:r>
        <w:t xml:space="preserve"> </w:t>
      </w:r>
    </w:p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hex values are extracted directly from the Mac Daddy Santa Masters logo and the official Masters Tournament emblem. Use these exact codes across all digital and print applications.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3660"/>
      </w:tblGrid>
      <w:tr>
        <w:tc>
          <w:tcPr>
            <w:tcW w:type="dxa" w:w="1500"/>
            <w:tcBorders>
              <w:top w:val="single" w:color="005D1D" w:sz="4"/>
              <w:left w:val="single" w:color="005D1D" w:sz="4"/>
              <w:bottom w:val="single" w:color="005D1D" w:sz="4"/>
              <w:right w:val="single" w:color="005D1D" w:sz="4"/>
            </w:tcBorders>
            <w:shd w:fill="005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005D1D" w:sz="4"/>
              <w:left w:val="single" w:color="005D1D" w:sz="4"/>
              <w:bottom w:val="single" w:color="005D1D" w:sz="4"/>
              <w:right w:val="single" w:color="005D1D" w:sz="4"/>
            </w:tcBorders>
            <w:shd w:fill="005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005D1D" w:sz="4"/>
              <w:left w:val="single" w:color="005D1D" w:sz="4"/>
              <w:bottom w:val="single" w:color="005D1D" w:sz="4"/>
              <w:right w:val="single" w:color="005D1D" w:sz="4"/>
            </w:tcBorders>
            <w:shd w:fill="005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660"/>
            <w:tcBorders>
              <w:top w:val="single" w:color="005D1D" w:sz="4"/>
              <w:left w:val="single" w:color="005D1D" w:sz="4"/>
              <w:bottom w:val="single" w:color="005D1D" w:sz="4"/>
              <w:right w:val="single" w:color="005D1D" w:sz="4"/>
            </w:tcBorders>
            <w:shd w:fill="005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trHeight w:val="520" w:hRule="exac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2512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Augusta Dark Green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#025124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Logo background, primary surface</w:t>
            </w:r>
          </w:p>
        </w:tc>
      </w:tr>
      <w:tr>
        <w:trPr>
          <w:trHeight w:val="520" w:hRule="exac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1512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Jacket Green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#015124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Shield body, green jacket fill</w:t>
            </w:r>
          </w:p>
        </w:tc>
      </w:tr>
      <w:tr>
        <w:trPr>
          <w:trHeight w:val="520" w:hRule="exac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05D1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Masters Forest Green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#005D1D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Official body text, headings</w:t>
            </w:r>
          </w:p>
        </w:tc>
      </w:tr>
      <w:tr>
        <w:trPr>
          <w:trHeight w:val="520" w:hRule="exac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0471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Banner Green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#00471F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Ribbon/banner dark text, fine detail</w:t>
            </w:r>
          </w:p>
        </w:tc>
      </w:tr>
      <w:tr>
        <w:trPr>
          <w:trHeight w:val="520" w:hRule="exac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8C70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Masters Gold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#F8C70B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Primary accent — borders, highlights</w:t>
            </w:r>
          </w:p>
        </w:tc>
      </w:tr>
      <w:tr>
        <w:trPr>
          <w:trHeight w:val="520" w:hRule="exac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FEE0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Augusta Yellow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#EFEE00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Official Masters emblem fill</w:t>
            </w:r>
          </w:p>
        </w:tc>
      </w:tr>
      <w:tr>
        <w:trPr>
          <w:trHeight w:val="520" w:hRule="exac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A00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Flag Red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#CA0032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Accent only — flag, alerts, CTAs</w:t>
            </w:r>
          </w:p>
        </w:tc>
      </w:tr>
      <w:tr>
        <w:trPr>
          <w:trHeight w:val="520" w:hRule="exac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White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Knockouts, light text on dark fields</w:t>
            </w:r>
          </w:p>
        </w:tc>
      </w:tr>
      <w:tr>
        <w:trPr>
          <w:trHeight w:val="520" w:hRule="exac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9F6E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Off-White Parchment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#F9F6EE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Document backgrounds, cards</w:t>
            </w:r>
          </w:p>
        </w:tc>
      </w:tr>
    </w:tbl>
    <w:p>
      <w:pPr>
        <w:spacing w:after="240" w:before="0"/>
      </w:pPr>
    </w:p>
    <w:p>
      <w:pPr>
        <w:spacing w:after="120" w:before="120"/>
      </w:pPr>
      <w:r>
        <w:rPr>
          <w:rFonts w:ascii="Georgia" w:cs="Georgia" w:eastAsia="Georgia" w:hAnsi="Georgia"/>
          <w:b/>
          <w:bCs/>
          <w:color w:val="005D1D"/>
          <w:sz w:val="26"/>
          <w:szCs w:val="26"/>
        </w:rPr>
        <w:t xml:space="preserve">Color Usage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Primary combination: Augusta Dark Green (#025124) backgrounds with Masters Gold (#F8C70B) accents and White (#FFFFFF)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Never place Flag Red (#CA0032) adjacent to Masters Gold — use White as a separator.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Augusta Yellow (#EFEE00) is reserved for the emblem map fill only. Do not use as a text color.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Minimum contrast: all body text must meet WCAG AA contrast ratio against its background.</w:t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512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F8C70B"/>
                <w:sz w:val="28"/>
                <w:szCs w:val="28"/>
              </w:rPr>
              <w:t xml:space="preserve">03  |  TYPOGRAPHY</w:t>
            </w:r>
          </w:p>
        </w:tc>
      </w:tr>
    </w:tbl>
    <w:p>
      <w:pPr>
        <w:pBdr>
          <w:bottom w:val="single" w:color="F8C70B" w:sz="8" w:space="1"/>
        </w:pBdr>
        <w:spacing w:after="0" w:before="0"/>
      </w:pPr>
      <w:r>
        <w:t xml:space="preserve"> </w:t>
      </w:r>
    </w:p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brand typography mirrors the Masters Tournament's classical serif foundation. The primary display font is Georgia — a system serif that closely approximates the italic script and small-cap traditions of the Augusta brand. Calibri serves as the functional body and data font.</w:t>
      </w:r>
    </w:p>
    <w:p>
      <w:pPr>
        <w:spacing w:after="1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20"/>
      </w:tblGrid>
      <w:tr>
        <w:tc>
          <w:tcPr>
            <w:tcW w:type="dxa" w:w="2400"/>
            <w:tcBorders>
              <w:top w:val="single" w:color="00471F" w:sz="4"/>
              <w:left w:val="single" w:color="00471F" w:sz="4"/>
              <w:bottom w:val="single" w:color="00471F" w:sz="4"/>
              <w:right w:val="single" w:color="00471F" w:sz="4"/>
            </w:tcBorders>
            <w:shd w:fill="0047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00471F" w:sz="4"/>
              <w:left w:val="single" w:color="00471F" w:sz="4"/>
              <w:bottom w:val="single" w:color="00471F" w:sz="4"/>
              <w:right w:val="single" w:color="00471F" w:sz="4"/>
            </w:tcBorders>
            <w:shd w:fill="0047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TYPEFACE</w:t>
            </w:r>
          </w:p>
        </w:tc>
        <w:tc>
          <w:tcPr>
            <w:tcW w:type="dxa" w:w="2400"/>
            <w:tcBorders>
              <w:top w:val="single" w:color="00471F" w:sz="4"/>
              <w:left w:val="single" w:color="00471F" w:sz="4"/>
              <w:bottom w:val="single" w:color="00471F" w:sz="4"/>
              <w:right w:val="single" w:color="00471F" w:sz="4"/>
            </w:tcBorders>
            <w:shd w:fill="0047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SIZE / WEIGHT</w:t>
            </w:r>
          </w:p>
        </w:tc>
        <w:tc>
          <w:tcPr>
            <w:tcW w:type="dxa" w:w="2520"/>
            <w:tcBorders>
              <w:top w:val="single" w:color="00471F" w:sz="4"/>
              <w:left w:val="single" w:color="00471F" w:sz="4"/>
              <w:bottom w:val="single" w:color="00471F" w:sz="4"/>
              <w:right w:val="single" w:color="00471F" w:sz="4"/>
            </w:tcBorders>
            <w:shd w:fill="0047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SAMPLE</w:t>
            </w:r>
          </w:p>
        </w:tc>
      </w:tr>
      <w:tr>
        <w:trPr>
          <w:trHeight w:val="800" w:hRule="atLeast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Display Title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Georgia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36–44pt Bold, All Caps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5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F8C70B"/>
                <w:sz w:val="26"/>
                <w:szCs w:val="26"/>
              </w:rPr>
              <w:t xml:space="preserve">MAC DADDY</w:t>
            </w:r>
          </w:p>
        </w:tc>
      </w:tr>
      <w:tr>
        <w:trPr>
          <w:trHeight w:val="700" w:hRule="atLeast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Georgia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26–28pt Bold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5D1D"/>
                <w:sz w:val="24"/>
                <w:szCs w:val="24"/>
              </w:rPr>
              <w:t xml:space="preserve">Color Palette</w:t>
            </w:r>
          </w:p>
        </w:tc>
      </w:tr>
      <w:tr>
        <w:trPr>
          <w:trHeight w:val="700" w:hRule="atLeast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 / Data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11–12pt Regular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Scores, standings, notes.</w:t>
            </w:r>
          </w:p>
        </w:tc>
      </w:tr>
      <w:tr>
        <w:trPr>
          <w:trHeight w:val="700" w:hRule="atLeast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9–10pt, Italic or All Caps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aps/>
                <w:color w:val="888888"/>
                <w:sz w:val="18"/>
                <w:szCs w:val="18"/>
              </w:rPr>
              <w:t xml:space="preserve">HOLE 12  |  PAR 3</w:t>
            </w:r>
          </w:p>
        </w:tc>
      </w:tr>
      <w:tr>
        <w:trPr>
          <w:trHeight w:val="800" w:hRule="atLeast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Wordmark Script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Georgia Italic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36pt Italic — ribbon banner only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5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FFFFFF"/>
                <w:sz w:val="32"/>
                <w:szCs w:val="32"/>
              </w:rPr>
              <w:t xml:space="preserve">Masters</w:t>
            </w:r>
          </w:p>
        </w:tc>
      </w:tr>
    </w:tbl>
    <w:p>
      <w:pPr>
        <w:spacing w:after="160" w:before="0"/>
      </w:pPr>
    </w:p>
    <w:p>
      <w:pPr>
        <w:spacing w:after="100" w:before="120"/>
      </w:pPr>
      <w:r>
        <w:rPr>
          <w:rFonts w:ascii="Georgia" w:cs="Georgia" w:eastAsia="Georgia" w:hAnsi="Georgia"/>
          <w:b/>
          <w:bCs/>
          <w:color w:val="005D1D"/>
          <w:sz w:val="24"/>
          <w:szCs w:val="24"/>
        </w:rPr>
        <w:t xml:space="preserve">Typography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"Masters" wordmark in the logo ribbon uses Georgia Italic — mirror this whenever writing the event name in display contexts.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"MAC DADDY SANTA" above the ribbon is set in Georgia Bold All Caps — maintain this casing in all header references.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Never stretch, condense, or outline the type. The Georgia stroke weight carries the brand premium.</w:t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512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F8C70B"/>
                <w:sz w:val="28"/>
                <w:szCs w:val="28"/>
              </w:rPr>
              <w:t xml:space="preserve">04  |  LOGO USAGE</w:t>
            </w:r>
          </w:p>
        </w:tc>
      </w:tr>
    </w:tbl>
    <w:p>
      <w:pPr>
        <w:pBdr>
          <w:bottom w:val="single" w:color="F8C70B" w:sz="8" w:space="1"/>
        </w:pBdr>
        <w:spacing w:after="0" w:before="0"/>
      </w:pPr>
      <w:r>
        <w:t xml:space="preserve"> </w:t>
      </w:r>
    </w:p>
    <w:p>
      <w:pPr>
        <w:spacing w:after="12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5124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8C70B"/>
                <w:sz w:val="18"/>
                <w:szCs w:val="18"/>
              </w:rPr>
              <w:t xml:space="preserve">PRIMARY — On Dark Green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6EE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5D1D"/>
                <w:sz w:val="18"/>
                <w:szCs w:val="18"/>
              </w:rPr>
              <w:t xml:space="preserve">ACCEPTABLE — On Light Background</w:t>
            </w:r>
          </w:p>
        </w:tc>
      </w:tr>
    </w:tbl>
    <w:p>
      <w:pPr>
        <w:spacing w:after="200" w:before="0"/>
      </w:pPr>
    </w:p>
    <w:p>
      <w:pPr>
        <w:spacing w:after="100" w:before="120"/>
      </w:pPr>
      <w:r>
        <w:rPr>
          <w:rFonts w:ascii="Georgia" w:cs="Georgia" w:eastAsia="Georgia" w:hAnsi="Georgia"/>
          <w:b/>
          <w:bCs/>
          <w:color w:val="005D1D"/>
          <w:sz w:val="24"/>
          <w:szCs w:val="24"/>
        </w:rPr>
        <w:t xml:space="preserve">Clear Space</w:t>
      </w: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Maintain a minimum clear space around the logo equal to the height of the "M" in the Masters wordmark on the ribbon. No text, imagery, or graphic elements may enter this zone.</w:t>
      </w:r>
    </w:p>
    <w:p>
      <w:pPr>
        <w:spacing w:after="80" w:before="0"/>
      </w:pPr>
    </w:p>
    <w:p>
      <w:pPr>
        <w:spacing w:after="100" w:before="120"/>
      </w:pPr>
      <w:r>
        <w:rPr>
          <w:rFonts w:ascii="Georgia" w:cs="Georgia" w:eastAsia="Georgia" w:hAnsi="Georgia"/>
          <w:b/>
          <w:bCs/>
          <w:color w:val="005D1D"/>
          <w:sz w:val="24"/>
          <w:szCs w:val="24"/>
        </w:rPr>
        <w:t xml:space="preserve">Minimum Size</w:t>
      </w: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Digital: 120px wide minimum. Print: 1.5 inches wide minimum. Below these sizes, legibility of the figure and wordmark degrades unacceptably.</w:t>
      </w:r>
    </w:p>
    <w:p>
      <w:pPr>
        <w:spacing w:after="80" w:before="0"/>
      </w:pPr>
    </w:p>
    <w:p>
      <w:pPr>
        <w:spacing w:after="100" w:before="120"/>
      </w:pPr>
      <w:r>
        <w:rPr>
          <w:rFonts w:ascii="Georgia" w:cs="Georgia" w:eastAsia="Georgia" w:hAnsi="Georgia"/>
          <w:b/>
          <w:bCs/>
          <w:color w:val="CA0032"/>
          <w:sz w:val="24"/>
          <w:szCs w:val="24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 not recolor the figure — the green/white/gold palette is non-negotiable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 not place the logo on a busy photographic background without a green or white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 not crop, rotate, or stretch the shield crest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 not remove the ribbon banner or alter the "Mac Daddy Santa Masters" wordmark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 not add drop shadows, glows, or bevels to the logo</w:t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512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F8C70B"/>
                <w:sz w:val="28"/>
                <w:szCs w:val="28"/>
              </w:rPr>
              <w:t xml:space="preserve">05  |  IMAGERY &amp; PHOTOGRAPHY</w:t>
            </w:r>
          </w:p>
        </w:tc>
      </w:tr>
    </w:tbl>
    <w:p>
      <w:pPr>
        <w:pBdr>
          <w:bottom w:val="single" w:color="F8C70B" w:sz="8" w:space="1"/>
        </w:pBdr>
        <w:spacing w:after="0" w:before="0"/>
      </w:pPr>
      <w:r>
        <w:t xml:space="preserve"> </w:t>
      </w:r>
    </w:p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Photography used in Mac Daddy Santa Masters communications should evoke the grandeur of Augusta National — lush fairways, azaleas, dappled morning light, and the quiet drama of the course. Avoid action photography of players. Favor landscape, architecture, and atmospheric shots.</w:t>
      </w:r>
    </w:p>
    <w:p>
      <w:pPr>
        <w:spacing w:after="1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960"/>
      </w:tblGrid>
      <w:tr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r>
              <w:drawing>
                <wp:inline distT="0" distB="0" distL="0" distR="0">
                  <wp:extent cx="3238500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i/>
                <w:iCs/>
                <w:caps/>
                <w:color w:val="666666"/>
                <w:sz w:val="16"/>
                <w:szCs w:val="16"/>
              </w:rPr>
              <w:t xml:space="preserve">APPROVED — Course landscape photography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r>
              <w:drawing>
                <wp:inline distT="0" distB="0" distL="0" distR="0">
                  <wp:extent cx="3238500" cy="2028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i/>
                <w:iCs/>
                <w:caps/>
                <w:color w:val="666666"/>
                <w:sz w:val="16"/>
                <w:szCs w:val="16"/>
              </w:rPr>
              <w:t xml:space="preserve">APPROVED — Amen Corner, signature holes</w:t>
            </w:r>
          </w:p>
        </w:tc>
      </w:tr>
    </w:tbl>
    <w:p>
      <w:pPr>
        <w:spacing w:after="200" w:before="0"/>
      </w:pPr>
    </w:p>
    <w:p>
      <w:pPr>
        <w:spacing w:after="100" w:before="120"/>
      </w:pPr>
      <w:r>
        <w:rPr>
          <w:rFonts w:ascii="Georgia" w:cs="Georgia" w:eastAsia="Georgia" w:hAnsi="Georgia"/>
          <w:b/>
          <w:bCs/>
          <w:color w:val="005D1D"/>
          <w:sz w:val="24"/>
          <w:szCs w:val="24"/>
        </w:rPr>
        <w:t xml:space="preserve">Image Treatment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Prefer images with rich greens and deep shadows — avoid overexposed or washed-out fairway 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Azalea blooms are strongly on-brand — the pink/magenta of Amen Corner is an approved accent in imagery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 not use stock golf imagery from non-Augusta courses — the visual language of Augusta is specific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When overlaying text on photography, apply a dark green (#025124) overlay at 60% opacity minimum</w:t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512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F8C70B"/>
                <w:sz w:val="28"/>
                <w:szCs w:val="28"/>
              </w:rPr>
              <w:t xml:space="preserve">06  |  POOL APPLICATIONS</w:t>
            </w:r>
          </w:p>
        </w:tc>
      </w:tr>
    </w:tbl>
    <w:p>
      <w:pPr>
        <w:pBdr>
          <w:bottom w:val="single" w:color="F8C70B" w:sz="8" w:space="1"/>
        </w:pBdr>
        <w:spacing w:after="0" w:before="0"/>
      </w:pPr>
      <w:r>
        <w:t xml:space="preserve"> </w:t>
      </w:r>
    </w:p>
    <w:p>
      <w:pPr>
        <w:spacing w:after="12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960"/>
      </w:tblGrid>
      <w:tr>
        <w:tc>
          <w:tcPr>
            <w:tcW w:type="dxa" w:w="4760"/>
            <w:tcBorders>
              <w:top w:val="single" w:color="005D1D" w:sz="8"/>
              <w:left w:val="single" w:color="CCCCCC" w:sz="4"/>
              <w:bottom w:val="single" w:color="CCCCCC" w:sz="4"/>
              <w:right w:val="single" w:color="CCCCCC" w:sz="4"/>
            </w:tcBorders>
            <w:shd w:fill="F2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aps/>
                <w:color w:val="005D1D"/>
                <w:sz w:val="22"/>
                <w:szCs w:val="22"/>
              </w:rPr>
              <w:t xml:space="preserve">SCORECARDS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Background: Off-White Parchment (#F9F6EE)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bar: Augusta Dark Green (#025124)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text: Masters Gold (#F8C70B)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 text: Masters Forest Green (#005D1D)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Typeface: Calibri 10–11pt</w:t>
            </w:r>
          </w:p>
        </w:tc>
        <w:tc>
          <w:tcPr>
            <w:tcW w:type="dxa" w:w="4960"/>
            <w:tcBorders>
              <w:top w:val="single" w:color="F8C70B" w:sz="8"/>
              <w:left w:val="single" w:color="CCCCCC" w:sz="4"/>
              <w:bottom w:val="single" w:color="CCCCCC" w:sz="4"/>
              <w:right w:val="single" w:color="CCCCCC" w:sz="4"/>
            </w:tcBorders>
            <w:shd w:fill="F2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aps/>
                <w:color w:val="005D1D"/>
                <w:sz w:val="22"/>
                <w:szCs w:val="22"/>
              </w:rPr>
              <w:t xml:space="preserve">LEADERBOARD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Leader highlight: Masters Gold (#F8C70B)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 par: Masters Forest Green (#005D1D)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 par: Flag Red (#CA0032)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 par: Black (#000000)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Typeface: Calibri 10–12pt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</w:p>
        </w:tc>
      </w:tr>
      <w:tr>
        <w:tc>
          <w:tcPr>
            <w:tcW w:type="dxa" w:w="4760"/>
            <w:tcBorders>
              <w:top w:val="single" w:color="00471F" w:sz="8"/>
              <w:left w:val="single" w:color="CCCCCC" w:sz="4"/>
              <w:bottom w:val="single" w:color="CCCCCC" w:sz="4"/>
              <w:right w:val="single" w:color="CCCCCC" w:sz="4"/>
            </w:tcBorders>
            <w:shd w:fill="F2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aps/>
                <w:color w:val="005D1D"/>
                <w:sz w:val="22"/>
                <w:szCs w:val="22"/>
              </w:rPr>
              <w:t xml:space="preserve">GROUP COMMS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Subject line format: [MDS Masters] — Topic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Sign-off: "A tradition unlike any other."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Emoji palette: ⛳  🏌️  🏦  ✨  only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Comic Sans. No. Never.</w:t>
            </w:r>
          </w:p>
        </w:tc>
        <w:tc>
          <w:tcPr>
            <w:tcW w:type="dxa" w:w="4960"/>
            <w:tcBorders>
              <w:top w:val="single" w:color="CA0032" w:sz="8"/>
              <w:left w:val="single" w:color="CCCCCC" w:sz="4"/>
              <w:bottom w:val="single" w:color="CCCCCC" w:sz="4"/>
              <w:right w:val="single" w:color="CCCCCC" w:sz="4"/>
            </w:tcBorders>
            <w:shd w:fill="F2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aps/>
                <w:color w:val="005D1D"/>
                <w:sz w:val="22"/>
                <w:szCs w:val="22"/>
              </w:rPr>
              <w:t xml:space="preserve">SOCIAL / DIGITAL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 image: Logo on dark green field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Banner: Augusta fairway photo + logo lock-up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templates: Dark green card, gold header bar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Hashtag: #MacDaddySantaMasters</w:t>
            </w:r>
          </w:p>
        </w:tc>
      </w:tr>
    </w:tbl>
    <w:p>
      <w:pPr>
        <w:spacing w:after="20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512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F8C70B"/>
                <w:sz w:val="28"/>
                <w:szCs w:val="28"/>
              </w:rPr>
              <w:t xml:space="preserve">07  |  TERMINOLOGY &amp; QUICK REFERENCE</w:t>
            </w:r>
          </w:p>
        </w:tc>
      </w:tr>
    </w:tbl>
    <w:p>
      <w:pPr>
        <w:pBdr>
          <w:bottom w:val="single" w:color="F8C70B" w:sz="8" w:space="1"/>
        </w:pBdr>
        <w:spacing w:after="0" w:before="0"/>
      </w:pPr>
      <w:r>
        <w:t xml:space="preserve"> </w:t>
      </w:r>
    </w:p>
    <w:p>
      <w:pPr>
        <w:spacing w:after="12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005D1D" w:sz="4"/>
              <w:left w:val="single" w:color="005D1D" w:sz="4"/>
              <w:bottom w:val="single" w:color="005D1D" w:sz="4"/>
              <w:right w:val="single" w:color="005D1D" w:sz="4"/>
            </w:tcBorders>
            <w:shd w:fill="005D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8C70B"/>
                <w:sz w:val="20"/>
                <w:szCs w:val="20"/>
              </w:rPr>
              <w:t xml:space="preserve">✓  SAY THIS</w:t>
            </w:r>
          </w:p>
        </w:tc>
        <w:tc>
          <w:tcPr>
            <w:tcW w:type="dxa" w:w="4860"/>
            <w:tcBorders>
              <w:top w:val="single" w:color="CA0032" w:sz="4"/>
              <w:left w:val="single" w:color="CA0032" w:sz="4"/>
              <w:bottom w:val="single" w:color="CA0032" w:sz="4"/>
              <w:right w:val="single" w:color="CA0032" w:sz="4"/>
            </w:tcBorders>
            <w:shd w:fill="CA00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✗  NOT THIS</w:t>
            </w:r>
          </w:p>
        </w:tc>
      </w:tr>
      <w:tr>
        <w:tc>
          <w:tcPr>
            <w:tcW w:type="dxa" w:w="48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D1D"/>
                <w:sz w:val="20"/>
                <w:szCs w:val="20"/>
              </w:rPr>
              <w:t xml:space="preserve">Mac Daddy Santa Masters</w:t>
            </w:r>
          </w:p>
        </w:tc>
        <w:tc>
          <w:tcPr>
            <w:tcW w:type="dxa" w:w="4860"/>
            <w:tcBorders>
              <w:top w:val="single" w:color="DDBBBB" w:sz="4"/>
              <w:left w:val="single" w:color="DDBBBB" w:sz="4"/>
              <w:bottom w:val="single" w:color="DDBBBB" w:sz="4"/>
              <w:right w:val="single" w:color="DD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CA0032"/>
                <w:sz w:val="20"/>
                <w:szCs w:val="20"/>
              </w:rPr>
              <w:t xml:space="preserve">MDSM, the Pool, our pool</w:t>
            </w:r>
          </w:p>
        </w:tc>
      </w:tr>
      <w:tr>
        <w:tc>
          <w:tcPr>
            <w:tcW w:type="dxa" w:w="48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D1D"/>
                <w:sz w:val="20"/>
                <w:szCs w:val="20"/>
              </w:rPr>
              <w:t xml:space="preserve">The Commissioner</w:t>
            </w:r>
          </w:p>
        </w:tc>
        <w:tc>
          <w:tcPr>
            <w:tcW w:type="dxa" w:w="4860"/>
            <w:tcBorders>
              <w:top w:val="single" w:color="DDBBBB" w:sz="4"/>
              <w:left w:val="single" w:color="DDBBBB" w:sz="4"/>
              <w:bottom w:val="single" w:color="DDBBBB" w:sz="4"/>
              <w:right w:val="single" w:color="DD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CA0032"/>
                <w:sz w:val="20"/>
                <w:szCs w:val="20"/>
              </w:rPr>
              <w:t xml:space="preserve">The Boss, the Admin</w:t>
            </w:r>
          </w:p>
        </w:tc>
      </w:tr>
      <w:tr>
        <w:tc>
          <w:tcPr>
            <w:tcW w:type="dxa" w:w="48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D1D"/>
                <w:sz w:val="20"/>
                <w:szCs w:val="20"/>
              </w:rPr>
              <w:t xml:space="preserve">Participants / Contestants</w:t>
            </w:r>
          </w:p>
        </w:tc>
        <w:tc>
          <w:tcPr>
            <w:tcW w:type="dxa" w:w="4860"/>
            <w:tcBorders>
              <w:top w:val="single" w:color="DDBBBB" w:sz="4"/>
              <w:left w:val="single" w:color="DDBBBB" w:sz="4"/>
              <w:bottom w:val="single" w:color="DDBBBB" w:sz="4"/>
              <w:right w:val="single" w:color="DD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CA0032"/>
                <w:sz w:val="20"/>
                <w:szCs w:val="20"/>
              </w:rPr>
              <w:t xml:space="preserve">Players (they're in the pool, not the tournament)</w:t>
            </w:r>
          </w:p>
        </w:tc>
      </w:tr>
      <w:tr>
        <w:tc>
          <w:tcPr>
            <w:tcW w:type="dxa" w:w="48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D1D"/>
                <w:sz w:val="20"/>
                <w:szCs w:val="20"/>
              </w:rPr>
              <w:t xml:space="preserve">Picks / Selections</w:t>
            </w:r>
          </w:p>
        </w:tc>
        <w:tc>
          <w:tcPr>
            <w:tcW w:type="dxa" w:w="4860"/>
            <w:tcBorders>
              <w:top w:val="single" w:color="DDBBBB" w:sz="4"/>
              <w:left w:val="single" w:color="DDBBBB" w:sz="4"/>
              <w:bottom w:val="single" w:color="DDBBBB" w:sz="4"/>
              <w:right w:val="single" w:color="DD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CA0032"/>
                <w:sz w:val="20"/>
                <w:szCs w:val="20"/>
              </w:rPr>
              <w:t xml:space="preserve">Teams (it's golf — no teams)</w:t>
            </w:r>
          </w:p>
        </w:tc>
      </w:tr>
      <w:tr>
        <w:tc>
          <w:tcPr>
            <w:tcW w:type="dxa" w:w="48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D1D"/>
                <w:sz w:val="20"/>
                <w:szCs w:val="20"/>
              </w:rPr>
              <w:t xml:space="preserve">The Field</w:t>
            </w:r>
          </w:p>
        </w:tc>
        <w:tc>
          <w:tcPr>
            <w:tcW w:type="dxa" w:w="4860"/>
            <w:tcBorders>
              <w:top w:val="single" w:color="DDBBBB" w:sz="4"/>
              <w:left w:val="single" w:color="DDBBBB" w:sz="4"/>
              <w:bottom w:val="single" w:color="DDBBBB" w:sz="4"/>
              <w:right w:val="single" w:color="DD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CA0032"/>
                <w:sz w:val="20"/>
                <w:szCs w:val="20"/>
              </w:rPr>
              <w:t xml:space="preserve">The Lineup, the Roster</w:t>
            </w:r>
          </w:p>
        </w:tc>
      </w:tr>
      <w:tr>
        <w:tc>
          <w:tcPr>
            <w:tcW w:type="dxa" w:w="4860"/>
            <w:tcBorders>
              <w:top w:val="single" w:color="BBDDBB" w:sz="4"/>
              <w:left w:val="single" w:color="BBDDBB" w:sz="4"/>
              <w:bottom w:val="single" w:color="BBDDBB" w:sz="4"/>
              <w:right w:val="single" w:color="BBDD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D1D"/>
                <w:sz w:val="20"/>
                <w:szCs w:val="20"/>
              </w:rPr>
              <w:t xml:space="preserve">A tradition unlike any other</w:t>
            </w:r>
          </w:p>
        </w:tc>
        <w:tc>
          <w:tcPr>
            <w:tcW w:type="dxa" w:w="4860"/>
            <w:tcBorders>
              <w:top w:val="single" w:color="DDBBBB" w:sz="4"/>
              <w:left w:val="single" w:color="DDBBBB" w:sz="4"/>
              <w:bottom w:val="single" w:color="DDBBBB" w:sz="4"/>
              <w:right w:val="single" w:color="DD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CA0032"/>
                <w:sz w:val="20"/>
                <w:szCs w:val="20"/>
              </w:rPr>
              <w:t xml:space="preserve">"Just another pool"</w:t>
            </w:r>
          </w:p>
        </w:tc>
      </w:tr>
    </w:tbl>
    <w:p>
      <w:pPr>
        <w:spacing w:after="300" w:before="0"/>
      </w:pPr>
    </w:p>
    <w:p>
      <w:pPr>
        <w:pBdr>
          <w:bottom w:val="single" w:color="F8C70B" w:sz="20" w:space="1"/>
        </w:pBdr>
        <w:spacing w:after="0" w:before="0"/>
      </w:pPr>
      <w:r>
        <w:t xml:space="preserve"> </w:t>
      </w:r>
    </w:p>
    <w:p>
      <w:pPr>
        <w:spacing w:after="160" w:before="0"/>
      </w:pPr>
    </w:p>
    <w:p>
      <w:pPr>
        <w:jc w:val="center"/>
      </w:pPr>
      <w:r>
        <w:drawing>
          <wp:inline distT="0" distB="0" distL="0" distR="0">
            <wp:extent cx="19050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005D1D"/>
          <w:sz w:val="28"/>
          <w:szCs w:val="28"/>
        </w:rPr>
        <w:t xml:space="preserve">A Tradition Unlike Any Other.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Mac Daddy Santa Masters  |  Brand Identity Guidelines  |  v1.0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c7063a94cd13eb64041d42072f3fad9a4064f6.png"/><Relationship Id="rId8" Type="http://schemas.openxmlformats.org/officeDocument/2006/relationships/image" Target="media/6117d80f740e36c574d4a5e101de99e2d398a6f0.jpg"/><Relationship Id="rId9" Type="http://schemas.openxmlformats.org/officeDocument/2006/relationships/image" Target="media/cabb2c98618d57687ce260386a3209bab3bfc59f.jpg"/><Relationship Id="rId10" Type="http://schemas.openxmlformats.org/officeDocument/2006/relationships/image" Target="media/1d2bfccb443266fa2e5d617ec5b8a35c70e3dcf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2026-03-19T15:20:34.028Z</dcterms:created>
  <dcterms:modified xsi:type="dcterms:W3CDTF">2026-03-19T15:20:34.029Z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