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B7E" w:rsidRPr="007D38F7" w:rsidRDefault="00C94B7E" w:rsidP="00C94B7E">
      <w:pPr>
        <w:pStyle w:val="Standard"/>
        <w:rPr>
          <w:sz w:val="32"/>
          <w:szCs w:val="32"/>
        </w:rPr>
      </w:pPr>
      <w:r w:rsidRPr="007D38F7">
        <w:rPr>
          <w:sz w:val="32"/>
          <w:szCs w:val="32"/>
        </w:rPr>
        <w:t>Cours n°3 – Introduction aux réseaux LPWA - LoRa</w:t>
      </w:r>
    </w:p>
    <w:p w:rsidR="00C94B7E" w:rsidRPr="007D38F7" w:rsidRDefault="00C94B7E" w:rsidP="00C94B7E">
      <w:pPr>
        <w:pStyle w:val="Standard"/>
        <w:rPr>
          <w:sz w:val="22"/>
          <w:szCs w:val="22"/>
        </w:rPr>
      </w:pPr>
    </w:p>
    <w:p w:rsidR="00C94B7E" w:rsidRPr="007D38F7" w:rsidRDefault="00C94B7E" w:rsidP="00C94B7E">
      <w:pPr>
        <w:pStyle w:val="Standard"/>
        <w:rPr>
          <w:sz w:val="22"/>
          <w:szCs w:val="22"/>
          <w:u w:val="single"/>
        </w:rPr>
      </w:pPr>
      <w:r w:rsidRPr="007D38F7">
        <w:rPr>
          <w:sz w:val="22"/>
          <w:szCs w:val="22"/>
          <w:u w:val="single"/>
        </w:rPr>
        <w:t>LoRa – Une communication point à point :</w:t>
      </w:r>
    </w:p>
    <w:p w:rsidR="00C94B7E" w:rsidRPr="007D38F7" w:rsidRDefault="00C94B7E" w:rsidP="00C94B7E">
      <w:pPr>
        <w:pStyle w:val="Standard"/>
        <w:numPr>
          <w:ilvl w:val="0"/>
          <w:numId w:val="1"/>
        </w:numPr>
        <w:rPr>
          <w:sz w:val="22"/>
          <w:szCs w:val="22"/>
        </w:rPr>
      </w:pPr>
      <w:r w:rsidRPr="007D38F7">
        <w:rPr>
          <w:sz w:val="22"/>
          <w:szCs w:val="22"/>
        </w:rPr>
        <w:t>Communication sur bandes libres</w:t>
      </w:r>
    </w:p>
    <w:p w:rsidR="00C94B7E" w:rsidRPr="007D38F7" w:rsidRDefault="00C94B7E" w:rsidP="00C94B7E">
      <w:pPr>
        <w:pStyle w:val="Standard"/>
        <w:numPr>
          <w:ilvl w:val="0"/>
          <w:numId w:val="1"/>
        </w:numPr>
        <w:rPr>
          <w:sz w:val="22"/>
          <w:szCs w:val="22"/>
        </w:rPr>
      </w:pPr>
      <w:r w:rsidRPr="007D38F7">
        <w:rPr>
          <w:sz w:val="22"/>
          <w:szCs w:val="22"/>
        </w:rPr>
        <w:t>Basse consommation / Longue distance</w:t>
      </w:r>
    </w:p>
    <w:p w:rsidR="00C94B7E" w:rsidRPr="007D38F7" w:rsidRDefault="00C94B7E" w:rsidP="00C94B7E">
      <w:pPr>
        <w:pStyle w:val="Standard"/>
        <w:numPr>
          <w:ilvl w:val="0"/>
          <w:numId w:val="1"/>
        </w:numPr>
        <w:rPr>
          <w:sz w:val="22"/>
          <w:szCs w:val="22"/>
        </w:rPr>
      </w:pPr>
      <w:r w:rsidRPr="007D38F7">
        <w:rPr>
          <w:sz w:val="22"/>
          <w:szCs w:val="22"/>
        </w:rPr>
        <w:t xml:space="preserve">Bas débit </w:t>
      </w:r>
      <w:proofErr w:type="spellStart"/>
      <w:r w:rsidRPr="007D38F7">
        <w:rPr>
          <w:sz w:val="22"/>
          <w:szCs w:val="22"/>
        </w:rPr>
        <w:t>bi-directionnel</w:t>
      </w:r>
      <w:proofErr w:type="spellEnd"/>
    </w:p>
    <w:p w:rsidR="00C94B7E" w:rsidRPr="007D38F7" w:rsidRDefault="00C94B7E" w:rsidP="00C94B7E">
      <w:pPr>
        <w:pStyle w:val="Standard"/>
        <w:numPr>
          <w:ilvl w:val="0"/>
          <w:numId w:val="1"/>
        </w:numPr>
        <w:rPr>
          <w:sz w:val="22"/>
          <w:szCs w:val="22"/>
        </w:rPr>
      </w:pPr>
      <w:r w:rsidRPr="007D38F7">
        <w:rPr>
          <w:sz w:val="22"/>
          <w:szCs w:val="22"/>
        </w:rPr>
        <w:t>Taille des paquets variables</w:t>
      </w:r>
    </w:p>
    <w:p w:rsidR="00C94B7E" w:rsidRPr="007D38F7" w:rsidRDefault="00C94B7E" w:rsidP="00C94B7E">
      <w:pPr>
        <w:pStyle w:val="Standard"/>
        <w:numPr>
          <w:ilvl w:val="0"/>
          <w:numId w:val="1"/>
        </w:numPr>
        <w:rPr>
          <w:sz w:val="22"/>
          <w:szCs w:val="22"/>
        </w:rPr>
      </w:pPr>
      <w:r w:rsidRPr="007D38F7">
        <w:rPr>
          <w:sz w:val="22"/>
          <w:szCs w:val="22"/>
        </w:rPr>
        <w:t xml:space="preserve">Application du </w:t>
      </w:r>
      <w:proofErr w:type="spellStart"/>
      <w:r w:rsidRPr="007D38F7">
        <w:rPr>
          <w:sz w:val="22"/>
          <w:szCs w:val="22"/>
        </w:rPr>
        <w:t>duty</w:t>
      </w:r>
      <w:proofErr w:type="spellEnd"/>
      <w:r w:rsidRPr="007D38F7">
        <w:rPr>
          <w:sz w:val="22"/>
          <w:szCs w:val="22"/>
        </w:rPr>
        <w:t xml:space="preserve"> cycle</w:t>
      </w:r>
    </w:p>
    <w:p w:rsidR="00C94B7E" w:rsidRPr="007D38F7" w:rsidRDefault="00C94B7E" w:rsidP="00C94B7E">
      <w:pPr>
        <w:pStyle w:val="Standard"/>
        <w:numPr>
          <w:ilvl w:val="0"/>
          <w:numId w:val="1"/>
        </w:numPr>
        <w:rPr>
          <w:sz w:val="22"/>
          <w:szCs w:val="22"/>
        </w:rPr>
      </w:pPr>
      <w:r w:rsidRPr="007D38F7">
        <w:rPr>
          <w:sz w:val="22"/>
          <w:szCs w:val="22"/>
        </w:rPr>
        <w:t>Duty cycle appliqué entre chaque émission</w:t>
      </w:r>
    </w:p>
    <w:p w:rsidR="00C94B7E" w:rsidRPr="007D38F7" w:rsidRDefault="00C94B7E" w:rsidP="00C94B7E">
      <w:pPr>
        <w:pStyle w:val="Standard"/>
        <w:rPr>
          <w:sz w:val="22"/>
          <w:szCs w:val="22"/>
        </w:rPr>
      </w:pPr>
    </w:p>
    <w:p w:rsidR="00C94B7E" w:rsidRPr="007D38F7" w:rsidRDefault="00C94B7E" w:rsidP="00C94B7E">
      <w:pPr>
        <w:spacing w:after="0"/>
        <w:rPr>
          <w:rFonts w:ascii="Liberation Serif" w:hAnsi="Liberation Serif"/>
        </w:rPr>
      </w:pPr>
      <w:r w:rsidRPr="007D38F7">
        <w:rPr>
          <w:rFonts w:ascii="Liberation Serif" w:hAnsi="Liberation Serif"/>
        </w:rPr>
        <w:t>LoRa est la couche basse qui permet de faire du point à point entre deux périphériques.</w:t>
      </w:r>
    </w:p>
    <w:p w:rsidR="00C94B7E" w:rsidRPr="007D38F7" w:rsidRDefault="00C94B7E" w:rsidP="00C94B7E">
      <w:pPr>
        <w:spacing w:after="0"/>
        <w:rPr>
          <w:rFonts w:ascii="Liberation Serif" w:hAnsi="Liberation Serif"/>
        </w:rPr>
      </w:pPr>
      <w:r w:rsidRPr="007D38F7">
        <w:rPr>
          <w:rFonts w:ascii="Liberation Serif" w:hAnsi="Liberation Serif"/>
        </w:rPr>
        <w:t>La loi en Europe fixe aussi la puissance d’émission : +14 dB pour une couverture de 10 à 15 km</w:t>
      </w:r>
    </w:p>
    <w:p w:rsidR="00C94B7E" w:rsidRPr="007D38F7" w:rsidRDefault="00C94B7E" w:rsidP="00C94B7E">
      <w:pPr>
        <w:spacing w:after="0"/>
        <w:rPr>
          <w:rFonts w:ascii="Liberation Serif" w:hAnsi="Liberation Serif"/>
        </w:rPr>
      </w:pPr>
      <w:r w:rsidRPr="007D38F7">
        <w:rPr>
          <w:rFonts w:ascii="Liberation Serif" w:hAnsi="Liberation Serif"/>
        </w:rPr>
        <w:t>La vitesse est variable, plus on transmet lentement, plus la portée peut être meilleure</w:t>
      </w:r>
    </w:p>
    <w:p w:rsidR="00C94B7E" w:rsidRPr="007D38F7" w:rsidRDefault="00C94B7E" w:rsidP="00C94B7E">
      <w:pPr>
        <w:spacing w:after="0"/>
        <w:rPr>
          <w:rFonts w:ascii="Liberation Serif" w:hAnsi="Liberation Serif"/>
        </w:rPr>
      </w:pPr>
      <w:r w:rsidRPr="007D38F7">
        <w:rPr>
          <w:rFonts w:ascii="Liberation Serif" w:hAnsi="Liberation Serif"/>
        </w:rPr>
        <w:t xml:space="preserve">Bande passante de </w:t>
      </w:r>
      <w:proofErr w:type="spellStart"/>
      <w:r w:rsidRPr="007D38F7">
        <w:rPr>
          <w:rFonts w:ascii="Liberation Serif" w:hAnsi="Liberation Serif"/>
        </w:rPr>
        <w:t>SigFox</w:t>
      </w:r>
      <w:proofErr w:type="spellEnd"/>
      <w:r w:rsidRPr="007D38F7">
        <w:rPr>
          <w:rFonts w:ascii="Liberation Serif" w:hAnsi="Liberation Serif"/>
        </w:rPr>
        <w:t xml:space="preserve"> - &gt; 100 Hz différent de LoRa : 125KHz </w:t>
      </w:r>
    </w:p>
    <w:p w:rsidR="00C94B7E" w:rsidRPr="007D38F7" w:rsidRDefault="00C94B7E" w:rsidP="00C94B7E">
      <w:pPr>
        <w:spacing w:after="0"/>
        <w:rPr>
          <w:rFonts w:ascii="Liberation Serif" w:hAnsi="Liberation Serif"/>
        </w:rPr>
      </w:pP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Temps et fréquence de communication</w:t>
      </w:r>
    </w:p>
    <w:p w:rsidR="00C94B7E" w:rsidRPr="007D38F7" w:rsidRDefault="00C94B7E" w:rsidP="00C94B7E">
      <w:pPr>
        <w:rPr>
          <w:rFonts w:ascii="Liberation Serif" w:hAnsi="Liberation Serif"/>
        </w:rPr>
      </w:pPr>
      <w:r w:rsidRPr="007D38F7">
        <w:rPr>
          <w:rFonts w:ascii="Liberation Serif" w:hAnsi="Liberation Serif"/>
        </w:rPr>
        <w:t xml:space="preserve">Sur </w:t>
      </w:r>
      <w:proofErr w:type="spellStart"/>
      <w:r w:rsidRPr="007D38F7">
        <w:rPr>
          <w:rFonts w:ascii="Liberation Serif" w:hAnsi="Liberation Serif"/>
        </w:rPr>
        <w:t>SigFox</w:t>
      </w:r>
      <w:proofErr w:type="spellEnd"/>
      <w:r w:rsidRPr="007D38F7">
        <w:rPr>
          <w:rFonts w:ascii="Liberation Serif" w:hAnsi="Liberation Serif"/>
        </w:rPr>
        <w:t xml:space="preserve"> que 6 communications par heures…, En LoRa, le temps qu’il va falloir afin d’émettre un message de 10 Octets, 1,4s…. Assez similaire à </w:t>
      </w:r>
      <w:proofErr w:type="spellStart"/>
      <w:r w:rsidRPr="007D38F7">
        <w:rPr>
          <w:rFonts w:ascii="Liberation Serif" w:hAnsi="Liberation Serif"/>
        </w:rPr>
        <w:t>SigFox</w:t>
      </w:r>
      <w:proofErr w:type="spellEnd"/>
      <w:r w:rsidRPr="007D38F7">
        <w:rPr>
          <w:rFonts w:ascii="Liberation Serif" w:hAnsi="Liberation Serif"/>
        </w:rPr>
        <w:t>, en somme.</w:t>
      </w:r>
    </w:p>
    <w:p w:rsidR="00C94B7E" w:rsidRPr="007D38F7" w:rsidRDefault="00C94B7E" w:rsidP="00C94B7E">
      <w:pPr>
        <w:rPr>
          <w:rFonts w:ascii="Liberation Serif" w:hAnsi="Liberation Serif"/>
        </w:rPr>
      </w:pPr>
      <w:r w:rsidRPr="007D38F7">
        <w:rPr>
          <w:rFonts w:ascii="Liberation Serif" w:hAnsi="Liberation Serif"/>
        </w:rPr>
        <w:t>En respectant le Duty Cycle, on peut aussi émettre 162 messages émis à 5,4Kbps en 15 minutes toutes les 5sec54, ce qui est très pratique pour faire un traçage de chemin etc…</w:t>
      </w:r>
    </w:p>
    <w:p w:rsidR="00C94B7E" w:rsidRPr="007D38F7" w:rsidRDefault="00C94B7E" w:rsidP="00C94B7E">
      <w:pPr>
        <w:rPr>
          <w:rFonts w:ascii="Liberation Serif" w:hAnsi="Liberation Serif"/>
        </w:rPr>
      </w:pPr>
      <w:r w:rsidRPr="007D38F7">
        <w:rPr>
          <w:rFonts w:ascii="Liberation Serif" w:hAnsi="Liberation Serif"/>
        </w:rPr>
        <w:t>Problématique des canaux, gestion des collisions, etc…</w:t>
      </w:r>
    </w:p>
    <w:p w:rsidR="00C94B7E" w:rsidRPr="007D38F7" w:rsidRDefault="00C94B7E" w:rsidP="00C94B7E">
      <w:pPr>
        <w:rPr>
          <w:rFonts w:ascii="Liberation Serif" w:hAnsi="Liberation Serif"/>
        </w:rPr>
      </w:pPr>
      <w:r w:rsidRPr="007D38F7">
        <w:rPr>
          <w:rFonts w:ascii="Liberation Serif" w:hAnsi="Liberation Serif"/>
        </w:rPr>
        <w:t xml:space="preserve">LoRa a pris les mêmes bandes passantes que </w:t>
      </w:r>
      <w:proofErr w:type="spellStart"/>
      <w:r w:rsidRPr="007D38F7">
        <w:rPr>
          <w:rFonts w:ascii="Liberation Serif" w:hAnsi="Liberation Serif"/>
        </w:rPr>
        <w:t>SigFox</w:t>
      </w:r>
      <w:proofErr w:type="spellEnd"/>
      <w:r w:rsidRPr="007D38F7">
        <w:rPr>
          <w:rFonts w:ascii="Liberation Serif" w:hAnsi="Liberation Serif"/>
        </w:rPr>
        <w:t xml:space="preserve"> (Pas cool de la part de LoRa qui est arrivé légèrement après sur le marché). Heureusement que dans la vraie vie, les communications </w:t>
      </w:r>
      <w:proofErr w:type="spellStart"/>
      <w:r w:rsidRPr="007D38F7">
        <w:rPr>
          <w:rFonts w:ascii="Liberation Serif" w:hAnsi="Liberation Serif"/>
        </w:rPr>
        <w:t>SigFox</w:t>
      </w:r>
      <w:proofErr w:type="spellEnd"/>
      <w:r w:rsidRPr="007D38F7">
        <w:rPr>
          <w:rFonts w:ascii="Liberation Serif" w:hAnsi="Liberation Serif"/>
        </w:rPr>
        <w:t xml:space="preserve"> prennent le dessus sur les communications.</w:t>
      </w:r>
    </w:p>
    <w:p w:rsidR="00C94B7E" w:rsidRPr="007D38F7" w:rsidRDefault="00C94B7E" w:rsidP="00C94B7E">
      <w:pPr>
        <w:rPr>
          <w:rFonts w:ascii="Liberation Serif" w:hAnsi="Liberation Serif"/>
        </w:rPr>
      </w:pPr>
      <w:proofErr w:type="spellStart"/>
      <w:r w:rsidRPr="007D38F7">
        <w:rPr>
          <w:rFonts w:ascii="Liberation Serif" w:hAnsi="Liberation Serif"/>
        </w:rPr>
        <w:t>LoRaWan</w:t>
      </w:r>
      <w:proofErr w:type="spellEnd"/>
      <w:r w:rsidRPr="007D38F7">
        <w:rPr>
          <w:rFonts w:ascii="Liberation Serif" w:hAnsi="Liberation Serif"/>
        </w:rPr>
        <w:t xml:space="preserve"> utilise dans cette bande de fréquence (868.0 Mhz- 868.6 Hz) 3 canaux de 125KHz chacun En plus de ces 3 canaux standard, il peut y avoir 5 autres canaux déterminé à la connexion.</w:t>
      </w:r>
    </w:p>
    <w:p w:rsidR="00C94B7E" w:rsidRPr="007D38F7" w:rsidRDefault="00C94B7E" w:rsidP="00C94B7E">
      <w:pPr>
        <w:pStyle w:val="Standard"/>
        <w:spacing w:before="240"/>
        <w:jc w:val="center"/>
        <w:rPr>
          <w:sz w:val="22"/>
          <w:szCs w:val="22"/>
          <w:u w:val="single"/>
        </w:rPr>
      </w:pPr>
      <w:proofErr w:type="spellStart"/>
      <w:r w:rsidRPr="007D38F7">
        <w:rPr>
          <w:sz w:val="22"/>
          <w:szCs w:val="22"/>
          <w:u w:val="single"/>
        </w:rPr>
        <w:t>LoRaWan</w:t>
      </w:r>
      <w:proofErr w:type="spellEnd"/>
      <w:r w:rsidRPr="007D38F7">
        <w:rPr>
          <w:sz w:val="22"/>
          <w:szCs w:val="22"/>
          <w:u w:val="single"/>
        </w:rPr>
        <w:t xml:space="preserve"> – Couche réseau simpliste :</w:t>
      </w:r>
    </w:p>
    <w:p w:rsidR="00C94B7E" w:rsidRPr="007D38F7" w:rsidRDefault="00C94B7E" w:rsidP="00C94B7E">
      <w:pPr>
        <w:pStyle w:val="Standard"/>
        <w:rPr>
          <w:sz w:val="22"/>
          <w:szCs w:val="22"/>
          <w:u w:val="single"/>
        </w:rPr>
      </w:pPr>
    </w:p>
    <w:p w:rsidR="00C94B7E" w:rsidRPr="007D38F7" w:rsidRDefault="00C94B7E" w:rsidP="00C94B7E">
      <w:pPr>
        <w:pStyle w:val="Standard"/>
        <w:numPr>
          <w:ilvl w:val="0"/>
          <w:numId w:val="2"/>
        </w:numPr>
        <w:rPr>
          <w:sz w:val="22"/>
          <w:szCs w:val="22"/>
        </w:rPr>
      </w:pPr>
      <w:r w:rsidRPr="007D38F7">
        <w:rPr>
          <w:sz w:val="22"/>
          <w:szCs w:val="22"/>
        </w:rPr>
        <w:t xml:space="preserve">LoRa Wan </w:t>
      </w:r>
    </w:p>
    <w:p w:rsidR="00C94B7E" w:rsidRPr="007D38F7" w:rsidRDefault="00C94B7E" w:rsidP="00C94B7E">
      <w:pPr>
        <w:pStyle w:val="Standard"/>
        <w:rPr>
          <w:sz w:val="22"/>
          <w:szCs w:val="22"/>
        </w:rPr>
      </w:pPr>
      <w:r w:rsidRPr="007D38F7">
        <w:rPr>
          <w:sz w:val="22"/>
          <w:szCs w:val="22"/>
        </w:rPr>
        <w:t xml:space="preserve">Utilisation de la couche LoRa, en ajoutant une couche réseau simpliste, pour permettre la création d’un réseau d’objet qui supporte de nombreux opérateurs. Couche logiciel plus complexe que </w:t>
      </w:r>
      <w:proofErr w:type="spellStart"/>
      <w:r w:rsidRPr="007D38F7">
        <w:rPr>
          <w:sz w:val="22"/>
          <w:szCs w:val="22"/>
        </w:rPr>
        <w:t>SigFox</w:t>
      </w:r>
      <w:proofErr w:type="spellEnd"/>
      <w:r w:rsidRPr="007D38F7">
        <w:rPr>
          <w:sz w:val="22"/>
          <w:szCs w:val="22"/>
        </w:rPr>
        <w:t>, code plus volumineux.</w:t>
      </w:r>
    </w:p>
    <w:p w:rsidR="00C94B7E" w:rsidRPr="007D38F7" w:rsidRDefault="00C94B7E" w:rsidP="00C94B7E">
      <w:pPr>
        <w:pStyle w:val="Standard"/>
        <w:numPr>
          <w:ilvl w:val="0"/>
          <w:numId w:val="2"/>
        </w:numPr>
        <w:rPr>
          <w:sz w:val="22"/>
          <w:szCs w:val="22"/>
        </w:rPr>
      </w:pPr>
      <w:r w:rsidRPr="007D38F7">
        <w:rPr>
          <w:sz w:val="22"/>
          <w:szCs w:val="22"/>
        </w:rPr>
        <w:t xml:space="preserve">LoRa </w:t>
      </w:r>
    </w:p>
    <w:p w:rsidR="00C94B7E" w:rsidRPr="007D38F7" w:rsidRDefault="00C94B7E" w:rsidP="00C94B7E">
      <w:pPr>
        <w:pStyle w:val="Standard"/>
        <w:rPr>
          <w:sz w:val="22"/>
          <w:szCs w:val="22"/>
        </w:rPr>
      </w:pPr>
      <w:r w:rsidRPr="007D38F7">
        <w:rPr>
          <w:sz w:val="22"/>
          <w:szCs w:val="22"/>
        </w:rPr>
        <w:t>Une solution de communication radio Point à Point utilisant l’étalement de spectre comme moyen de communiquer loin et à faible énergie.</w:t>
      </w:r>
    </w:p>
    <w:p w:rsidR="00C94B7E" w:rsidRPr="007D38F7" w:rsidRDefault="00C94B7E" w:rsidP="00C94B7E">
      <w:pPr>
        <w:pStyle w:val="Standard"/>
        <w:rPr>
          <w:sz w:val="22"/>
          <w:szCs w:val="22"/>
        </w:rPr>
      </w:pPr>
    </w:p>
    <w:p w:rsidR="00C94B7E" w:rsidRPr="007D38F7" w:rsidRDefault="00C94B7E" w:rsidP="00C94B7E">
      <w:pPr>
        <w:pStyle w:val="Standard"/>
        <w:spacing w:after="240"/>
        <w:jc w:val="center"/>
        <w:rPr>
          <w:sz w:val="22"/>
          <w:szCs w:val="22"/>
          <w:u w:val="single"/>
        </w:rPr>
      </w:pPr>
      <w:proofErr w:type="spellStart"/>
      <w:r w:rsidRPr="007D38F7">
        <w:rPr>
          <w:sz w:val="22"/>
          <w:szCs w:val="22"/>
          <w:u w:val="single"/>
        </w:rPr>
        <w:t>LoRaWan</w:t>
      </w:r>
      <w:proofErr w:type="spellEnd"/>
      <w:r w:rsidRPr="007D38F7">
        <w:rPr>
          <w:sz w:val="22"/>
          <w:szCs w:val="22"/>
          <w:u w:val="single"/>
        </w:rPr>
        <w:t xml:space="preserve"> – 3 classes de communications :</w:t>
      </w:r>
    </w:p>
    <w:p w:rsidR="00C94B7E" w:rsidRPr="007D38F7" w:rsidRDefault="00C94B7E" w:rsidP="00C94B7E">
      <w:pPr>
        <w:pStyle w:val="Standard"/>
        <w:numPr>
          <w:ilvl w:val="0"/>
          <w:numId w:val="2"/>
        </w:numPr>
        <w:rPr>
          <w:sz w:val="22"/>
          <w:szCs w:val="22"/>
        </w:rPr>
      </w:pPr>
      <w:r w:rsidRPr="007D38F7">
        <w:rPr>
          <w:sz w:val="22"/>
          <w:szCs w:val="22"/>
        </w:rPr>
        <w:t>Classe A : émission et réception de données à la suite d’une émission</w:t>
      </w:r>
    </w:p>
    <w:p w:rsidR="00C94B7E" w:rsidRPr="007D38F7" w:rsidRDefault="00C94B7E" w:rsidP="00C94B7E">
      <w:pPr>
        <w:pStyle w:val="Standard"/>
        <w:numPr>
          <w:ilvl w:val="0"/>
          <w:numId w:val="2"/>
        </w:numPr>
        <w:rPr>
          <w:sz w:val="22"/>
          <w:szCs w:val="22"/>
        </w:rPr>
      </w:pPr>
      <w:r w:rsidRPr="007D38F7">
        <w:rPr>
          <w:sz w:val="22"/>
          <w:szCs w:val="22"/>
        </w:rPr>
        <w:t>Classe B : réception planifiée</w:t>
      </w:r>
    </w:p>
    <w:p w:rsidR="00C94B7E" w:rsidRPr="007D38F7" w:rsidRDefault="00C94B7E" w:rsidP="00C94B7E">
      <w:pPr>
        <w:pStyle w:val="Standard"/>
        <w:numPr>
          <w:ilvl w:val="0"/>
          <w:numId w:val="2"/>
        </w:numPr>
        <w:rPr>
          <w:sz w:val="22"/>
          <w:szCs w:val="22"/>
        </w:rPr>
      </w:pPr>
      <w:r w:rsidRPr="007D38F7">
        <w:rPr>
          <w:sz w:val="22"/>
          <w:szCs w:val="22"/>
        </w:rPr>
        <w:t>Classe C : réception continue</w:t>
      </w:r>
    </w:p>
    <w:p w:rsidR="00C94B7E" w:rsidRPr="007D38F7" w:rsidRDefault="00C94B7E" w:rsidP="00C94B7E">
      <w:pPr>
        <w:pStyle w:val="Standard"/>
        <w:rPr>
          <w:sz w:val="22"/>
          <w:szCs w:val="22"/>
        </w:rPr>
      </w:pPr>
    </w:p>
    <w:p w:rsidR="00C94B7E" w:rsidRPr="007D38F7" w:rsidRDefault="00C94B7E" w:rsidP="00C94B7E">
      <w:pPr>
        <w:pStyle w:val="Standard"/>
        <w:spacing w:after="240"/>
        <w:jc w:val="center"/>
        <w:rPr>
          <w:sz w:val="22"/>
          <w:szCs w:val="22"/>
          <w:u w:val="single"/>
        </w:rPr>
      </w:pPr>
      <w:proofErr w:type="spellStart"/>
      <w:r w:rsidRPr="007D38F7">
        <w:rPr>
          <w:sz w:val="22"/>
          <w:szCs w:val="22"/>
          <w:u w:val="single"/>
        </w:rPr>
        <w:t>LoRaWan</w:t>
      </w:r>
      <w:proofErr w:type="spellEnd"/>
      <w:r w:rsidRPr="007D38F7">
        <w:rPr>
          <w:sz w:val="22"/>
          <w:szCs w:val="22"/>
          <w:u w:val="single"/>
        </w:rPr>
        <w:t xml:space="preserve"> – une surcouche réseau :</w:t>
      </w:r>
    </w:p>
    <w:p w:rsidR="00C94B7E" w:rsidRPr="007D38F7" w:rsidRDefault="00C94B7E" w:rsidP="00C94B7E">
      <w:pPr>
        <w:pStyle w:val="Standard"/>
        <w:numPr>
          <w:ilvl w:val="0"/>
          <w:numId w:val="3"/>
        </w:numPr>
        <w:rPr>
          <w:sz w:val="22"/>
          <w:szCs w:val="22"/>
          <w:u w:val="single"/>
        </w:rPr>
      </w:pPr>
      <w:r w:rsidRPr="007D38F7">
        <w:rPr>
          <w:sz w:val="22"/>
          <w:szCs w:val="22"/>
        </w:rPr>
        <w:t>Surcouche logicielle, normalisée par la LoRa-Alliance permettant de faire cohabiter des réseaux d’objets publiques et privés multiples.</w:t>
      </w:r>
    </w:p>
    <w:p w:rsidR="00C94B7E" w:rsidRPr="007D38F7" w:rsidRDefault="00C94B7E" w:rsidP="00C94B7E">
      <w:pPr>
        <w:pStyle w:val="Standard"/>
        <w:numPr>
          <w:ilvl w:val="0"/>
          <w:numId w:val="3"/>
        </w:numPr>
        <w:rPr>
          <w:sz w:val="22"/>
          <w:szCs w:val="22"/>
          <w:u w:val="single"/>
        </w:rPr>
      </w:pPr>
      <w:r w:rsidRPr="007D38F7">
        <w:rPr>
          <w:sz w:val="22"/>
          <w:szCs w:val="22"/>
        </w:rPr>
        <w:t>Normalise les fréquences d’utilisation et les méthodes d’attachements</w:t>
      </w:r>
    </w:p>
    <w:p w:rsidR="00C94B7E" w:rsidRPr="007D38F7" w:rsidRDefault="00C94B7E" w:rsidP="00C94B7E">
      <w:pPr>
        <w:pStyle w:val="Standard"/>
        <w:numPr>
          <w:ilvl w:val="0"/>
          <w:numId w:val="3"/>
        </w:numPr>
        <w:rPr>
          <w:sz w:val="22"/>
          <w:szCs w:val="22"/>
          <w:u w:val="single"/>
        </w:rPr>
      </w:pPr>
      <w:r w:rsidRPr="007D38F7">
        <w:rPr>
          <w:sz w:val="22"/>
          <w:szCs w:val="22"/>
        </w:rPr>
        <w:t>Gère la confidentialité des échanges</w:t>
      </w:r>
    </w:p>
    <w:p w:rsidR="00C94B7E" w:rsidRPr="007D38F7" w:rsidRDefault="00C94B7E" w:rsidP="00C94B7E">
      <w:pPr>
        <w:rPr>
          <w:rFonts w:ascii="Liberation Serif" w:hAnsi="Liberation Serif"/>
        </w:rPr>
      </w:pPr>
    </w:p>
    <w:p w:rsidR="00C94B7E" w:rsidRPr="007D38F7" w:rsidRDefault="00C94B7E" w:rsidP="00C94B7E">
      <w:pPr>
        <w:rPr>
          <w:rFonts w:ascii="Liberation Serif" w:hAnsi="Liberation Serif"/>
        </w:rPr>
      </w:pPr>
      <w:r w:rsidRPr="007D38F7">
        <w:rPr>
          <w:rFonts w:ascii="Liberation Serif" w:hAnsi="Liberation Serif"/>
        </w:rPr>
        <w:t xml:space="preserve">Sous la </w:t>
      </w:r>
      <w:proofErr w:type="spellStart"/>
      <w:r w:rsidRPr="007D38F7">
        <w:rPr>
          <w:rFonts w:ascii="Liberation Serif" w:hAnsi="Liberation Serif"/>
        </w:rPr>
        <w:t>LoRaWan</w:t>
      </w:r>
      <w:proofErr w:type="spellEnd"/>
      <w:r w:rsidRPr="007D38F7">
        <w:rPr>
          <w:rFonts w:ascii="Liberation Serif" w:hAnsi="Liberation Serif"/>
        </w:rPr>
        <w:t xml:space="preserve">, la triangulation/géolocalisation est assez précise même sans hardware GPS. C’est une </w:t>
      </w:r>
      <w:proofErr w:type="spellStart"/>
      <w:r w:rsidRPr="007D38F7">
        <w:rPr>
          <w:rFonts w:ascii="Liberation Serif" w:hAnsi="Liberation Serif"/>
        </w:rPr>
        <w:t>feature</w:t>
      </w:r>
      <w:proofErr w:type="spellEnd"/>
      <w:r w:rsidRPr="007D38F7">
        <w:rPr>
          <w:rFonts w:ascii="Liberation Serif" w:hAnsi="Liberation Serif"/>
        </w:rPr>
        <w:t xml:space="preserve"> assez importante car la problématique de GPS dans l’IOT est très présente. Hardware GPS, consomme bcp, et assez chère. Donc c’est une fonctionnalité non négligeable.</w:t>
      </w:r>
    </w:p>
    <w:p w:rsidR="00C94B7E" w:rsidRPr="007D38F7" w:rsidRDefault="00C94B7E" w:rsidP="00C94B7E">
      <w:pPr>
        <w:rPr>
          <w:rFonts w:ascii="Liberation Serif" w:hAnsi="Liberation Serif"/>
        </w:rPr>
      </w:pPr>
      <w:r w:rsidRPr="007D38F7">
        <w:rPr>
          <w:rFonts w:ascii="Liberation Serif" w:hAnsi="Liberation Serif"/>
        </w:rPr>
        <w:t>Triangulation sous LoRa : Chaque antenne qui reçoit le message mesure très précisément le temps quand elle a reçu le message, sachant que les messages sont émis de manière légèrement décalée. Implique néanmoins que les antennes sont synchrones à la nanoseconde près.</w:t>
      </w:r>
    </w:p>
    <w:p w:rsidR="00C94B7E" w:rsidRPr="007D38F7" w:rsidRDefault="00C94B7E" w:rsidP="00C94B7E">
      <w:pPr>
        <w:rPr>
          <w:rFonts w:ascii="Liberation Serif" w:hAnsi="Liberation Serif"/>
        </w:rPr>
      </w:pPr>
      <w:r w:rsidRPr="007D38F7">
        <w:rPr>
          <w:rFonts w:ascii="Liberation Serif" w:hAnsi="Liberation Serif"/>
        </w:rPr>
        <w:t>Cette technologie est peu déployée néanmoins, en fonction du milieu où l’on se trouve : exemple : ville, raz-campagne etc…</w:t>
      </w:r>
    </w:p>
    <w:p w:rsidR="00C94B7E" w:rsidRPr="007D38F7" w:rsidRDefault="00C94B7E" w:rsidP="00C94B7E">
      <w:pPr>
        <w:rPr>
          <w:rFonts w:ascii="Liberation Serif" w:hAnsi="Liberation Serif"/>
        </w:rPr>
      </w:pPr>
      <w:proofErr w:type="spellStart"/>
      <w:r w:rsidRPr="007D38F7">
        <w:rPr>
          <w:rFonts w:ascii="Liberation Serif" w:hAnsi="Liberation Serif"/>
        </w:rPr>
        <w:t>SigFox</w:t>
      </w:r>
      <w:proofErr w:type="spellEnd"/>
      <w:r w:rsidRPr="007D38F7">
        <w:rPr>
          <w:rFonts w:ascii="Liberation Serif" w:hAnsi="Liberation Serif"/>
        </w:rPr>
        <w:t xml:space="preserve"> a aussi une triangulation/géolocalisation, mais moins précise de l’ordre de 4-5km de précision contre 1km de précision pour LoRa (env.)</w:t>
      </w: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 xml:space="preserve">Scalabilité </w:t>
      </w:r>
      <w:proofErr w:type="spellStart"/>
      <w:r w:rsidRPr="007D38F7">
        <w:rPr>
          <w:rFonts w:ascii="Liberation Serif" w:hAnsi="Liberation Serif"/>
          <w:u w:val="single"/>
        </w:rPr>
        <w:t>LoRaWan</w:t>
      </w:r>
      <w:proofErr w:type="spellEnd"/>
      <w:r w:rsidRPr="007D38F7">
        <w:rPr>
          <w:rFonts w:ascii="Liberation Serif" w:hAnsi="Liberation Serif"/>
          <w:u w:val="single"/>
        </w:rPr>
        <w:t> :</w:t>
      </w:r>
    </w:p>
    <w:p w:rsidR="00C94B7E" w:rsidRPr="007D38F7" w:rsidRDefault="00C94B7E" w:rsidP="00C94B7E">
      <w:pPr>
        <w:rPr>
          <w:rFonts w:ascii="Liberation Serif" w:hAnsi="Liberation Serif"/>
        </w:rPr>
      </w:pPr>
      <w:r w:rsidRPr="007D38F7">
        <w:rPr>
          <w:rFonts w:ascii="Liberation Serif" w:hAnsi="Liberation Serif"/>
        </w:rPr>
        <w:t>Plusieurs facteurs limitants :</w:t>
      </w:r>
    </w:p>
    <w:p w:rsidR="00C94B7E" w:rsidRPr="007D38F7" w:rsidRDefault="00C94B7E" w:rsidP="00C94B7E">
      <w:pPr>
        <w:pStyle w:val="Paragraphedeliste"/>
        <w:numPr>
          <w:ilvl w:val="0"/>
          <w:numId w:val="4"/>
        </w:numPr>
        <w:rPr>
          <w:rFonts w:ascii="Liberation Serif" w:hAnsi="Liberation Serif"/>
        </w:rPr>
      </w:pPr>
      <w:r w:rsidRPr="007D38F7">
        <w:rPr>
          <w:rFonts w:ascii="Liberation Serif" w:hAnsi="Liberation Serif"/>
        </w:rPr>
        <w:t xml:space="preserve">Pas de gestion de collision </w:t>
      </w:r>
    </w:p>
    <w:p w:rsidR="00C94B7E" w:rsidRPr="007D38F7" w:rsidRDefault="00C94B7E" w:rsidP="00C94B7E">
      <w:pPr>
        <w:pStyle w:val="Paragraphedeliste"/>
        <w:numPr>
          <w:ilvl w:val="0"/>
          <w:numId w:val="4"/>
        </w:numPr>
        <w:rPr>
          <w:rFonts w:ascii="Liberation Serif" w:hAnsi="Liberation Serif"/>
        </w:rPr>
      </w:pPr>
      <w:r w:rsidRPr="007D38F7">
        <w:rPr>
          <w:rFonts w:ascii="Liberation Serif" w:hAnsi="Liberation Serif"/>
        </w:rPr>
        <w:t xml:space="preserve">Partage de 3 canaux par tous les objets et tous les réseaux publics ou privés </w:t>
      </w:r>
    </w:p>
    <w:p w:rsidR="00C94B7E" w:rsidRPr="007D38F7" w:rsidRDefault="00C94B7E" w:rsidP="00C94B7E">
      <w:pPr>
        <w:pStyle w:val="Paragraphedeliste"/>
        <w:numPr>
          <w:ilvl w:val="0"/>
          <w:numId w:val="4"/>
        </w:numPr>
        <w:rPr>
          <w:rFonts w:ascii="Liberation Serif" w:hAnsi="Liberation Serif"/>
        </w:rPr>
      </w:pPr>
      <w:r w:rsidRPr="007D38F7">
        <w:rPr>
          <w:rFonts w:ascii="Liberation Serif" w:hAnsi="Liberation Serif"/>
        </w:rPr>
        <w:t>Scalabilité limité au-delà de 1000 objets dans une même zone.</w:t>
      </w:r>
    </w:p>
    <w:p w:rsidR="00C94B7E" w:rsidRPr="007D38F7" w:rsidRDefault="00C94B7E" w:rsidP="00C94B7E">
      <w:pPr>
        <w:ind w:left="48"/>
        <w:jc w:val="center"/>
        <w:rPr>
          <w:rFonts w:ascii="Liberation Serif" w:hAnsi="Liberation Serif"/>
          <w:u w:val="single"/>
        </w:rPr>
      </w:pPr>
      <w:r w:rsidRPr="007D38F7">
        <w:rPr>
          <w:rFonts w:ascii="Liberation Serif" w:hAnsi="Liberation Serif"/>
          <w:u w:val="single"/>
        </w:rPr>
        <w:t>Forces et faiblesse de Lora WAN</w:t>
      </w:r>
    </w:p>
    <w:p w:rsidR="00C94B7E" w:rsidRPr="007D38F7" w:rsidRDefault="00C94B7E" w:rsidP="00C94B7E">
      <w:pPr>
        <w:ind w:left="48" w:firstLine="660"/>
        <w:rPr>
          <w:rFonts w:ascii="Liberation Serif" w:hAnsi="Liberation Serif"/>
          <w:u w:val="single"/>
        </w:rPr>
      </w:pPr>
      <w:r w:rsidRPr="007D38F7">
        <w:rPr>
          <w:rFonts w:ascii="Liberation Serif" w:hAnsi="Liberation Serif"/>
        </w:rPr>
        <w:t>Force de LoRa Wan, est le réseau privé. Support très bien le mouvement et à grande vitesse aussi. Ce qui n’est pas le cas de Sigfox qui a besoin de phase etc… Sigfox ne marche pas correctement dans le cadre d’un déplacement à haute vitesse. LoRa Wan fonctionne avec des changements de fréquences donc n’est pas impacté par les déplacements, comparé à Sigfox qui fonctionne avec des changements de phases. La promesse d’une solution de géolocalisation précise à quelques mètres sans GPS est aussi une des forces de LoRa Wan.</w:t>
      </w:r>
    </w:p>
    <w:p w:rsidR="00C94B7E" w:rsidRPr="007D38F7" w:rsidRDefault="00C94B7E" w:rsidP="00C94B7E">
      <w:pPr>
        <w:rPr>
          <w:rFonts w:ascii="Liberation Serif" w:hAnsi="Liberation Serif"/>
        </w:rPr>
      </w:pPr>
      <w:r w:rsidRPr="007D38F7">
        <w:rPr>
          <w:rFonts w:ascii="Liberation Serif" w:hAnsi="Liberation Serif"/>
        </w:rPr>
        <w:t xml:space="preserve">Gestion des canaux, qui est compliqué, car certains sont encombrés, lors des déplacements, il faudrait que sur le réseau, cela soit les mêmes canaux, ils font donc regarder ce qu’il se fait donc à l’échelle national. Idem dans le cadre d’un déplacement à l’étranger, il faut faire attention à ce qui se passe dans le pays concerné, de plus il est fort probable que ce qui marche dans un pays ne fonctionne dans un autre. </w:t>
      </w:r>
      <w:proofErr w:type="spellStart"/>
      <w:r w:rsidRPr="007D38F7">
        <w:rPr>
          <w:rFonts w:ascii="Liberation Serif" w:hAnsi="Liberation Serif"/>
        </w:rPr>
        <w:t>Roaming</w:t>
      </w:r>
      <w:proofErr w:type="spellEnd"/>
      <w:r w:rsidRPr="007D38F7">
        <w:rPr>
          <w:rFonts w:ascii="Liberation Serif" w:hAnsi="Liberation Serif"/>
        </w:rPr>
        <w:t xml:space="preserve"> ou multi-opérateurs à l’international non normalisés et potentiellement complexe à gérer du fait d’une intégration différente avec chaque opérateur. Complexité de développement d’un </w:t>
      </w:r>
      <w:proofErr w:type="spellStart"/>
      <w:r w:rsidRPr="007D38F7">
        <w:rPr>
          <w:rFonts w:ascii="Liberation Serif" w:hAnsi="Liberation Serif"/>
        </w:rPr>
        <w:t>firmware</w:t>
      </w:r>
      <w:proofErr w:type="spellEnd"/>
      <w:r w:rsidRPr="007D38F7">
        <w:rPr>
          <w:rFonts w:ascii="Liberation Serif" w:hAnsi="Liberation Serif"/>
        </w:rPr>
        <w:t xml:space="preserve"> robuste assez importante.</w:t>
      </w: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Cas d’usage de LoRa Wan</w:t>
      </w:r>
    </w:p>
    <w:p w:rsidR="00C94B7E" w:rsidRPr="007D38F7" w:rsidRDefault="00C94B7E" w:rsidP="00C94B7E">
      <w:pPr>
        <w:rPr>
          <w:rFonts w:ascii="Liberation Serif" w:hAnsi="Liberation Serif"/>
          <w:u w:val="single"/>
        </w:rPr>
      </w:pPr>
      <w:r w:rsidRPr="007D38F7">
        <w:rPr>
          <w:rFonts w:ascii="Liberation Serif" w:hAnsi="Liberation Serif"/>
          <w:u w:val="single"/>
        </w:rPr>
        <w:t>Usages privés :</w:t>
      </w:r>
    </w:p>
    <w:p w:rsidR="00C94B7E" w:rsidRPr="007D38F7" w:rsidRDefault="00C94B7E" w:rsidP="00C94B7E">
      <w:pPr>
        <w:ind w:firstLine="708"/>
        <w:rPr>
          <w:rFonts w:ascii="Liberation Serif" w:hAnsi="Liberation Serif"/>
        </w:rPr>
      </w:pPr>
      <w:r w:rsidRPr="007D38F7">
        <w:rPr>
          <w:rFonts w:ascii="Liberation Serif" w:hAnsi="Liberation Serif"/>
        </w:rPr>
        <w:t>LoRa Wan offre la possibilité de couvrir de grandes surfaces et à moindres coûts, pour un investissement matériel d’environ 1400€ et un bon placement de l’antenne d’émission, il serait possible de couvrir toute la ville de Clermont Ferrand.</w:t>
      </w:r>
    </w:p>
    <w:p w:rsidR="00C94B7E" w:rsidRPr="007D38F7" w:rsidRDefault="00C94B7E" w:rsidP="00C94B7E">
      <w:pPr>
        <w:rPr>
          <w:rFonts w:ascii="Liberation Serif" w:hAnsi="Liberation Serif"/>
        </w:rPr>
      </w:pPr>
      <w:r w:rsidRPr="007D38F7">
        <w:rPr>
          <w:rFonts w:ascii="Liberation Serif" w:hAnsi="Liberation Serif"/>
        </w:rPr>
        <w:t>Cas d’usage : Applications de « flottes urbaines », « parking », « industrielles et tertiaires » (Milieu agricole et miniers, par exemple…)</w:t>
      </w:r>
    </w:p>
    <w:p w:rsidR="00C94B7E" w:rsidRPr="007D38F7" w:rsidRDefault="00C94B7E" w:rsidP="00C94B7E">
      <w:pPr>
        <w:ind w:left="48"/>
        <w:rPr>
          <w:rFonts w:ascii="Liberation Serif" w:hAnsi="Liberation Serif"/>
        </w:rPr>
      </w:pPr>
      <w:r w:rsidRPr="007D38F7">
        <w:rPr>
          <w:rFonts w:ascii="Liberation Serif" w:hAnsi="Liberation Serif"/>
          <w:u w:val="single"/>
        </w:rPr>
        <w:t>Usages publics :</w:t>
      </w:r>
    </w:p>
    <w:p w:rsidR="00C94B7E" w:rsidRPr="007D38F7" w:rsidRDefault="00C94B7E" w:rsidP="00C94B7E">
      <w:pPr>
        <w:ind w:left="48" w:firstLine="660"/>
        <w:rPr>
          <w:rFonts w:ascii="Liberation Serif" w:hAnsi="Liberation Serif"/>
        </w:rPr>
      </w:pPr>
      <w:r w:rsidRPr="007D38F7">
        <w:rPr>
          <w:rFonts w:ascii="Liberation Serif" w:hAnsi="Liberation Serif"/>
        </w:rPr>
        <w:t xml:space="preserve">LoRa Wan est accessible via des opérateurs publics (Orange et Bouygues). Seul Bouygues prétend à une couverture digne à ce jour avec </w:t>
      </w:r>
      <w:proofErr w:type="spellStart"/>
      <w:r w:rsidRPr="007D38F7">
        <w:rPr>
          <w:rFonts w:ascii="Liberation Serif" w:hAnsi="Liberation Serif"/>
        </w:rPr>
        <w:t>Objenious</w:t>
      </w:r>
      <w:proofErr w:type="spellEnd"/>
      <w:r w:rsidRPr="007D38F7">
        <w:rPr>
          <w:rFonts w:ascii="Liberation Serif" w:hAnsi="Liberation Serif"/>
        </w:rPr>
        <w:t xml:space="preserve">. (Abonnement à l’objet avec des tarifs allant de 1 à 12€ par </w:t>
      </w:r>
      <w:proofErr w:type="spellStart"/>
      <w:r w:rsidRPr="007D38F7">
        <w:rPr>
          <w:rFonts w:ascii="Liberation Serif" w:hAnsi="Liberation Serif"/>
        </w:rPr>
        <w:t>device</w:t>
      </w:r>
      <w:proofErr w:type="spellEnd"/>
      <w:r w:rsidRPr="007D38F7">
        <w:rPr>
          <w:rFonts w:ascii="Liberation Serif" w:hAnsi="Liberation Serif"/>
        </w:rPr>
        <w:t xml:space="preserve"> et par an selon l’usage)</w:t>
      </w:r>
    </w:p>
    <w:p w:rsidR="00C94B7E" w:rsidRPr="007D38F7" w:rsidRDefault="00C94B7E" w:rsidP="00C94B7E">
      <w:pPr>
        <w:rPr>
          <w:rFonts w:ascii="Liberation Serif" w:hAnsi="Liberation Serif"/>
          <w:u w:val="single"/>
        </w:rPr>
      </w:pPr>
      <w:r w:rsidRPr="007D38F7">
        <w:rPr>
          <w:rFonts w:ascii="Liberation Serif" w:hAnsi="Liberation Serif"/>
          <w:u w:val="single"/>
        </w:rPr>
        <w:lastRenderedPageBreak/>
        <w:t>Usages internationaux :</w:t>
      </w:r>
    </w:p>
    <w:p w:rsidR="00C94B7E" w:rsidRPr="007D38F7" w:rsidRDefault="00C94B7E" w:rsidP="00C94B7E">
      <w:pPr>
        <w:rPr>
          <w:rFonts w:ascii="Liberation Serif" w:hAnsi="Liberation Serif"/>
        </w:rPr>
      </w:pPr>
      <w:r w:rsidRPr="007D38F7">
        <w:rPr>
          <w:rFonts w:ascii="Liberation Serif" w:hAnsi="Liberation Serif"/>
        </w:rPr>
        <w:t xml:space="preserve">Aucun opérateur ne s’est déclaré au niveau mondial, et le marché des opérateurs télécoms rend cela compliqué car la norme de </w:t>
      </w:r>
      <w:proofErr w:type="spellStart"/>
      <w:r w:rsidRPr="007D38F7">
        <w:rPr>
          <w:rFonts w:ascii="Liberation Serif" w:hAnsi="Liberation Serif"/>
        </w:rPr>
        <w:t>Roaming</w:t>
      </w:r>
      <w:proofErr w:type="spellEnd"/>
      <w:r w:rsidRPr="007D38F7">
        <w:rPr>
          <w:rFonts w:ascii="Liberation Serif" w:hAnsi="Liberation Serif"/>
        </w:rPr>
        <w:t xml:space="preserve"> n’est pas claire. Néanmoins, une initiative </w:t>
      </w:r>
      <w:proofErr w:type="spellStart"/>
      <w:r w:rsidRPr="007D38F7">
        <w:rPr>
          <w:rFonts w:ascii="Liberation Serif" w:hAnsi="Liberation Serif"/>
        </w:rPr>
        <w:t>OpenSource</w:t>
      </w:r>
      <w:proofErr w:type="spellEnd"/>
      <w:r w:rsidRPr="007D38F7">
        <w:rPr>
          <w:rFonts w:ascii="Liberation Serif" w:hAnsi="Liberation Serif"/>
        </w:rPr>
        <w:t xml:space="preserve"> est en train de voir le jour : </w:t>
      </w:r>
      <w:proofErr w:type="spellStart"/>
      <w:r w:rsidRPr="007D38F7">
        <w:rPr>
          <w:rFonts w:ascii="Liberation Serif" w:hAnsi="Liberation Serif"/>
        </w:rPr>
        <w:t>TheThingsNetwork</w:t>
      </w:r>
      <w:proofErr w:type="spellEnd"/>
      <w:r w:rsidRPr="007D38F7">
        <w:rPr>
          <w:rFonts w:ascii="Liberation Serif" w:hAnsi="Liberation Serif"/>
        </w:rPr>
        <w:t xml:space="preserve">. </w:t>
      </w: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 xml:space="preserve">The </w:t>
      </w:r>
      <w:proofErr w:type="spellStart"/>
      <w:r w:rsidRPr="007D38F7">
        <w:rPr>
          <w:rFonts w:ascii="Liberation Serif" w:hAnsi="Liberation Serif"/>
          <w:u w:val="single"/>
        </w:rPr>
        <w:t>Things</w:t>
      </w:r>
      <w:proofErr w:type="spellEnd"/>
      <w:r w:rsidRPr="007D38F7">
        <w:rPr>
          <w:rFonts w:ascii="Liberation Serif" w:hAnsi="Liberation Serif"/>
          <w:u w:val="single"/>
        </w:rPr>
        <w:t xml:space="preserve"> Network :</w:t>
      </w:r>
    </w:p>
    <w:p w:rsidR="00C94B7E" w:rsidRPr="007D38F7" w:rsidRDefault="00C94B7E" w:rsidP="00C94B7E">
      <w:pPr>
        <w:rPr>
          <w:rFonts w:ascii="Liberation Serif" w:hAnsi="Liberation Serif"/>
        </w:rPr>
      </w:pPr>
      <w:proofErr w:type="spellStart"/>
      <w:r w:rsidRPr="007D38F7">
        <w:rPr>
          <w:rFonts w:ascii="Liberation Serif" w:hAnsi="Liberation Serif"/>
        </w:rPr>
        <w:t>TheThingNetwork</w:t>
      </w:r>
      <w:proofErr w:type="spellEnd"/>
      <w:r w:rsidRPr="007D38F7">
        <w:rPr>
          <w:rFonts w:ascii="Liberation Serif" w:hAnsi="Liberation Serif"/>
        </w:rPr>
        <w:t xml:space="preserve"> est une initiative d’étudiants, qui ont souhaité inventer « le linux des objets connectés ». </w:t>
      </w:r>
      <w:proofErr w:type="spellStart"/>
      <w:r w:rsidRPr="007D38F7">
        <w:rPr>
          <w:rFonts w:ascii="Liberation Serif" w:hAnsi="Liberation Serif"/>
        </w:rPr>
        <w:t>TheThingsNetworks</w:t>
      </w:r>
      <w:proofErr w:type="spellEnd"/>
      <w:r w:rsidRPr="007D38F7">
        <w:rPr>
          <w:rFonts w:ascii="Liberation Serif" w:hAnsi="Liberation Serif"/>
        </w:rPr>
        <w:t xml:space="preserve"> est un cœur de réseau Open-Source, un réseau d’antennes en crowdfunding, open source.</w:t>
      </w:r>
    </w:p>
    <w:p w:rsidR="00C94B7E" w:rsidRPr="007D38F7" w:rsidRDefault="00C94B7E" w:rsidP="00C94B7E">
      <w:pPr>
        <w:rPr>
          <w:rFonts w:ascii="Liberation Serif" w:hAnsi="Liberation Serif"/>
        </w:rPr>
      </w:pPr>
      <w:r w:rsidRPr="007D38F7">
        <w:rPr>
          <w:rFonts w:ascii="Liberation Serif" w:hAnsi="Liberation Serif"/>
        </w:rPr>
        <w:t>Ce cœur de réseau gratuit offre à chacun la possibilité d’ajouter ses propres périphériques et leur permet de communiquer partout dans le monde là où le réseau est disponible. Il simplifie la gestion des objets et le traitement/stockage de leurs données.</w:t>
      </w:r>
    </w:p>
    <w:p w:rsidR="00C94B7E" w:rsidRPr="007D38F7" w:rsidRDefault="00C94B7E" w:rsidP="00C94B7E">
      <w:pPr>
        <w:rPr>
          <w:rFonts w:ascii="Liberation Serif" w:hAnsi="Liberation Serif"/>
        </w:rPr>
      </w:pPr>
      <w:r w:rsidRPr="007D38F7">
        <w:rPr>
          <w:rFonts w:ascii="Liberation Serif" w:hAnsi="Liberation Serif"/>
        </w:rPr>
        <w:t xml:space="preserve">Un </w:t>
      </w:r>
      <w:proofErr w:type="spellStart"/>
      <w:r w:rsidRPr="007D38F7">
        <w:rPr>
          <w:rFonts w:ascii="Liberation Serif" w:hAnsi="Liberation Serif"/>
        </w:rPr>
        <w:t>device</w:t>
      </w:r>
      <w:proofErr w:type="spellEnd"/>
      <w:r w:rsidRPr="007D38F7">
        <w:rPr>
          <w:rFonts w:ascii="Liberation Serif" w:hAnsi="Liberation Serif"/>
        </w:rPr>
        <w:t xml:space="preserve"> basé sur Arduino, The </w:t>
      </w:r>
      <w:proofErr w:type="spellStart"/>
      <w:r w:rsidRPr="007D38F7">
        <w:rPr>
          <w:rFonts w:ascii="Liberation Serif" w:hAnsi="Liberation Serif"/>
        </w:rPr>
        <w:t>ThingUno</w:t>
      </w:r>
      <w:proofErr w:type="spellEnd"/>
      <w:r w:rsidRPr="007D38F7">
        <w:rPr>
          <w:rFonts w:ascii="Liberation Serif" w:hAnsi="Liberation Serif"/>
        </w:rPr>
        <w:t xml:space="preserve"> est une solution pour prototyper rapidement sur LoRa Wan avec une </w:t>
      </w:r>
      <w:proofErr w:type="spellStart"/>
      <w:r w:rsidRPr="007D38F7">
        <w:rPr>
          <w:rFonts w:ascii="Liberation Serif" w:hAnsi="Liberation Serif"/>
        </w:rPr>
        <w:t>board</w:t>
      </w:r>
      <w:proofErr w:type="spellEnd"/>
      <w:r w:rsidRPr="007D38F7">
        <w:rPr>
          <w:rFonts w:ascii="Liberation Serif" w:hAnsi="Liberation Serif"/>
        </w:rPr>
        <w:t xml:space="preserve"> Arduino et un composant</w:t>
      </w: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 xml:space="preserve">Antennes </w:t>
      </w:r>
      <w:proofErr w:type="spellStart"/>
      <w:r w:rsidRPr="007D38F7">
        <w:rPr>
          <w:rFonts w:ascii="Liberation Serif" w:hAnsi="Liberation Serif"/>
          <w:u w:val="single"/>
        </w:rPr>
        <w:t>outdoors</w:t>
      </w:r>
      <w:proofErr w:type="spellEnd"/>
      <w:r w:rsidRPr="007D38F7">
        <w:rPr>
          <w:rFonts w:ascii="Liberation Serif" w:hAnsi="Liberation Serif"/>
          <w:u w:val="single"/>
        </w:rPr>
        <w:t xml:space="preserve"> Vs Antennes </w:t>
      </w:r>
      <w:proofErr w:type="spellStart"/>
      <w:r w:rsidRPr="007D38F7">
        <w:rPr>
          <w:rFonts w:ascii="Liberation Serif" w:hAnsi="Liberation Serif"/>
          <w:u w:val="single"/>
        </w:rPr>
        <w:t>Indoors</w:t>
      </w:r>
      <w:proofErr w:type="spellEnd"/>
      <w:r w:rsidRPr="007D38F7">
        <w:rPr>
          <w:rFonts w:ascii="Liberation Serif" w:hAnsi="Liberation Serif"/>
          <w:u w:val="single"/>
        </w:rPr>
        <w:t> :</w:t>
      </w:r>
    </w:p>
    <w:p w:rsidR="00C94B7E" w:rsidRPr="007D38F7" w:rsidRDefault="00C94B7E" w:rsidP="00C94B7E">
      <w:pPr>
        <w:rPr>
          <w:rFonts w:ascii="Liberation Serif" w:hAnsi="Liberation Serif"/>
        </w:rPr>
      </w:pPr>
      <w:r w:rsidRPr="007D38F7">
        <w:rPr>
          <w:rFonts w:ascii="Liberation Serif" w:hAnsi="Liberation Serif"/>
        </w:rPr>
        <w:t xml:space="preserve">Qu’est-ce qu’une base-station ? (Question posé par le Maître </w:t>
      </w:r>
      <w:proofErr w:type="spellStart"/>
      <w:r w:rsidRPr="007D38F7">
        <w:rPr>
          <w:rFonts w:ascii="Liberation Serif" w:hAnsi="Liberation Serif"/>
        </w:rPr>
        <w:t>Difouille</w:t>
      </w:r>
      <w:proofErr w:type="spellEnd"/>
      <w:r w:rsidRPr="007D38F7">
        <w:rPr>
          <w:rFonts w:ascii="Liberation Serif" w:hAnsi="Liberation Serif"/>
        </w:rPr>
        <w:t>)</w:t>
      </w:r>
    </w:p>
    <w:p w:rsidR="00C94B7E" w:rsidRPr="007D38F7" w:rsidRDefault="00C94B7E" w:rsidP="00C94B7E">
      <w:pPr>
        <w:ind w:firstLine="708"/>
        <w:rPr>
          <w:rFonts w:ascii="Liberation Serif" w:hAnsi="Liberation Serif"/>
          <w:lang w:val="en-US"/>
        </w:rPr>
      </w:pPr>
      <w:r w:rsidRPr="007D38F7">
        <w:rPr>
          <w:rFonts w:ascii="Liberation Serif" w:hAnsi="Liberation Serif"/>
          <w:lang w:val="en-US"/>
        </w:rPr>
        <w:t xml:space="preserve">Base-station = </w:t>
      </w:r>
      <w:proofErr w:type="spellStart"/>
      <w:r w:rsidRPr="007D38F7">
        <w:rPr>
          <w:rFonts w:ascii="Liberation Serif" w:hAnsi="Liberation Serif"/>
          <w:lang w:val="en-US"/>
        </w:rPr>
        <w:t>Antenne</w:t>
      </w:r>
      <w:proofErr w:type="spellEnd"/>
      <w:r w:rsidRPr="007D38F7">
        <w:rPr>
          <w:rFonts w:ascii="Liberation Serif" w:hAnsi="Liberation Serif"/>
          <w:lang w:val="en-US"/>
        </w:rPr>
        <w:t>= Gateway low-cost</w:t>
      </w:r>
    </w:p>
    <w:p w:rsidR="00C94B7E" w:rsidRPr="007D38F7" w:rsidRDefault="00C94B7E" w:rsidP="00C94B7E">
      <w:pPr>
        <w:rPr>
          <w:rFonts w:ascii="Liberation Serif" w:hAnsi="Liberation Serif"/>
        </w:rPr>
      </w:pPr>
      <w:r w:rsidRPr="007D38F7">
        <w:rPr>
          <w:rFonts w:ascii="Liberation Serif" w:hAnsi="Liberation Serif"/>
        </w:rPr>
        <w:t>Antenne intérieure (indoor) : à installer à l'intérieur d'un bâtiment, elles privilégient la discrétion.</w:t>
      </w:r>
    </w:p>
    <w:p w:rsidR="00C94B7E" w:rsidRPr="007D38F7" w:rsidRDefault="00C94B7E" w:rsidP="00C94B7E">
      <w:pPr>
        <w:rPr>
          <w:rFonts w:ascii="Liberation Serif" w:hAnsi="Liberation Serif"/>
        </w:rPr>
      </w:pPr>
      <w:r w:rsidRPr="007D38F7">
        <w:rPr>
          <w:rFonts w:ascii="Liberation Serif" w:hAnsi="Liberation Serif"/>
        </w:rPr>
        <w:t>Antenne extérieure (</w:t>
      </w:r>
      <w:proofErr w:type="spellStart"/>
      <w:r w:rsidRPr="007D38F7">
        <w:rPr>
          <w:rFonts w:ascii="Liberation Serif" w:hAnsi="Liberation Serif"/>
        </w:rPr>
        <w:t>outdoor</w:t>
      </w:r>
      <w:proofErr w:type="spellEnd"/>
      <w:r w:rsidRPr="007D38F7">
        <w:rPr>
          <w:rFonts w:ascii="Liberation Serif" w:hAnsi="Liberation Serif"/>
        </w:rPr>
        <w:t>) : plus résistantes, elles sont faites pour supporter des conditions climatiques difficiles (pluie, vent...).</w:t>
      </w:r>
    </w:p>
    <w:p w:rsidR="00C94B7E" w:rsidRPr="007D38F7" w:rsidRDefault="00C94B7E" w:rsidP="00C94B7E">
      <w:pPr>
        <w:rPr>
          <w:rFonts w:ascii="Liberation Serif" w:hAnsi="Liberation Serif"/>
        </w:rPr>
      </w:pPr>
      <w:r w:rsidRPr="007D38F7">
        <w:rPr>
          <w:rFonts w:ascii="Liberation Serif" w:hAnsi="Liberation Serif"/>
        </w:rPr>
        <w:t xml:space="preserve">Les antennes </w:t>
      </w:r>
      <w:proofErr w:type="spellStart"/>
      <w:r w:rsidRPr="007D38F7">
        <w:rPr>
          <w:rFonts w:ascii="Liberation Serif" w:hAnsi="Liberation Serif"/>
        </w:rPr>
        <w:t>indoors</w:t>
      </w:r>
      <w:proofErr w:type="spellEnd"/>
      <w:r w:rsidRPr="007D38F7">
        <w:rPr>
          <w:rFonts w:ascii="Liberation Serif" w:hAnsi="Liberation Serif"/>
        </w:rPr>
        <w:t xml:space="preserve"> peuvent couvrir carrément tous un site (exemple : Michelin Cataroux), c’est une couverture d’environ 300m, pour un investissement d’environ 300€</w:t>
      </w:r>
    </w:p>
    <w:p w:rsidR="00C94B7E" w:rsidRPr="007D38F7" w:rsidRDefault="00C94B7E" w:rsidP="00C94B7E">
      <w:pPr>
        <w:jc w:val="center"/>
        <w:rPr>
          <w:rFonts w:ascii="Liberation Serif" w:hAnsi="Liberation Serif"/>
          <w:u w:val="single"/>
        </w:rPr>
      </w:pPr>
      <w:r w:rsidRPr="007D38F7">
        <w:rPr>
          <w:rFonts w:ascii="Liberation Serif" w:hAnsi="Liberation Serif"/>
          <w:u w:val="single"/>
        </w:rPr>
        <w:t>Autres technologies</w:t>
      </w:r>
    </w:p>
    <w:p w:rsidR="00C94B7E" w:rsidRPr="007D38F7" w:rsidRDefault="00C94B7E" w:rsidP="00C94B7E">
      <w:pPr>
        <w:rPr>
          <w:rFonts w:ascii="Liberation Serif" w:hAnsi="Liberation Serif"/>
        </w:rPr>
      </w:pPr>
      <w:r w:rsidRPr="007D38F7">
        <w:rPr>
          <w:rFonts w:ascii="Liberation Serif" w:hAnsi="Liberation Serif"/>
        </w:rPr>
        <w:t>3GPP – définit les normes internationales pour les téléphones classiques, de manière que cela marche dans chaque pays du monde. Les grands opérateurs se sont réunis et on définit ses normes là.</w:t>
      </w:r>
    </w:p>
    <w:p w:rsidR="00C94B7E" w:rsidRPr="007D38F7" w:rsidRDefault="00C94B7E" w:rsidP="00C94B7E">
      <w:pPr>
        <w:rPr>
          <w:rFonts w:ascii="Liberation Serif" w:hAnsi="Liberation Serif"/>
        </w:rPr>
      </w:pPr>
      <w:r w:rsidRPr="007D38F7">
        <w:rPr>
          <w:rFonts w:ascii="Liberation Serif" w:hAnsi="Liberation Serif"/>
        </w:rPr>
        <w:t>On retrouve les technologies suivantes : 5G, LTE-M, NB-IoT</w:t>
      </w:r>
    </w:p>
    <w:p w:rsidR="00C94B7E" w:rsidRPr="007D38F7" w:rsidRDefault="00C94B7E" w:rsidP="00C94B7E">
      <w:pPr>
        <w:rPr>
          <w:rFonts w:ascii="Liberation Serif" w:hAnsi="Liberation Serif"/>
        </w:rPr>
      </w:pPr>
      <w:r w:rsidRPr="007D38F7">
        <w:rPr>
          <w:rFonts w:ascii="Liberation Serif" w:hAnsi="Liberation Serif"/>
        </w:rPr>
        <w:t xml:space="preserve">LTE-M et NB-IOT sont des technologies d’opérateurs de communication. Les deux sont sous licence ainsi on peut utiliser le </w:t>
      </w:r>
      <w:proofErr w:type="spellStart"/>
      <w:r w:rsidRPr="007D38F7">
        <w:rPr>
          <w:rFonts w:ascii="Liberation Serif" w:hAnsi="Liberation Serif"/>
        </w:rPr>
        <w:t>duty</w:t>
      </w:r>
      <w:proofErr w:type="spellEnd"/>
      <w:r w:rsidRPr="007D38F7">
        <w:rPr>
          <w:rFonts w:ascii="Liberation Serif" w:hAnsi="Liberation Serif"/>
        </w:rPr>
        <w:t>-cycle à son max</w:t>
      </w:r>
      <w:r>
        <w:rPr>
          <w:rFonts w:ascii="Liberation Serif" w:hAnsi="Liberation Serif"/>
        </w:rPr>
        <w:t>.</w:t>
      </w:r>
    </w:p>
    <w:p w:rsidR="003C3797" w:rsidRDefault="003C3797">
      <w:bookmarkStart w:id="0" w:name="_GoBack"/>
      <w:bookmarkEnd w:id="0"/>
    </w:p>
    <w:sectPr w:rsidR="003C3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250"/>
    <w:multiLevelType w:val="hybridMultilevel"/>
    <w:tmpl w:val="876CD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314719"/>
    <w:multiLevelType w:val="hybridMultilevel"/>
    <w:tmpl w:val="909E6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808E7"/>
    <w:multiLevelType w:val="hybridMultilevel"/>
    <w:tmpl w:val="9FF029BA"/>
    <w:lvl w:ilvl="0" w:tplc="3154D2C6">
      <w:numFmt w:val="bullet"/>
      <w:lvlText w:val="-"/>
      <w:lvlJc w:val="left"/>
      <w:pPr>
        <w:ind w:left="408" w:hanging="360"/>
      </w:pPr>
      <w:rPr>
        <w:rFonts w:ascii="Calibri" w:eastAsiaTheme="minorEastAsia"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3" w15:restartNumberingAfterBreak="0">
    <w:nsid w:val="64EA2941"/>
    <w:multiLevelType w:val="hybridMultilevel"/>
    <w:tmpl w:val="46AA3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7E"/>
    <w:rsid w:val="003C3797"/>
    <w:rsid w:val="00C94B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5FE67-7E21-444D-8FA0-047EB908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94B7E"/>
    <w:pPr>
      <w:suppressAutoHyphens/>
      <w:autoSpaceDN w:val="0"/>
      <w:spacing w:after="0" w:line="240" w:lineRule="auto"/>
    </w:pPr>
    <w:rPr>
      <w:rFonts w:ascii="Liberation Serif" w:eastAsia="Droid Sans Fallback" w:hAnsi="Liberation Serif" w:cs="Droid Sans Devanagari"/>
      <w:kern w:val="3"/>
      <w:sz w:val="24"/>
      <w:szCs w:val="24"/>
      <w:lang w:bidi="hi-IN"/>
    </w:rPr>
  </w:style>
  <w:style w:type="paragraph" w:styleId="Paragraphedeliste">
    <w:name w:val="List Paragraph"/>
    <w:basedOn w:val="Normal"/>
    <w:uiPriority w:val="34"/>
    <w:qFormat/>
    <w:rsid w:val="00C94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6009</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Daroukh</dc:creator>
  <cp:keywords/>
  <dc:description/>
  <cp:lastModifiedBy>Sinan Daroukh</cp:lastModifiedBy>
  <cp:revision>1</cp:revision>
  <dcterms:created xsi:type="dcterms:W3CDTF">2019-11-24T15:44:00Z</dcterms:created>
  <dcterms:modified xsi:type="dcterms:W3CDTF">2019-11-24T15:44:00Z</dcterms:modified>
</cp:coreProperties>
</file>