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4"/>
        </w:rPr>
        <w:t xml:space="preserve">Table </w:t>
      </w:r>
      <w:r>
        <w:fldChar w:fldCharType="begin" w:dirty="true"/>
      </w:r>
      <w:r>
        <w:instrText xml:space="preserve" w:dirty="true"> SEQ Table \* ARABIC </w:instrText>
      </w:r>
      <w:r>
        <w:fldChar w:fldCharType="separate" w:dirty="true"/>
      </w:r>
      <w:r>
        <w:rPr>
          <w:noProof/>
          <w:rFonts w:ascii="Calibri" w:hAnsi="Calibri"/>
          <w:sz w:val="24"/>
        </w:rPr>
        <w:t xml:space="default">1</w:t>
      </w:r>
      <w:r>
        <w:fldChar w:fldCharType="end" w:dirty="true"/>
      </w:r>
      <w:r>
        <w:rPr>
          <w:rFonts w:ascii="Calibri" w:hAnsi="Calibri"/>
          <w:sz w:val="24"/>
        </w:rPr>
        <w:t xml:space="preserve">: </w:t>
      </w:r>
      <w:r>
        <w:rPr>
          <w:rFonts w:ascii="Calibri" w:hAnsi="Calibri"/>
          <w:sz w:val="24"/>
          <w:color w:val="333333"/>
        </w:rPr>
        <w:t xml:space="default">Tabulations for question A10.5</w:t>
      </w:r>
    </w:p>
    <w:p>
      <w:pPr>
        <w:spacing w:before="0" w:after="60"/>
        <w:keepNext/>
        <w:jc w:val="start"/>
        <w:pStyle w:val="caption"/>
      </w:pPr>
      <w:r>
        <w:rPr>
          <w:rFonts w:ascii="Calibri" w:hAnsi="Calibri"/>
          <w:sz w:val="20"/>
          <w:color w:val="333333"/>
        </w:rPr>
        <w:t xml:space="default">Slash and burn is a threat to protected areas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Disagree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Neutral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Strongly Agree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Don't Know/Not Stated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Community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51.8%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Non-Mennonite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Age Group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18-34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35-49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52.9%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50+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Education Completed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Primary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56.3%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Secondary or Higher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Ethnicity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Creole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53.3%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Mestizo/Hispanic/Latino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15.3%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2.1%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Other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22.2%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46.2%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18.1%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6.8%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b w:val="true"/>
                <w:rFonts w:ascii="Calibri" w:hAnsi="Calibri"/>
                <w:sz w:val="20"/>
              </w:rPr>
              <w:t xml:space="preserve">Worker Type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Employee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65.2%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5.9%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Self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12%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10.1%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58.7%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17.6%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0% (0)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Not Employed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6.9%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49.8%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14.5%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5.6%</w:t>
            </w:r>
          </w:p>
        </w:tc>
      </w:tr>
      <w:tr>
        <w:trPr>
          <w:cantSplit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  <w:end w:val="single" w:space="0" w:color="D3D3D3"/>
            </w:tcBorders>
            <w:tcMar>
              <w:top w:w="25" w:type="dxa"/>
            </w:tcMar>
            <w:gridSpan w:val="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4.2% (170)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13.2% (527)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 (164)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57.9% (2318)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16.6% (664)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4.1% (164)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2023-12-12T19:48:26Z</dcterms:created>
  <dcterms:modified xsi:type="dcterms:W3CDTF">2023-12-12T19:48:26Z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