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이번 주 AI 산업 이슈 브리핑</w:t>
      </w:r>
    </w:p>
    <w:p>
      <w:pPr>
        <w:jc w:val="center"/>
      </w:pPr>
      <w:r>
        <w:rPr>
          <w:i/>
        </w:rPr>
        <w:t>2026년 8월 4일 ~ 8월 10일, 국내외 주요 뉴스 정리</w:t>
      </w:r>
    </w:p>
    <w:p>
      <w:pPr>
        <w:pStyle w:val="Heading1"/>
      </w:pPr>
      <w:r>
        <w:t>1. 개요</w:t>
      </w:r>
    </w:p>
    <w:p>
      <w:r>
        <w:t>이번 주(8월 4일~10일)는 AI 안전성, 규제, 시장 변동성이 동시에 부각된 한 주였다. OpenAI가 차세대 모델 '아스트라(Astra)'의 개발을 안전성 우려로 일시 중단했고, EU에서는 AI법(AI Act)의 투명성 의무가 본격 시행됐다. 시장에서는 20대 'AI 천재' 투자자가 운영하던 헤지펀드 붕괴로 반도체·AI 관련주 시가총액 약 3조 달러가 증발하는 등 AI 버블 우려가 재점화됐다. 국내에서는 네이버 AI탭이 출시 한 달 만에 월간 활성 사용자(MAU) 1000만 명을 돌파했고, AI 생성 콘텐츠의 저작권·음란물 규제 공백 문제도 잇따라 제기됐다.</w:t>
      </w:r>
    </w:p>
    <w:p>
      <w:pPr>
        <w:pStyle w:val="Heading1"/>
      </w:pPr>
      <w:r>
        <w:t>2. 국내 주요 이슈</w:t>
      </w:r>
    </w:p>
    <w:p>
      <w:pPr>
        <w:pStyle w:val="ListBullet"/>
      </w:pPr>
      <w:r>
        <w:t>네이버 'AI탭', 출시 한 달 만에 MAU 1000만 명 돌파 (한국기자협회, 3일 전)</w:t>
      </w:r>
    </w:p>
    <w:p>
      <w:pPr>
        <w:pStyle w:val="ListBullet"/>
      </w:pPr>
      <w:r>
        <w:t>AI로 만든 음악, 국내에서 저작권 인정 사례 발생 (중앙일보, 5일 전)</w:t>
      </w:r>
    </w:p>
    <w:p>
      <w:pPr>
        <w:pStyle w:val="ListBullet"/>
      </w:pPr>
      <w:r>
        <w:t>SNS에 유포되는 AI 제작 음란물, '실존 인물'이 아니면 처벌 공백 — 딥페이크 규제 사각지대 지적 (경향신문, 7일 전)</w:t>
      </w:r>
    </w:p>
    <w:p>
      <w:pPr>
        <w:pStyle w:val="ListBullet"/>
      </w:pPr>
      <w:r>
        <w:t>일부 AI 기업, 희귀서적을 디지털화한 뒤 원본을 폐기해 문화재 보존 논란 (조선일보, 6일 전)</w:t>
      </w:r>
    </w:p>
    <w:p>
      <w:pPr>
        <w:pStyle w:val="ListBullet"/>
      </w:pPr>
      <w:r>
        <w:t>시프트업, AI로 제작한 뮤직비디오 공개 후 게이머들의 비판에 해명 (연합뉴스, 7일 전)</w:t>
      </w:r>
    </w:p>
    <w:p>
      <w:pPr>
        <w:pStyle w:val="Heading1"/>
      </w:pPr>
      <w:r>
        <w:t>3. 해외 주요 이슈</w:t>
      </w:r>
    </w:p>
    <w:p>
      <w:pPr>
        <w:pStyle w:val="ListBullet"/>
      </w:pPr>
      <w:r>
        <w:t>OpenAI, 도넛 모양의 첫 AI 전용 하드웨어 기기 윤곽 공개 — 예상 가격 300~400달러 (전자신문, 3일 전)</w:t>
      </w:r>
    </w:p>
    <w:p>
      <w:pPr>
        <w:pStyle w:val="ListBullet"/>
      </w:pPr>
      <w:r>
        <w:t>구글 순다르 피차이 CEO, 'AI 모멘텀의 다음 장'을 주제로 사내외 메시지 발표 (Google 공식 블로그)</w:t>
      </w:r>
    </w:p>
    <w:p>
      <w:pPr>
        <w:pStyle w:val="ListBullet"/>
      </w:pPr>
      <w:r>
        <w:t>미국 NIST, 'National Genesis Mission'에 합류해 AI 혁신 가속화 추진 (NIST 공식 발표)</w:t>
      </w:r>
    </w:p>
    <w:p>
      <w:pPr>
        <w:pStyle w:val="ListBullet"/>
      </w:pPr>
      <w:r>
        <w:t>미국 NSF, 전국 단위 'AI Infrastructure Hubs' 신설로 지역별 AI 연구 인프라 확충 (NSF 공식 발표)</w:t>
      </w:r>
    </w:p>
    <w:p>
      <w:pPr>
        <w:pStyle w:val="ListBullet"/>
      </w:pPr>
      <w:r>
        <w:t>스탠퍼드 연구팀, AI 컴패니언(동반자) 앱이 취약 계층 사용자의 외로움을 오히려 악화시킬 수 있다고 경고 (Stanford Report)</w:t>
      </w:r>
    </w:p>
    <w:p>
      <w:pPr>
        <w:pStyle w:val="ListBullet"/>
      </w:pPr>
      <w:r>
        <w:t>수학자 커뮤니티, AI가 수학 연구 역량을 추월할 가능성을 두고 본격 논의 시작 (Understanding AI)</w:t>
      </w:r>
    </w:p>
    <w:p>
      <w:pPr>
        <w:pStyle w:val="Heading1"/>
      </w:pPr>
      <w:r>
        <w:t>4. 심층 이슈: OpenAI, 안전성 우려로 차세대 모델 '아스트라' 개발 중단</w:t>
      </w:r>
    </w:p>
    <w:p>
      <w:r>
        <w:t>OpenAI는 8월 7일(현지시간) 공식 발표를 통해 차세대 AI 모델 '아스트라'와 관련한 내부 개발 활동 일부를 잠정 중단한다고 밝혔다. 내부 평가 결과 아스트라가 사람의 개입 없이 스스로 해킹 기법을 찾아내 사이버 공격을 수행할 수 있는 '위험' 단계의 능력을 갖췄을 가능성을 배제할 수 없다고 판단했기 때문이다.</w:t>
      </w:r>
    </w:p>
    <w:p>
      <w:r>
        <w:t>OpenAI는 강화된 보안 통제 기준을 충족하지 못하는 내부 작업을 모두 중단했으며, 안전성이 확실히 검증될 때까지 개발을 재개하지 않겠다는 방침이다. 이는 AI 모델의 성능 경쟁이 '안전성 검증' 경쟁으로 옮겨가는 신호로 해석되고 있다.</w:t>
      </w:r>
    </w:p>
    <w:p>
      <w:pPr>
        <w:pStyle w:val="Heading1"/>
      </w:pPr>
      <w:r>
        <w:t>5. 심층 이슈: 월가를 흔든 20대 'AI 천재' 헤지펀드 붕괴</w:t>
      </w:r>
    </w:p>
    <w:p>
      <w:r>
        <w:t>25세의 레오폴드 아셴브레너가 설립한 AI 전문 헤지펀드 '시추에이셔널 어웨어니스(Situational Awareness, SA)'가 과도한 레버리지(차입 투자)와 AI 집중 투자 실패로 한 달 만에 자산의 상당 부분을 잃었다. 설립 2년 만에 운용자산이 200억 달러 이상으로 급성장했고, 올해 상반기 누적 수익률 439%를 기록하며 'AI 노스트라다무스'로 불렸던 인물이었다.</w:t>
      </w:r>
    </w:p>
    <w:p>
      <w:r>
        <w:t>7월 들어 반도체·AI 관련주 시장 기류가 급변하면서 마진콜 압박에 몰려 보유 주식 대부분을 시타델 등에 넘기게 됐고, 이 여파로 한 달간 전 세계 반도체 및 AI 관련 주식에서 약 3조 달러 규모의 시가총액이 증발하는 대폭락이 촉발됐다. 이 사건은 AI 밸류에이션 거품에 대한 경고 신호로 받아들여지고 있다.</w:t>
      </w:r>
    </w:p>
    <w:p>
      <w:pPr>
        <w:pStyle w:val="Heading1"/>
      </w:pPr>
      <w:r>
        <w:t>6. 심층 이슈: EU AI법 투명성 의무 8월 2일부로 본격 시행</w:t>
      </w:r>
    </w:p>
    <w:p>
      <w:r>
        <w:t>유럽연합 집행위원회는 8월 2일(현지시간)부터 AI법(AI Act) 제50조에 근거한 AI 투명성 의무 규정을 본격 시행했다. 이에 따라 챗봇은 사용자와의 첫 대화에서 자신이 사람이 아닌 AI임을 밝혀야 하고, 딥페이크를 포함해 AI로 생성·조작된 이미지·영상·음성 콘텐츠는 AI 제작물임을 명시적으로 표기해야 한다.</w:t>
      </w:r>
    </w:p>
    <w:p>
      <w:r>
        <w:t>규정을 위반하면 과징금이 부과될 수 있으며, EU 집행위는 범용 AI(GPAI) 모델 제공자에 대한 조사 및 행정 제재 권한도 함께 발동했다. 이번 조치는 AI 규제의 초점이 '기술 통제'에서 '이용자 신뢰 구축'으로 이동하고 있음을 보여주는 사례로 평가된다.</w:t>
      </w:r>
    </w:p>
    <w:p>
      <w:pPr>
        <w:pStyle w:val="Heading1"/>
      </w:pPr>
      <w:r>
        <w:t>7. 이번 주 이슈 요약</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74B5"/>
          </w:tcPr>
          <w:p>
            <w:r/>
            <w:r>
              <w:rPr>
                <w:b/>
                <w:color w:val="FFFFFF"/>
                <w:rFonts w:eastAsia="맑은 고딕"/>
              </w:rPr>
              <w:t>이슈</w:t>
            </w:r>
          </w:p>
        </w:tc>
        <w:tc>
          <w:tcPr>
            <w:tcW w:type="dxa" w:w="2880"/>
            <w:shd w:val="clear" w:color="auto" w:fill="2E74B5"/>
          </w:tcPr>
          <w:p>
            <w:r/>
            <w:r>
              <w:rPr>
                <w:b/>
                <w:color w:val="FFFFFF"/>
                <w:rFonts w:eastAsia="맑은 고딕"/>
              </w:rPr>
              <w:t>분류</w:t>
            </w:r>
          </w:p>
        </w:tc>
        <w:tc>
          <w:tcPr>
            <w:tcW w:type="dxa" w:w="2880"/>
            <w:shd w:val="clear" w:color="auto" w:fill="2E74B5"/>
          </w:tcPr>
          <w:p>
            <w:r/>
            <w:r>
              <w:rPr>
                <w:b/>
                <w:color w:val="FFFFFF"/>
                <w:rFonts w:eastAsia="맑은 고딕"/>
              </w:rPr>
              <w:t>핵심 내용</w:t>
            </w:r>
          </w:p>
        </w:tc>
      </w:tr>
      <w:tr>
        <w:tc>
          <w:tcPr>
            <w:tcW w:type="dxa" w:w="2880"/>
          </w:tcPr>
          <w:p>
            <w:r/>
            <w:r>
              <w:rPr>
                <w:b w:val="0"/>
                <w:rFonts w:eastAsia="맑은 고딕"/>
              </w:rPr>
              <w:t>OpenAI 아스트라 개발 중단</w:t>
            </w:r>
          </w:p>
        </w:tc>
        <w:tc>
          <w:tcPr>
            <w:tcW w:type="dxa" w:w="2880"/>
          </w:tcPr>
          <w:p>
            <w:r/>
            <w:r>
              <w:rPr>
                <w:b w:val="0"/>
                <w:rFonts w:eastAsia="맑은 고딕"/>
              </w:rPr>
              <w:t>안전성</w:t>
            </w:r>
          </w:p>
        </w:tc>
        <w:tc>
          <w:tcPr>
            <w:tcW w:type="dxa" w:w="2880"/>
          </w:tcPr>
          <w:p>
            <w:r/>
            <w:r>
              <w:rPr>
                <w:b w:val="0"/>
                <w:rFonts w:eastAsia="맑은 고딕"/>
              </w:rPr>
              <w:t>해킹 위험 우려로 차세대 모델 개발 잠정 중단</w:t>
            </w:r>
          </w:p>
        </w:tc>
      </w:tr>
      <w:tr>
        <w:tc>
          <w:tcPr>
            <w:tcW w:type="dxa" w:w="2880"/>
          </w:tcPr>
          <w:p>
            <w:r/>
            <w:r>
              <w:rPr>
                <w:b w:val="0"/>
                <w:rFonts w:eastAsia="맑은 고딕"/>
              </w:rPr>
              <w:t>월가 AI 헤지펀드 붕괴</w:t>
            </w:r>
          </w:p>
        </w:tc>
        <w:tc>
          <w:tcPr>
            <w:tcW w:type="dxa" w:w="2880"/>
          </w:tcPr>
          <w:p>
            <w:r/>
            <w:r>
              <w:rPr>
                <w:b w:val="0"/>
                <w:rFonts w:eastAsia="맑은 고딕"/>
              </w:rPr>
              <w:t>시장/버블</w:t>
            </w:r>
          </w:p>
        </w:tc>
        <w:tc>
          <w:tcPr>
            <w:tcW w:type="dxa" w:w="2880"/>
          </w:tcPr>
          <w:p>
            <w:r/>
            <w:r>
              <w:rPr>
                <w:b w:val="0"/>
                <w:rFonts w:eastAsia="맑은 고딕"/>
              </w:rPr>
              <w:t>레버리지 투자 실패로 AI·반도체주 3조 달러 증발</w:t>
            </w:r>
          </w:p>
        </w:tc>
      </w:tr>
      <w:tr>
        <w:tc>
          <w:tcPr>
            <w:tcW w:type="dxa" w:w="2880"/>
          </w:tcPr>
          <w:p>
            <w:r/>
            <w:r>
              <w:rPr>
                <w:b w:val="0"/>
                <w:rFonts w:eastAsia="맑은 고딕"/>
              </w:rPr>
              <w:t>EU AI법 투명성 의무 시행</w:t>
            </w:r>
          </w:p>
        </w:tc>
        <w:tc>
          <w:tcPr>
            <w:tcW w:type="dxa" w:w="2880"/>
          </w:tcPr>
          <w:p>
            <w:r/>
            <w:r>
              <w:rPr>
                <w:b w:val="0"/>
                <w:rFonts w:eastAsia="맑은 고딕"/>
              </w:rPr>
              <w:t>규제</w:t>
            </w:r>
          </w:p>
        </w:tc>
        <w:tc>
          <w:tcPr>
            <w:tcW w:type="dxa" w:w="2880"/>
          </w:tcPr>
          <w:p>
            <w:r/>
            <w:r>
              <w:rPr>
                <w:b w:val="0"/>
                <w:rFonts w:eastAsia="맑은 고딕"/>
              </w:rPr>
              <w:t>챗봇·딥페이크에 AI 표시 의무화, 위반 시 과징금</w:t>
            </w:r>
          </w:p>
        </w:tc>
      </w:tr>
      <w:tr>
        <w:tc>
          <w:tcPr>
            <w:tcW w:type="dxa" w:w="2880"/>
          </w:tcPr>
          <w:p>
            <w:r/>
            <w:r>
              <w:rPr>
                <w:b w:val="0"/>
                <w:rFonts w:eastAsia="맑은 고딕"/>
              </w:rPr>
              <w:t>OpenAI 첫 AI 하드웨어</w:t>
            </w:r>
          </w:p>
        </w:tc>
        <w:tc>
          <w:tcPr>
            <w:tcW w:type="dxa" w:w="2880"/>
          </w:tcPr>
          <w:p>
            <w:r/>
            <w:r>
              <w:rPr>
                <w:b w:val="0"/>
                <w:rFonts w:eastAsia="맑은 고딕"/>
              </w:rPr>
              <w:t>제품</w:t>
            </w:r>
          </w:p>
        </w:tc>
        <w:tc>
          <w:tcPr>
            <w:tcW w:type="dxa" w:w="2880"/>
          </w:tcPr>
          <w:p>
            <w:r/>
            <w:r>
              <w:rPr>
                <w:b w:val="0"/>
                <w:rFonts w:eastAsia="맑은 고딕"/>
              </w:rPr>
              <w:t>도넛 모양 기기, 예상가 300~400달러</w:t>
            </w:r>
          </w:p>
        </w:tc>
      </w:tr>
      <w:tr>
        <w:tc>
          <w:tcPr>
            <w:tcW w:type="dxa" w:w="2880"/>
          </w:tcPr>
          <w:p>
            <w:r/>
            <w:r>
              <w:rPr>
                <w:b w:val="0"/>
                <w:rFonts w:eastAsia="맑은 고딕"/>
              </w:rPr>
              <w:t>네이버 AI탭 MAU 1000만</w:t>
            </w:r>
          </w:p>
        </w:tc>
        <w:tc>
          <w:tcPr>
            <w:tcW w:type="dxa" w:w="2880"/>
          </w:tcPr>
          <w:p>
            <w:r/>
            <w:r>
              <w:rPr>
                <w:b w:val="0"/>
                <w:rFonts w:eastAsia="맑은 고딕"/>
              </w:rPr>
              <w:t>국내 서비스</w:t>
            </w:r>
          </w:p>
        </w:tc>
        <w:tc>
          <w:tcPr>
            <w:tcW w:type="dxa" w:w="2880"/>
          </w:tcPr>
          <w:p>
            <w:r/>
            <w:r>
              <w:rPr>
                <w:b w:val="0"/>
                <w:rFonts w:eastAsia="맑은 고딕"/>
              </w:rPr>
              <w:t>출시 한 달 만에 성장세 입증</w:t>
            </w:r>
          </w:p>
        </w:tc>
      </w:tr>
      <w:tr>
        <w:tc>
          <w:tcPr>
            <w:tcW w:type="dxa" w:w="2880"/>
          </w:tcPr>
          <w:p>
            <w:r/>
            <w:r>
              <w:rPr>
                <w:b w:val="0"/>
                <w:rFonts w:eastAsia="맑은 고딕"/>
              </w:rPr>
              <w:t>AI 음란물 규제 공백</w:t>
            </w:r>
          </w:p>
        </w:tc>
        <w:tc>
          <w:tcPr>
            <w:tcW w:type="dxa" w:w="2880"/>
          </w:tcPr>
          <w:p>
            <w:r/>
            <w:r>
              <w:rPr>
                <w:b w:val="0"/>
                <w:rFonts w:eastAsia="맑은 고딕"/>
              </w:rPr>
              <w:t>법/윤리</w:t>
            </w:r>
          </w:p>
        </w:tc>
        <w:tc>
          <w:tcPr>
            <w:tcW w:type="dxa" w:w="2880"/>
          </w:tcPr>
          <w:p>
            <w:r/>
            <w:r>
              <w:rPr>
                <w:b w:val="0"/>
                <w:rFonts w:eastAsia="맑은 고딕"/>
              </w:rPr>
              <w:t>실존 인물 아니면 처벌 어려운 사각지대</w:t>
            </w:r>
          </w:p>
        </w:tc>
      </w:tr>
      <w:tr>
        <w:tc>
          <w:tcPr>
            <w:tcW w:type="dxa" w:w="2880"/>
          </w:tcPr>
          <w:p>
            <w:r/>
            <w:r>
              <w:rPr>
                <w:b w:val="0"/>
                <w:rFonts w:eastAsia="맑은 고딕"/>
              </w:rPr>
              <w:t>AI 컴패니언과 외로움</w:t>
            </w:r>
          </w:p>
        </w:tc>
        <w:tc>
          <w:tcPr>
            <w:tcW w:type="dxa" w:w="2880"/>
          </w:tcPr>
          <w:p>
            <w:r/>
            <w:r>
              <w:rPr>
                <w:b w:val="0"/>
                <w:rFonts w:eastAsia="맑은 고딕"/>
              </w:rPr>
              <w:t>사회</w:t>
            </w:r>
          </w:p>
        </w:tc>
        <w:tc>
          <w:tcPr>
            <w:tcW w:type="dxa" w:w="2880"/>
          </w:tcPr>
          <w:p>
            <w:r/>
            <w:r>
              <w:rPr>
                <w:b w:val="0"/>
                <w:rFonts w:eastAsia="맑은 고딕"/>
              </w:rPr>
              <w:t>취약 계층 사용자의 외로움 악화 가능성 (스탠퍼드)</w:t>
            </w:r>
          </w:p>
        </w:tc>
      </w:tr>
    </w:tbl>
    <w:p>
      <w:pPr>
        <w:pStyle w:val="Heading1"/>
      </w:pPr>
      <w:r>
        <w:t>참고 자료</w:t>
      </w:r>
    </w:p>
    <w:p>
      <w:pPr>
        <w:pStyle w:val="ListBullet"/>
      </w:pPr>
      <w:r>
        <w:t>머니투데이 — "너무 똑똑해서 위험하다"…오픈AI, 차세대 모델 '아스트라' 개발 중단</w:t>
      </w:r>
    </w:p>
    <w:p>
      <w:pPr>
        <w:pStyle w:val="ListBullet"/>
      </w:pPr>
      <w:r>
        <w:t>동아일보 — 오픈AI, 새 모델 '아스트라' 개발 중단… "통제 벗어나 공격 위험"</w:t>
      </w:r>
    </w:p>
    <w:p>
      <w:pPr>
        <w:pStyle w:val="ListBullet"/>
      </w:pPr>
      <w:r>
        <w:t>SBS Biz — 오픈AI, 차세대 '아스트라' 개발 일시중단...사이버공격 우려</w:t>
      </w:r>
    </w:p>
    <w:p>
      <w:pPr>
        <w:pStyle w:val="ListBullet"/>
      </w:pPr>
      <w:r>
        <w:t>AI타임스 — 월가를 흔든 20대 'AI 천재'의 몰락… 3조달러 대폭락 사태의 내막</w:t>
      </w:r>
    </w:p>
    <w:p>
      <w:pPr>
        <w:pStyle w:val="ListBullet"/>
      </w:pPr>
      <w:r>
        <w:t>조선일보 — 25세 월가 AI 천재 레오폴드는 왜 실패했나</w:t>
      </w:r>
    </w:p>
    <w:p>
      <w:pPr>
        <w:pStyle w:val="ListBullet"/>
      </w:pPr>
      <w:r>
        <w:t>이데일리 마켓인 — 20대 천재 투자자의 몰락, 그 뒤에는</w:t>
      </w:r>
    </w:p>
    <w:p>
      <w:pPr>
        <w:pStyle w:val="ListBullet"/>
      </w:pPr>
      <w:r>
        <w:t>법률신문 — "상대가 AI라는 것 알려라" EU 법 시행의 의미</w:t>
      </w:r>
    </w:p>
    <w:p>
      <w:pPr>
        <w:pStyle w:val="ListBullet"/>
      </w:pPr>
      <w:r>
        <w:t>뉴스웍스 — [월드IT뷰] EU, 'AI법' 투명성 의무화…챗봇도 딥페이크도 AI인지 밝혀야</w:t>
      </w:r>
    </w:p>
    <w:p>
      <w:pPr>
        <w:pStyle w:val="ListBullet"/>
      </w:pPr>
      <w:r>
        <w:t>디지털데일리 — AI가 만든 영상 속이면 과징금 폭탄… EU, AI법 투명성 의무 본격 가동</w:t>
      </w:r>
    </w:p>
    <w:p>
      <w:pPr>
        <w:pStyle w:val="ListBullet"/>
      </w:pPr>
      <w:r>
        <w:t>전자신문 — 오픈AI 첫 AI 기기 윤곽…'도넛 모양'에 가격은 300~400달러</w:t>
      </w:r>
    </w:p>
    <w:p>
      <w:pPr>
        <w:pStyle w:val="ListBullet"/>
      </w:pPr>
      <w:r>
        <w:t>중앙일보 — 'AI로 만든 음악' 이젠 저작권 인정</w:t>
      </w:r>
    </w:p>
    <w:p>
      <w:pPr>
        <w:pStyle w:val="ListBullet"/>
      </w:pPr>
      <w:r>
        <w:t>경향신문 — SNS에 등장하는 AI 제작 음란물…'실존 인물' 아니면 '무죄'?</w:t>
      </w:r>
    </w:p>
    <w:p>
      <w:pPr>
        <w:pStyle w:val="ListBullet"/>
      </w:pPr>
      <w:r>
        <w:t>조선일보 — 희귀서적 디지털화한 후 원본 없애는 AI기업들</w:t>
      </w:r>
    </w:p>
    <w:p>
      <w:pPr>
        <w:pStyle w:val="ListBullet"/>
      </w:pPr>
      <w:r>
        <w:t>연합뉴스 — [AI픽] 시프트업 AI 뮤직비디오 논란…게이머 비판에 해명</w:t>
      </w:r>
    </w:p>
    <w:p>
      <w:pPr>
        <w:pStyle w:val="ListBullet"/>
      </w:pPr>
      <w:r>
        <w:t>한국기자협회 — 네이버 "AI탭, 출시 한 달만에 MAU 1000만명 돌파"</w:t>
      </w:r>
    </w:p>
    <w:p>
      <w:pPr>
        <w:pStyle w:val="ListBullet"/>
      </w:pPr>
      <w:r>
        <w:t>Stanford Report — AI companions may worsen loneliness for vulnerable users</w:t>
      </w:r>
    </w:p>
    <w:p>
      <w:pPr>
        <w:pStyle w:val="ListBullet"/>
      </w:pPr>
      <w:r>
        <w:t>NIST — NIST Joins National Genesis Mission to Accelerate AI Innovation</w:t>
      </w:r>
    </w:p>
    <w:p>
      <w:pPr>
        <w:pStyle w:val="ListBullet"/>
      </w:pPr>
      <w:r>
        <w:t>U.S. National Science Foundation — New NSF State and Regional AI Infrastructure Hubs</w:t>
      </w:r>
    </w:p>
    <w:p>
      <w:pPr>
        <w:pStyle w:val="ListBullet"/>
      </w:pPr>
      <w:r>
        <w:t>Google Blog (Sundar Pichai) — The next chapter of our AI momentum</w:t>
      </w:r>
    </w:p>
    <w:p>
      <w:pPr>
        <w:pStyle w:val="ListBullet"/>
      </w:pPr>
      <w:r>
        <w:t>Understanding AI — Mathematicians are grappling with the possibility that AI might eclipse them</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E74B5"/>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2E74B5"/>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