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633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</w:t>
      </w:r>
      <w:r w:rsidRPr="001420A0">
        <w:rPr>
          <w:rFonts w:ascii="Arial" w:hAnsi="Arial" w:cs="Arial"/>
          <w:b/>
          <w:sz w:val="48"/>
          <w:szCs w:val="48"/>
        </w:rPr>
        <w:t>Manual de Marca: Dulcis Veneris</w:t>
      </w: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         </w:t>
      </w: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333018AF">
            <wp:extent cx="3292082" cy="3257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50" cy="32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01BC" w:rsidRDefault="008E01BC" w:rsidP="001420A0">
      <w:pPr>
        <w:jc w:val="both"/>
        <w:rPr>
          <w:rFonts w:ascii="Arial" w:hAnsi="Arial" w:cs="Arial"/>
          <w:b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52115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7922" w:rsidRDefault="00FA7922">
          <w:pPr>
            <w:pStyle w:val="CabealhodoSumrio"/>
          </w:pPr>
          <w:r>
            <w:t>Sumário</w:t>
          </w:r>
        </w:p>
        <w:p w:rsidR="00FA7922" w:rsidRDefault="00FA792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39272" w:history="1">
            <w:r w:rsidRPr="0085042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5042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_Toc209539272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922" w:rsidRDefault="00344A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9539273" w:history="1">
            <w:r w:rsidR="00FA7922" w:rsidRPr="0085042E">
              <w:rPr>
                <w:rStyle w:val="Hyperlink"/>
                <w:noProof/>
              </w:rPr>
              <w:t>2.</w:t>
            </w:r>
            <w:r w:rsidR="00FA7922">
              <w:rPr>
                <w:rFonts w:eastAsiaTheme="minorEastAsia"/>
                <w:noProof/>
                <w:lang w:eastAsia="pt-BR"/>
              </w:rPr>
              <w:tab/>
            </w:r>
            <w:r w:rsidR="00FA7922" w:rsidRPr="0085042E">
              <w:rPr>
                <w:rStyle w:val="Hyperlink"/>
                <w:noProof/>
              </w:rPr>
              <w:t>Essência da Marca</w:t>
            </w:r>
            <w:r w:rsidR="00FA7922">
              <w:rPr>
                <w:noProof/>
                <w:webHidden/>
              </w:rPr>
              <w:tab/>
            </w:r>
            <w:r w:rsidR="00FA7922">
              <w:rPr>
                <w:noProof/>
                <w:webHidden/>
              </w:rPr>
              <w:fldChar w:fldCharType="begin"/>
            </w:r>
            <w:r w:rsidR="00FA7922">
              <w:rPr>
                <w:noProof/>
                <w:webHidden/>
              </w:rPr>
              <w:instrText xml:space="preserve"> PAGEREF _Toc209539273 \h </w:instrText>
            </w:r>
            <w:r w:rsidR="00FA7922">
              <w:rPr>
                <w:noProof/>
                <w:webHidden/>
              </w:rPr>
            </w:r>
            <w:r w:rsidR="00FA7922">
              <w:rPr>
                <w:noProof/>
                <w:webHidden/>
              </w:rPr>
              <w:fldChar w:fldCharType="separate"/>
            </w:r>
            <w:r w:rsidR="00FA7922">
              <w:rPr>
                <w:noProof/>
                <w:webHidden/>
              </w:rPr>
              <w:t>3</w:t>
            </w:r>
            <w:r w:rsidR="00FA7922">
              <w:rPr>
                <w:noProof/>
                <w:webHidden/>
              </w:rPr>
              <w:fldChar w:fldCharType="end"/>
            </w:r>
          </w:hyperlink>
        </w:p>
        <w:p w:rsidR="00FA7922" w:rsidRDefault="00344A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9539274" w:history="1">
            <w:r w:rsidR="00FA7922" w:rsidRPr="0085042E">
              <w:rPr>
                <w:rStyle w:val="Hyperlink"/>
                <w:noProof/>
              </w:rPr>
              <w:t>3.</w:t>
            </w:r>
            <w:r w:rsidR="00FA7922">
              <w:rPr>
                <w:rFonts w:eastAsiaTheme="minorEastAsia"/>
                <w:noProof/>
                <w:lang w:eastAsia="pt-BR"/>
              </w:rPr>
              <w:tab/>
            </w:r>
            <w:r w:rsidR="00FA7922" w:rsidRPr="0085042E">
              <w:rPr>
                <w:rStyle w:val="Hyperlink"/>
                <w:noProof/>
              </w:rPr>
              <w:t>Identidade Visual</w:t>
            </w:r>
            <w:r w:rsidR="00FA7922">
              <w:rPr>
                <w:noProof/>
                <w:webHidden/>
              </w:rPr>
              <w:tab/>
            </w:r>
            <w:r w:rsidR="00FA7922">
              <w:rPr>
                <w:noProof/>
                <w:webHidden/>
              </w:rPr>
              <w:fldChar w:fldCharType="begin"/>
            </w:r>
            <w:r w:rsidR="00FA7922">
              <w:rPr>
                <w:noProof/>
                <w:webHidden/>
              </w:rPr>
              <w:instrText xml:space="preserve"> PAGEREF _Toc209539274 \h </w:instrText>
            </w:r>
            <w:r w:rsidR="00FA7922">
              <w:rPr>
                <w:noProof/>
                <w:webHidden/>
              </w:rPr>
            </w:r>
            <w:r w:rsidR="00FA7922">
              <w:rPr>
                <w:noProof/>
                <w:webHidden/>
              </w:rPr>
              <w:fldChar w:fldCharType="separate"/>
            </w:r>
            <w:r w:rsidR="00FA7922">
              <w:rPr>
                <w:noProof/>
                <w:webHidden/>
              </w:rPr>
              <w:t>3</w:t>
            </w:r>
            <w:r w:rsidR="00FA7922">
              <w:rPr>
                <w:noProof/>
                <w:webHidden/>
              </w:rPr>
              <w:fldChar w:fldCharType="end"/>
            </w:r>
          </w:hyperlink>
        </w:p>
        <w:p w:rsidR="00FA7922" w:rsidRDefault="00344A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9539275" w:history="1">
            <w:r w:rsidR="00FA7922" w:rsidRPr="0085042E">
              <w:rPr>
                <w:rStyle w:val="Hyperlink"/>
                <w:noProof/>
              </w:rPr>
              <w:t>4.</w:t>
            </w:r>
            <w:r w:rsidR="00FA7922">
              <w:rPr>
                <w:rFonts w:eastAsiaTheme="minorEastAsia"/>
                <w:noProof/>
                <w:lang w:eastAsia="pt-BR"/>
              </w:rPr>
              <w:tab/>
            </w:r>
            <w:r w:rsidR="00FA7922" w:rsidRPr="0085042E">
              <w:rPr>
                <w:rStyle w:val="Hyperlink"/>
                <w:noProof/>
              </w:rPr>
              <w:t>Aplicações Práticas (UI Design)</w:t>
            </w:r>
            <w:r w:rsidR="00FA7922">
              <w:rPr>
                <w:noProof/>
                <w:webHidden/>
              </w:rPr>
              <w:tab/>
            </w:r>
            <w:r w:rsidR="00FA7922">
              <w:rPr>
                <w:noProof/>
                <w:webHidden/>
              </w:rPr>
              <w:fldChar w:fldCharType="begin"/>
            </w:r>
            <w:r w:rsidR="00FA7922">
              <w:rPr>
                <w:noProof/>
                <w:webHidden/>
              </w:rPr>
              <w:instrText xml:space="preserve"> PAGEREF _Toc209539275 \h </w:instrText>
            </w:r>
            <w:r w:rsidR="00FA7922">
              <w:rPr>
                <w:noProof/>
                <w:webHidden/>
              </w:rPr>
            </w:r>
            <w:r w:rsidR="00FA7922">
              <w:rPr>
                <w:noProof/>
                <w:webHidden/>
              </w:rPr>
              <w:fldChar w:fldCharType="separate"/>
            </w:r>
            <w:r w:rsidR="00FA7922">
              <w:rPr>
                <w:noProof/>
                <w:webHidden/>
              </w:rPr>
              <w:t>6</w:t>
            </w:r>
            <w:r w:rsidR="00FA7922">
              <w:rPr>
                <w:noProof/>
                <w:webHidden/>
              </w:rPr>
              <w:fldChar w:fldCharType="end"/>
            </w:r>
          </w:hyperlink>
        </w:p>
        <w:p w:rsidR="00FA7922" w:rsidRDefault="00344A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9539276" w:history="1">
            <w:r w:rsidR="00FA7922" w:rsidRPr="0085042E">
              <w:rPr>
                <w:rStyle w:val="Hyperlink"/>
                <w:noProof/>
              </w:rPr>
              <w:t>5.</w:t>
            </w:r>
            <w:r w:rsidR="00FA7922">
              <w:rPr>
                <w:rFonts w:eastAsiaTheme="minorEastAsia"/>
                <w:noProof/>
                <w:lang w:eastAsia="pt-BR"/>
              </w:rPr>
              <w:tab/>
            </w:r>
            <w:r w:rsidR="00FA7922" w:rsidRPr="0085042E">
              <w:rPr>
                <w:rStyle w:val="Hyperlink"/>
                <w:noProof/>
              </w:rPr>
              <w:t>Conclusão</w:t>
            </w:r>
            <w:r w:rsidR="00FA7922">
              <w:rPr>
                <w:noProof/>
                <w:webHidden/>
              </w:rPr>
              <w:tab/>
            </w:r>
            <w:r w:rsidR="00FA7922">
              <w:rPr>
                <w:noProof/>
                <w:webHidden/>
              </w:rPr>
              <w:fldChar w:fldCharType="begin"/>
            </w:r>
            <w:r w:rsidR="00FA7922">
              <w:rPr>
                <w:noProof/>
                <w:webHidden/>
              </w:rPr>
              <w:instrText xml:space="preserve"> PAGEREF _Toc209539276 \h </w:instrText>
            </w:r>
            <w:r w:rsidR="00FA7922">
              <w:rPr>
                <w:noProof/>
                <w:webHidden/>
              </w:rPr>
            </w:r>
            <w:r w:rsidR="00FA7922">
              <w:rPr>
                <w:noProof/>
                <w:webHidden/>
              </w:rPr>
              <w:fldChar w:fldCharType="separate"/>
            </w:r>
            <w:r w:rsidR="00FA7922">
              <w:rPr>
                <w:noProof/>
                <w:webHidden/>
              </w:rPr>
              <w:t>6</w:t>
            </w:r>
            <w:r w:rsidR="00FA7922">
              <w:rPr>
                <w:noProof/>
                <w:webHidden/>
              </w:rPr>
              <w:fldChar w:fldCharType="end"/>
            </w:r>
          </w:hyperlink>
        </w:p>
        <w:p w:rsidR="00FA7922" w:rsidRDefault="00FA7922">
          <w:r>
            <w:rPr>
              <w:b/>
              <w:bCs/>
            </w:rPr>
            <w:fldChar w:fldCharType="end"/>
          </w:r>
        </w:p>
      </w:sdtContent>
    </w:sdt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9E6993" w:rsidRPr="008E01BC" w:rsidRDefault="009E6993" w:rsidP="001420A0">
      <w:pPr>
        <w:jc w:val="both"/>
        <w:rPr>
          <w:rFonts w:ascii="Arial" w:hAnsi="Arial" w:cs="Arial"/>
          <w:b/>
          <w:sz w:val="48"/>
          <w:szCs w:val="48"/>
        </w:rPr>
      </w:pPr>
    </w:p>
    <w:p w:rsidR="001420A0" w:rsidRPr="001420A0" w:rsidRDefault="001420A0" w:rsidP="001420A0">
      <w:pPr>
        <w:pStyle w:val="Ttulo1"/>
        <w:numPr>
          <w:ilvl w:val="0"/>
          <w:numId w:val="2"/>
        </w:numPr>
      </w:pPr>
      <w:bookmarkStart w:id="0" w:name="_Toc209539272"/>
      <w:r w:rsidRPr="001420A0">
        <w:lastRenderedPageBreak/>
        <w:t>Introdução</w:t>
      </w:r>
      <w:bookmarkEnd w:id="0"/>
    </w:p>
    <w:p w:rsidR="001420A0" w:rsidRPr="001420A0" w:rsidRDefault="001420A0" w:rsidP="001420A0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:rsidR="001420A0" w:rsidRPr="008E01BC" w:rsidRDefault="008E01BC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1420A0" w:rsidRPr="008E01BC">
        <w:rPr>
          <w:rFonts w:ascii="Arial" w:hAnsi="Arial" w:cs="Arial"/>
        </w:rPr>
        <w:t>Este é o guia oficial para a marca Dulcis Veneris.</w:t>
      </w:r>
      <w:r w:rsidR="0042448C">
        <w:rPr>
          <w:rFonts w:ascii="Arial" w:hAnsi="Arial" w:cs="Arial"/>
        </w:rPr>
        <w:t xml:space="preserve"> </w:t>
      </w:r>
      <w:r w:rsidR="001420A0" w:rsidRPr="008E01BC">
        <w:rPr>
          <w:rFonts w:ascii="Arial" w:hAnsi="Arial" w:cs="Arial"/>
        </w:rPr>
        <w:t>O manual estabelece as diretrizes de nossa identidade visual bem como os princípios que nos guiam. A consistência é fundamental para transmitir nossa promessa de excelência, inovação e qualidade.</w:t>
      </w: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</w:p>
    <w:p w:rsidR="001420A0" w:rsidRDefault="001420A0" w:rsidP="001420A0">
      <w:pPr>
        <w:pStyle w:val="Ttulo1"/>
        <w:numPr>
          <w:ilvl w:val="0"/>
          <w:numId w:val="2"/>
        </w:numPr>
      </w:pPr>
      <w:bookmarkStart w:id="1" w:name="_Toc209539273"/>
      <w:r w:rsidRPr="001420A0">
        <w:t>Essência da Marca</w:t>
      </w:r>
      <w:bookmarkEnd w:id="1"/>
    </w:p>
    <w:p w:rsidR="001420A0" w:rsidRPr="001420A0" w:rsidRDefault="001420A0" w:rsidP="001420A0">
      <w:pPr>
        <w:pStyle w:val="PargrafodaLista"/>
      </w:pP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  <w:r w:rsidRPr="001420A0">
        <w:rPr>
          <w:rFonts w:ascii="Arial" w:hAnsi="Arial" w:cs="Arial"/>
          <w:sz w:val="28"/>
          <w:szCs w:val="28"/>
        </w:rPr>
        <w:t xml:space="preserve"> Propósito: </w:t>
      </w:r>
      <w:r w:rsidRPr="008E01BC">
        <w:rPr>
          <w:rFonts w:ascii="Arial" w:hAnsi="Arial" w:cs="Arial"/>
        </w:rPr>
        <w:t xml:space="preserve">Ser a escolha óbvia </w:t>
      </w:r>
      <w:r w:rsidR="0042448C">
        <w:rPr>
          <w:rFonts w:ascii="Arial" w:hAnsi="Arial" w:cs="Arial"/>
        </w:rPr>
        <w:t>e exclusiva para doces</w:t>
      </w:r>
      <w:r w:rsidRPr="008E01BC">
        <w:rPr>
          <w:rFonts w:ascii="Arial" w:hAnsi="Arial" w:cs="Arial"/>
        </w:rPr>
        <w:t>.</w:t>
      </w: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1420A0">
        <w:rPr>
          <w:rFonts w:ascii="Arial" w:hAnsi="Arial" w:cs="Arial"/>
          <w:sz w:val="28"/>
          <w:szCs w:val="28"/>
        </w:rPr>
        <w:t> Valores</w:t>
      </w:r>
      <w:r w:rsidR="007825B2">
        <w:rPr>
          <w:rFonts w:ascii="Arial" w:hAnsi="Arial" w:cs="Arial"/>
          <w:sz w:val="28"/>
          <w:szCs w:val="28"/>
        </w:rPr>
        <w:t>:</w:t>
      </w:r>
      <w:r w:rsidRPr="001420A0">
        <w:rPr>
          <w:rFonts w:ascii="Arial" w:hAnsi="Arial" w:cs="Arial"/>
          <w:sz w:val="28"/>
          <w:szCs w:val="28"/>
        </w:rPr>
        <w:t xml:space="preserve"> </w:t>
      </w:r>
      <w:r w:rsidRPr="008E01BC">
        <w:rPr>
          <w:rFonts w:ascii="Arial" w:hAnsi="Arial" w:cs="Arial"/>
        </w:rPr>
        <w:t>Principais: Inovação, Bem-estar, qualidade e exclusividade.</w:t>
      </w: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  <w:r w:rsidRPr="001420A0">
        <w:rPr>
          <w:rFonts w:ascii="Arial" w:hAnsi="Arial" w:cs="Arial"/>
          <w:sz w:val="28"/>
          <w:szCs w:val="28"/>
        </w:rPr>
        <w:t xml:space="preserve"> Tom de Voz: </w:t>
      </w:r>
      <w:r w:rsidRPr="008E01BC">
        <w:rPr>
          <w:rFonts w:ascii="Arial" w:hAnsi="Arial" w:cs="Arial"/>
        </w:rPr>
        <w:t>Confiável, direto e sofisticado.</w:t>
      </w:r>
    </w:p>
    <w:p w:rsidR="008E01BC" w:rsidRDefault="008E01BC" w:rsidP="001420A0">
      <w:pPr>
        <w:jc w:val="both"/>
        <w:rPr>
          <w:rFonts w:ascii="Arial" w:hAnsi="Arial" w:cs="Arial"/>
          <w:sz w:val="28"/>
          <w:szCs w:val="28"/>
        </w:rPr>
      </w:pPr>
    </w:p>
    <w:p w:rsidR="007825B2" w:rsidRPr="001420A0" w:rsidRDefault="007825B2" w:rsidP="001420A0">
      <w:pPr>
        <w:jc w:val="both"/>
        <w:rPr>
          <w:rFonts w:ascii="Arial" w:hAnsi="Arial" w:cs="Arial"/>
          <w:sz w:val="28"/>
          <w:szCs w:val="28"/>
        </w:rPr>
      </w:pPr>
    </w:p>
    <w:p w:rsidR="001420A0" w:rsidRDefault="001420A0" w:rsidP="001420A0">
      <w:pPr>
        <w:pStyle w:val="Ttulo1"/>
        <w:numPr>
          <w:ilvl w:val="0"/>
          <w:numId w:val="2"/>
        </w:numPr>
      </w:pPr>
      <w:bookmarkStart w:id="2" w:name="_Toc209539274"/>
      <w:r w:rsidRPr="001420A0">
        <w:t>Identidade Visual</w:t>
      </w:r>
      <w:bookmarkEnd w:id="2"/>
    </w:p>
    <w:p w:rsidR="001420A0" w:rsidRPr="001420A0" w:rsidRDefault="001420A0" w:rsidP="008E01BC"/>
    <w:p w:rsidR="001420A0" w:rsidRPr="008E01BC" w:rsidRDefault="001420A0" w:rsidP="001420A0">
      <w:pPr>
        <w:jc w:val="both"/>
        <w:rPr>
          <w:rFonts w:ascii="Arial" w:hAnsi="Arial" w:cs="Arial"/>
          <w:b/>
          <w:sz w:val="28"/>
          <w:szCs w:val="28"/>
        </w:rPr>
      </w:pPr>
      <w:r w:rsidRPr="008E01BC">
        <w:rPr>
          <w:rFonts w:ascii="Arial" w:hAnsi="Arial" w:cs="Arial"/>
          <w:b/>
          <w:sz w:val="28"/>
          <w:szCs w:val="28"/>
        </w:rPr>
        <w:t>Logotipo</w:t>
      </w:r>
      <w:r w:rsidR="008E01BC">
        <w:rPr>
          <w:rFonts w:ascii="Arial" w:hAnsi="Arial" w:cs="Arial"/>
          <w:b/>
          <w:sz w:val="28"/>
          <w:szCs w:val="28"/>
        </w:rPr>
        <w:t>s</w:t>
      </w:r>
      <w:r w:rsidR="008E01BC" w:rsidRPr="008E01BC">
        <w:rPr>
          <w:rFonts w:ascii="Arial" w:hAnsi="Arial" w:cs="Arial"/>
          <w:b/>
          <w:sz w:val="28"/>
          <w:szCs w:val="28"/>
        </w:rPr>
        <w:t xml:space="preserve">: </w:t>
      </w:r>
    </w:p>
    <w:p w:rsidR="001420A0" w:rsidRPr="008E01BC" w:rsidRDefault="008E01BC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8E01BC">
        <w:rPr>
          <w:rFonts w:ascii="Arial" w:hAnsi="Arial" w:cs="Arial"/>
        </w:rPr>
        <w:t>Os logotipos da Dulcis Veneris são</w:t>
      </w:r>
      <w:r w:rsidR="001420A0" w:rsidRPr="008E01BC">
        <w:rPr>
          <w:rFonts w:ascii="Arial" w:hAnsi="Arial" w:cs="Arial"/>
        </w:rPr>
        <w:t xml:space="preserve"> inspirados em vênus e simbolizam progresso e excelência. A tipografia e o ícone se</w:t>
      </w:r>
      <w:r w:rsidRPr="008E01BC">
        <w:rPr>
          <w:rFonts w:ascii="Arial" w:hAnsi="Arial" w:cs="Arial"/>
        </w:rPr>
        <w:t xml:space="preserve"> </w:t>
      </w:r>
      <w:r w:rsidR="001420A0" w:rsidRPr="008E01BC">
        <w:rPr>
          <w:rFonts w:ascii="Arial" w:hAnsi="Arial" w:cs="Arial"/>
        </w:rPr>
        <w:t>combinam para transmitir uma marca</w:t>
      </w:r>
      <w:r w:rsidR="007825B2">
        <w:rPr>
          <w:rFonts w:ascii="Arial" w:hAnsi="Arial" w:cs="Arial"/>
        </w:rPr>
        <w:t xml:space="preserve"> </w:t>
      </w:r>
      <w:r w:rsidR="001420A0" w:rsidRPr="008E01BC">
        <w:rPr>
          <w:rFonts w:ascii="Arial" w:hAnsi="Arial" w:cs="Arial"/>
        </w:rPr>
        <w:t>moderna</w:t>
      </w:r>
      <w:r w:rsidR="007825B2">
        <w:rPr>
          <w:rFonts w:ascii="Arial" w:hAnsi="Arial" w:cs="Arial"/>
        </w:rPr>
        <w:t xml:space="preserve">, com uma experiencia de compra incrível, exclusiva e </w:t>
      </w:r>
      <w:r w:rsidR="001420A0" w:rsidRPr="008E01BC">
        <w:rPr>
          <w:rFonts w:ascii="Arial" w:hAnsi="Arial" w:cs="Arial"/>
        </w:rPr>
        <w:t>confiável.</w:t>
      </w:r>
    </w:p>
    <w:p w:rsidR="001420A0" w:rsidRDefault="008E01BC" w:rsidP="001420A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61A3AF9F" wp14:editId="5F95520F">
            <wp:extent cx="2088837" cy="206692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98" cy="2103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</w:t>
      </w:r>
      <w:r w:rsidR="007825B2">
        <w:rPr>
          <w:rFonts w:ascii="Arial" w:hAnsi="Arial" w:cs="Arial"/>
          <w:sz w:val="28"/>
          <w:szCs w:val="28"/>
        </w:rPr>
        <w:t xml:space="preserve">                 </w:t>
      </w:r>
      <w:r w:rsidR="007825B2">
        <w:rPr>
          <w:noProof/>
        </w:rPr>
        <w:drawing>
          <wp:inline distT="0" distB="0" distL="0" distR="0">
            <wp:extent cx="2438400" cy="1625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9" cy="162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BC" w:rsidRPr="001420A0" w:rsidRDefault="008E01BC" w:rsidP="001420A0">
      <w:pPr>
        <w:jc w:val="both"/>
        <w:rPr>
          <w:rFonts w:ascii="Arial" w:hAnsi="Arial" w:cs="Arial"/>
          <w:sz w:val="28"/>
          <w:szCs w:val="28"/>
        </w:rPr>
      </w:pPr>
    </w:p>
    <w:p w:rsidR="008E01BC" w:rsidRDefault="001420A0" w:rsidP="001420A0">
      <w:pPr>
        <w:jc w:val="both"/>
        <w:rPr>
          <w:rFonts w:ascii="Arial" w:hAnsi="Arial" w:cs="Arial"/>
        </w:rPr>
      </w:pPr>
      <w:r w:rsidRPr="001420A0">
        <w:rPr>
          <w:rFonts w:ascii="Arial" w:hAnsi="Arial" w:cs="Arial"/>
          <w:sz w:val="28"/>
          <w:szCs w:val="28"/>
        </w:rPr>
        <w:t xml:space="preserve"> Usos Incorretos: </w:t>
      </w:r>
      <w:r w:rsidRPr="008E01BC">
        <w:rPr>
          <w:rFonts w:ascii="Arial" w:hAnsi="Arial" w:cs="Arial"/>
        </w:rPr>
        <w:t>Não</w:t>
      </w:r>
      <w:r w:rsidR="008E01BC">
        <w:rPr>
          <w:rFonts w:ascii="Arial" w:hAnsi="Arial" w:cs="Arial"/>
        </w:rPr>
        <w:t xml:space="preserve"> é permitida </w:t>
      </w:r>
      <w:r w:rsidR="008E01BC" w:rsidRPr="008E01BC">
        <w:rPr>
          <w:rFonts w:ascii="Arial" w:hAnsi="Arial" w:cs="Arial"/>
        </w:rPr>
        <w:t>distorçã</w:t>
      </w:r>
      <w:r w:rsidR="008E01BC">
        <w:rPr>
          <w:rFonts w:ascii="Arial" w:hAnsi="Arial" w:cs="Arial"/>
        </w:rPr>
        <w:t>o</w:t>
      </w:r>
      <w:r w:rsidRPr="008E01BC">
        <w:rPr>
          <w:rFonts w:ascii="Arial" w:hAnsi="Arial" w:cs="Arial"/>
        </w:rPr>
        <w:t>, gir</w:t>
      </w:r>
      <w:r w:rsidR="008E01BC">
        <w:rPr>
          <w:rFonts w:ascii="Arial" w:hAnsi="Arial" w:cs="Arial"/>
        </w:rPr>
        <w:t>o</w:t>
      </w:r>
      <w:r w:rsidRPr="008E01BC">
        <w:rPr>
          <w:rFonts w:ascii="Arial" w:hAnsi="Arial" w:cs="Arial"/>
        </w:rPr>
        <w:t>, mud</w:t>
      </w:r>
      <w:r w:rsidR="008E01BC">
        <w:rPr>
          <w:rFonts w:ascii="Arial" w:hAnsi="Arial" w:cs="Arial"/>
        </w:rPr>
        <w:t>ança</w:t>
      </w:r>
      <w:r w:rsidRPr="008E01BC">
        <w:rPr>
          <w:rFonts w:ascii="Arial" w:hAnsi="Arial" w:cs="Arial"/>
        </w:rPr>
        <w:t xml:space="preserve"> </w:t>
      </w:r>
      <w:r w:rsidR="008E01BC">
        <w:rPr>
          <w:rFonts w:ascii="Arial" w:hAnsi="Arial" w:cs="Arial"/>
        </w:rPr>
        <w:t>de</w:t>
      </w:r>
      <w:r w:rsidRPr="008E01BC">
        <w:rPr>
          <w:rFonts w:ascii="Arial" w:hAnsi="Arial" w:cs="Arial"/>
        </w:rPr>
        <w:t xml:space="preserve"> cores ou adicion</w:t>
      </w:r>
      <w:r w:rsidR="008E01BC">
        <w:rPr>
          <w:rFonts w:ascii="Arial" w:hAnsi="Arial" w:cs="Arial"/>
        </w:rPr>
        <w:t>ar</w:t>
      </w:r>
      <w:r w:rsidRPr="008E01BC">
        <w:rPr>
          <w:rFonts w:ascii="Arial" w:hAnsi="Arial" w:cs="Arial"/>
        </w:rPr>
        <w:t xml:space="preserve"> efeitos ao</w:t>
      </w:r>
      <w:r w:rsidR="008E01BC" w:rsidRPr="008E01BC">
        <w:rPr>
          <w:rFonts w:ascii="Arial" w:hAnsi="Arial" w:cs="Arial"/>
        </w:rPr>
        <w:t xml:space="preserve"> </w:t>
      </w:r>
      <w:r w:rsidRPr="008E01BC">
        <w:rPr>
          <w:rFonts w:ascii="Arial" w:hAnsi="Arial" w:cs="Arial"/>
        </w:rPr>
        <w:t>logotipo</w:t>
      </w:r>
      <w:r w:rsidR="007825B2">
        <w:rPr>
          <w:rFonts w:ascii="Arial" w:hAnsi="Arial" w:cs="Arial"/>
        </w:rPr>
        <w:t>.</w:t>
      </w:r>
    </w:p>
    <w:p w:rsidR="007825B2" w:rsidRPr="00FA7922" w:rsidRDefault="00FA7922" w:rsidP="001420A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</w:t>
      </w:r>
      <w:r w:rsidRPr="00FA7922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begin"/>
      </w:r>
      <w:r w:rsidRPr="00FA7922">
        <w:rPr>
          <w:rFonts w:ascii="Arial" w:hAnsi="Arial" w:cs="Arial"/>
          <w:b/>
          <w:color w:val="FF0000"/>
          <w:sz w:val="28"/>
          <w:szCs w:val="28"/>
        </w:rPr>
        <w:instrText>PAGE   \* MERGEFORMAT</w:instrTex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separate"/>
      </w:r>
      <w:r w:rsidRPr="00FA7922">
        <w:rPr>
          <w:rFonts w:ascii="Arial" w:hAnsi="Arial" w:cs="Arial"/>
          <w:b/>
          <w:noProof/>
          <w:color w:val="FF0000"/>
          <w:sz w:val="28"/>
          <w:szCs w:val="28"/>
        </w:rPr>
        <w:t>3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end"/>
      </w:r>
    </w:p>
    <w:p w:rsidR="008E01BC" w:rsidRDefault="001420A0" w:rsidP="001420A0">
      <w:pPr>
        <w:jc w:val="both"/>
        <w:rPr>
          <w:rFonts w:ascii="Arial" w:hAnsi="Arial" w:cs="Arial"/>
          <w:b/>
          <w:sz w:val="28"/>
          <w:szCs w:val="28"/>
        </w:rPr>
      </w:pPr>
      <w:r w:rsidRPr="008E01BC">
        <w:rPr>
          <w:rFonts w:ascii="Arial" w:hAnsi="Arial" w:cs="Arial"/>
          <w:b/>
          <w:sz w:val="28"/>
          <w:szCs w:val="28"/>
        </w:rPr>
        <w:lastRenderedPageBreak/>
        <w:t>Paleta de Cores</w:t>
      </w:r>
      <w:r w:rsidR="008E01BC">
        <w:rPr>
          <w:rFonts w:ascii="Arial" w:hAnsi="Arial" w:cs="Arial"/>
          <w:b/>
          <w:sz w:val="28"/>
          <w:szCs w:val="28"/>
        </w:rPr>
        <w:t>:</w:t>
      </w:r>
    </w:p>
    <w:p w:rsidR="007825B2" w:rsidRPr="007825B2" w:rsidRDefault="007825B2" w:rsidP="001420A0">
      <w:pPr>
        <w:jc w:val="both"/>
        <w:rPr>
          <w:rFonts w:ascii="Arial" w:hAnsi="Arial" w:cs="Arial"/>
          <w:b/>
          <w:sz w:val="28"/>
          <w:szCs w:val="28"/>
        </w:rPr>
      </w:pP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A paleta foi escolhida para refletir a nossa essência: profissionalismo, </w:t>
      </w:r>
      <w:r w:rsidR="0042448C">
        <w:rPr>
          <w:rFonts w:ascii="Arial" w:hAnsi="Arial" w:cs="Arial"/>
        </w:rPr>
        <w:t>carisma</w:t>
      </w:r>
      <w:r w:rsidRPr="008E01BC">
        <w:rPr>
          <w:rFonts w:ascii="Arial" w:hAnsi="Arial" w:cs="Arial"/>
        </w:rPr>
        <w:t xml:space="preserve"> e um</w:t>
      </w: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toque de modernidade.</w:t>
      </w:r>
    </w:p>
    <w:p w:rsidR="008E01BC" w:rsidRPr="008E01BC" w:rsidRDefault="008E01BC" w:rsidP="001420A0">
      <w:pPr>
        <w:jc w:val="both"/>
        <w:rPr>
          <w:rFonts w:ascii="Arial" w:hAnsi="Arial" w:cs="Arial"/>
        </w:rPr>
      </w:pPr>
    </w:p>
    <w:p w:rsidR="008E01BC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</w:t>
      </w:r>
      <w:r w:rsidR="0042448C">
        <w:rPr>
          <w:rFonts w:ascii="Arial" w:hAnsi="Arial" w:cs="Arial"/>
        </w:rPr>
        <w:t xml:space="preserve"> </w:t>
      </w:r>
      <w:r w:rsidR="007825B2">
        <w:rPr>
          <w:rFonts w:ascii="Arial" w:hAnsi="Arial" w:cs="Arial"/>
        </w:rPr>
        <w:t xml:space="preserve">Dourado e </w:t>
      </w:r>
      <w:r w:rsidR="00123C59">
        <w:rPr>
          <w:rFonts w:ascii="Arial" w:hAnsi="Arial" w:cs="Arial"/>
        </w:rPr>
        <w:t>v</w:t>
      </w:r>
      <w:r w:rsidR="0042448C">
        <w:rPr>
          <w:rFonts w:ascii="Arial" w:hAnsi="Arial" w:cs="Arial"/>
        </w:rPr>
        <w:t>ermelho escuro</w:t>
      </w:r>
      <w:r w:rsidR="009E6993">
        <w:rPr>
          <w:rFonts w:ascii="Arial" w:hAnsi="Arial" w:cs="Arial"/>
        </w:rPr>
        <w:t xml:space="preserve">, </w:t>
      </w:r>
      <w:r w:rsidR="007825B2">
        <w:rPr>
          <w:rFonts w:ascii="Arial" w:hAnsi="Arial" w:cs="Arial"/>
        </w:rPr>
        <w:t>principais</w:t>
      </w:r>
      <w:r w:rsidRPr="008E01BC">
        <w:rPr>
          <w:rFonts w:ascii="Arial" w:hAnsi="Arial" w:cs="Arial"/>
        </w:rPr>
        <w:t>: #</w:t>
      </w:r>
      <w:r w:rsidR="007825B2">
        <w:rPr>
          <w:rFonts w:ascii="Arial" w:hAnsi="Arial" w:cs="Arial"/>
        </w:rPr>
        <w:t>D0902B</w:t>
      </w:r>
      <w:r w:rsidRPr="008E01BC">
        <w:rPr>
          <w:rFonts w:ascii="Arial" w:hAnsi="Arial" w:cs="Arial"/>
        </w:rPr>
        <w:t xml:space="preserve"> (Hex) | (</w:t>
      </w:r>
      <w:r w:rsidR="00821D9D" w:rsidRPr="00821D9D">
        <w:rPr>
          <w:rFonts w:ascii="Arial" w:hAnsi="Arial" w:cs="Arial"/>
        </w:rPr>
        <w:t>208, 144, 43</w:t>
      </w:r>
      <w:r w:rsidRPr="00821D9D">
        <w:rPr>
          <w:rFonts w:ascii="Arial" w:hAnsi="Arial" w:cs="Arial"/>
        </w:rPr>
        <w:t xml:space="preserve"> </w:t>
      </w:r>
      <w:r w:rsidRPr="008E01BC">
        <w:rPr>
          <w:rFonts w:ascii="Arial" w:hAnsi="Arial" w:cs="Arial"/>
        </w:rPr>
        <w:t>RGB)</w:t>
      </w:r>
    </w:p>
    <w:p w:rsidR="00821D9D" w:rsidRPr="008E01BC" w:rsidRDefault="009E6993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#850A02 (Hex) </w:t>
      </w:r>
      <w:r w:rsidRPr="008E01BC">
        <w:rPr>
          <w:rFonts w:ascii="Arial" w:hAnsi="Arial" w:cs="Arial"/>
        </w:rPr>
        <w:t>| (</w:t>
      </w:r>
      <w:r w:rsidRPr="009E6993">
        <w:rPr>
          <w:rFonts w:ascii="Arial" w:hAnsi="Arial" w:cs="Arial"/>
        </w:rPr>
        <w:t xml:space="preserve">133, 10, 2 </w:t>
      </w:r>
      <w:r w:rsidRPr="008E01BC">
        <w:rPr>
          <w:rFonts w:ascii="Arial" w:hAnsi="Arial" w:cs="Arial"/>
        </w:rPr>
        <w:t>RGB)</w:t>
      </w:r>
    </w:p>
    <w:p w:rsidR="001420A0" w:rsidRDefault="009E6993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1420A0" w:rsidRPr="008E01BC">
        <w:rPr>
          <w:rFonts w:ascii="Arial" w:hAnsi="Arial" w:cs="Arial"/>
        </w:rPr>
        <w:t xml:space="preserve">Uso: Cor primária para botões, links e elementos de </w:t>
      </w:r>
      <w:r w:rsidR="00123C59" w:rsidRPr="008E01BC">
        <w:rPr>
          <w:rFonts w:ascii="Arial" w:hAnsi="Arial" w:cs="Arial"/>
        </w:rPr>
        <w:t>destaque. Representa</w:t>
      </w:r>
      <w:r w:rsidR="001420A0" w:rsidRPr="008E01BC">
        <w:rPr>
          <w:rFonts w:ascii="Arial" w:hAnsi="Arial" w:cs="Arial"/>
        </w:rPr>
        <w:t xml:space="preserve"> confiança e estabilidade.</w:t>
      </w:r>
    </w:p>
    <w:p w:rsidR="008E01BC" w:rsidRPr="008E01BC" w:rsidRDefault="008E01BC" w:rsidP="001420A0">
      <w:pPr>
        <w:jc w:val="both"/>
        <w:rPr>
          <w:rFonts w:ascii="Arial" w:hAnsi="Arial" w:cs="Arial"/>
        </w:rPr>
      </w:pP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 </w:t>
      </w:r>
      <w:r w:rsidR="0042448C">
        <w:rPr>
          <w:rFonts w:ascii="Arial" w:hAnsi="Arial" w:cs="Arial"/>
        </w:rPr>
        <w:t xml:space="preserve">Prata, </w:t>
      </w:r>
      <w:r w:rsidR="00123C59">
        <w:rPr>
          <w:rFonts w:ascii="Arial" w:hAnsi="Arial" w:cs="Arial"/>
        </w:rPr>
        <w:t>b</w:t>
      </w:r>
      <w:r w:rsidR="0042448C">
        <w:rPr>
          <w:rFonts w:ascii="Arial" w:hAnsi="Arial" w:cs="Arial"/>
        </w:rPr>
        <w:t xml:space="preserve">ranco e </w:t>
      </w:r>
      <w:r w:rsidR="00123C59">
        <w:rPr>
          <w:rFonts w:ascii="Arial" w:hAnsi="Arial" w:cs="Arial"/>
        </w:rPr>
        <w:t>p</w:t>
      </w:r>
      <w:r w:rsidR="0042448C">
        <w:rPr>
          <w:rFonts w:ascii="Arial" w:hAnsi="Arial" w:cs="Arial"/>
        </w:rPr>
        <w:t>reto</w:t>
      </w:r>
      <w:r w:rsidRPr="008E01BC">
        <w:rPr>
          <w:rFonts w:ascii="Arial" w:hAnsi="Arial" w:cs="Arial"/>
        </w:rPr>
        <w:t>: #</w:t>
      </w:r>
      <w:r w:rsidR="009E6993" w:rsidRPr="009E6993">
        <w:rPr>
          <w:rFonts w:ascii="Arial" w:hAnsi="Arial" w:cs="Arial"/>
        </w:rPr>
        <w:t>C0C0C0</w:t>
      </w:r>
      <w:r w:rsidRPr="008E01BC">
        <w:rPr>
          <w:rFonts w:ascii="Arial" w:hAnsi="Arial" w:cs="Arial"/>
        </w:rPr>
        <w:t xml:space="preserve"> (Hex) | </w:t>
      </w:r>
      <w:r w:rsidR="009E6993" w:rsidRPr="009E6993">
        <w:rPr>
          <w:rFonts w:ascii="Arial" w:hAnsi="Arial" w:cs="Arial"/>
        </w:rPr>
        <w:t>(192, 192, 192 RBG)</w:t>
      </w:r>
    </w:p>
    <w:p w:rsidR="009E6993" w:rsidRDefault="009E6993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#FFFFFF (Hex) | </w:t>
      </w:r>
      <w:r w:rsidRPr="009E6993">
        <w:rPr>
          <w:rFonts w:ascii="Arial" w:hAnsi="Arial" w:cs="Arial"/>
        </w:rPr>
        <w:t>(255, 255, 255 RBG)</w:t>
      </w:r>
    </w:p>
    <w:p w:rsidR="009E6993" w:rsidRPr="008E01BC" w:rsidRDefault="009E6993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#000000 (Hex) | </w:t>
      </w:r>
      <w:r w:rsidRPr="009E6993">
        <w:rPr>
          <w:rFonts w:ascii="Arial" w:hAnsi="Arial" w:cs="Arial"/>
        </w:rPr>
        <w:t>(</w:t>
      </w:r>
      <w:r>
        <w:rPr>
          <w:rFonts w:ascii="Arial" w:hAnsi="Arial" w:cs="Arial"/>
        </w:rPr>
        <w:t>0</w:t>
      </w:r>
      <w:r w:rsidRPr="009E69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0</w:t>
      </w:r>
      <w:r w:rsidRPr="009E69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0</w:t>
      </w:r>
      <w:r w:rsidRPr="009E6993">
        <w:rPr>
          <w:rFonts w:ascii="Arial" w:hAnsi="Arial" w:cs="Arial"/>
        </w:rPr>
        <w:t xml:space="preserve"> RBG)</w:t>
      </w: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Uso: Para textos, títulos e ícones. Garante alta legibilidade e um visual</w:t>
      </w:r>
      <w:r w:rsidR="00123C59">
        <w:rPr>
          <w:rFonts w:ascii="Arial" w:hAnsi="Arial" w:cs="Arial"/>
        </w:rPr>
        <w:t xml:space="preserve"> </w:t>
      </w:r>
      <w:r w:rsidRPr="008E01BC">
        <w:rPr>
          <w:rFonts w:ascii="Arial" w:hAnsi="Arial" w:cs="Arial"/>
        </w:rPr>
        <w:t>elegante.</w:t>
      </w:r>
    </w:p>
    <w:p w:rsidR="001420A0" w:rsidRPr="008E01BC" w:rsidRDefault="001420A0" w:rsidP="001420A0">
      <w:pPr>
        <w:jc w:val="both"/>
        <w:rPr>
          <w:rFonts w:ascii="Arial" w:hAnsi="Arial" w:cs="Arial"/>
        </w:rPr>
      </w:pP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 </w:t>
      </w:r>
      <w:r w:rsidR="00123C59">
        <w:rPr>
          <w:rFonts w:ascii="Arial" w:hAnsi="Arial" w:cs="Arial"/>
        </w:rPr>
        <w:t>Baunilha, a</w:t>
      </w:r>
      <w:r w:rsidR="007825B2">
        <w:rPr>
          <w:rFonts w:ascii="Arial" w:hAnsi="Arial" w:cs="Arial"/>
        </w:rPr>
        <w:t>zul escuro</w:t>
      </w:r>
      <w:r w:rsidR="00123C59">
        <w:rPr>
          <w:rFonts w:ascii="Arial" w:hAnsi="Arial" w:cs="Arial"/>
        </w:rPr>
        <w:t xml:space="preserve"> e marrom</w:t>
      </w:r>
      <w:r w:rsidRPr="008E01BC">
        <w:rPr>
          <w:rFonts w:ascii="Arial" w:hAnsi="Arial" w:cs="Arial"/>
        </w:rPr>
        <w:t>: #</w:t>
      </w:r>
      <w:r w:rsidR="009E6993">
        <w:rPr>
          <w:rFonts w:ascii="Arial" w:hAnsi="Arial" w:cs="Arial"/>
        </w:rPr>
        <w:t>F3E5AB</w:t>
      </w:r>
      <w:r w:rsidRPr="008E01BC">
        <w:rPr>
          <w:rFonts w:ascii="Arial" w:hAnsi="Arial" w:cs="Arial"/>
        </w:rPr>
        <w:t xml:space="preserve"> (Hex) | (</w:t>
      </w:r>
      <w:r w:rsidR="009E6993" w:rsidRPr="009E6993">
        <w:rPr>
          <w:rFonts w:ascii="Arial" w:hAnsi="Arial" w:cs="Arial"/>
        </w:rPr>
        <w:t>243, 229, 171</w:t>
      </w:r>
      <w:r w:rsidRPr="008E01BC">
        <w:rPr>
          <w:rFonts w:ascii="Arial" w:hAnsi="Arial" w:cs="Arial"/>
        </w:rPr>
        <w:t xml:space="preserve"> RGB)</w:t>
      </w:r>
    </w:p>
    <w:p w:rsidR="009E6993" w:rsidRDefault="009E6993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</w:t>
      </w:r>
      <w:r w:rsidR="00123C59">
        <w:rPr>
          <w:rFonts w:ascii="Arial" w:hAnsi="Arial" w:cs="Arial"/>
        </w:rPr>
        <w:t xml:space="preserve">              </w:t>
      </w:r>
      <w:r>
        <w:rPr>
          <w:rFonts w:ascii="Arial" w:hAnsi="Arial" w:cs="Arial"/>
        </w:rPr>
        <w:t xml:space="preserve"> </w:t>
      </w:r>
      <w:r w:rsidR="00123C59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 xml:space="preserve">#030422 (Hex) | </w:t>
      </w:r>
      <w:r w:rsidRPr="009E6993">
        <w:rPr>
          <w:rFonts w:ascii="Arial" w:hAnsi="Arial" w:cs="Arial"/>
        </w:rPr>
        <w:t>(3, 4, 34</w:t>
      </w:r>
      <w:r>
        <w:t xml:space="preserve"> </w:t>
      </w:r>
      <w:r w:rsidRPr="009E6993">
        <w:rPr>
          <w:rFonts w:ascii="Arial" w:hAnsi="Arial" w:cs="Arial"/>
        </w:rPr>
        <w:t>RBG)</w:t>
      </w:r>
    </w:p>
    <w:p w:rsidR="00123C59" w:rsidRPr="008E01BC" w:rsidRDefault="00123C59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</w:t>
      </w:r>
      <w:bookmarkStart w:id="3" w:name="_GoBack"/>
      <w:bookmarkEnd w:id="3"/>
      <w:r>
        <w:rPr>
          <w:rFonts w:ascii="Arial" w:hAnsi="Arial" w:cs="Arial"/>
        </w:rPr>
        <w:t>#964B00 (Hex) | (</w:t>
      </w:r>
      <w:r w:rsidRPr="00123C59">
        <w:rPr>
          <w:rFonts w:ascii="Arial" w:hAnsi="Arial" w:cs="Arial"/>
        </w:rPr>
        <w:t>150, 75, 0</w:t>
      </w:r>
      <w:r w:rsidRPr="00123C59">
        <w:rPr>
          <w:rFonts w:ascii="Arial" w:hAnsi="Arial" w:cs="Arial"/>
        </w:rPr>
        <w:t xml:space="preserve"> RBG)</w:t>
      </w: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Uso: Para fundos, oferecendo um visual limpo e minimalista.</w:t>
      </w:r>
    </w:p>
    <w:p w:rsidR="008E01BC" w:rsidRPr="008E01BC" w:rsidRDefault="008E01BC" w:rsidP="001420A0">
      <w:pPr>
        <w:jc w:val="both"/>
        <w:rPr>
          <w:rFonts w:ascii="Arial" w:hAnsi="Arial" w:cs="Arial"/>
        </w:rPr>
      </w:pP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</w:t>
      </w:r>
      <w:r w:rsidR="0042448C">
        <w:rPr>
          <w:rFonts w:ascii="Arial" w:hAnsi="Arial" w:cs="Arial"/>
        </w:rPr>
        <w:t xml:space="preserve"> V</w:t>
      </w:r>
      <w:r w:rsidR="007825B2">
        <w:rPr>
          <w:rFonts w:ascii="Arial" w:hAnsi="Arial" w:cs="Arial"/>
        </w:rPr>
        <w:t>ermelho</w:t>
      </w:r>
      <w:r w:rsidR="0042448C">
        <w:rPr>
          <w:rFonts w:ascii="Arial" w:hAnsi="Arial" w:cs="Arial"/>
        </w:rPr>
        <w:t xml:space="preserve"> escuro</w:t>
      </w:r>
      <w:r w:rsidR="009E6993">
        <w:rPr>
          <w:rFonts w:ascii="Arial" w:hAnsi="Arial" w:cs="Arial"/>
        </w:rPr>
        <w:t xml:space="preserve">: #850A02 (Hex) </w:t>
      </w:r>
      <w:r w:rsidR="009E6993" w:rsidRPr="008E01BC">
        <w:rPr>
          <w:rFonts w:ascii="Arial" w:hAnsi="Arial" w:cs="Arial"/>
        </w:rPr>
        <w:t>| (</w:t>
      </w:r>
      <w:r w:rsidR="009E6993" w:rsidRPr="009E6993">
        <w:rPr>
          <w:rFonts w:ascii="Arial" w:hAnsi="Arial" w:cs="Arial"/>
        </w:rPr>
        <w:t xml:space="preserve">133, 10, 2 </w:t>
      </w:r>
      <w:r w:rsidR="009E6993" w:rsidRPr="00821D9D">
        <w:rPr>
          <w:rFonts w:ascii="Arial" w:hAnsi="Arial" w:cs="Arial"/>
        </w:rPr>
        <w:t>RGB</w:t>
      </w:r>
      <w:r w:rsidR="009E6993" w:rsidRPr="008E01BC">
        <w:rPr>
          <w:rFonts w:ascii="Arial" w:hAnsi="Arial" w:cs="Arial"/>
        </w:rPr>
        <w:t>)</w:t>
      </w:r>
    </w:p>
    <w:p w:rsidR="00123C59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Uso: Para detalhes importantes, alertas ou indicadores de </w:t>
      </w:r>
      <w:r w:rsidR="00123C59" w:rsidRPr="008E01BC">
        <w:rPr>
          <w:rFonts w:ascii="Arial" w:hAnsi="Arial" w:cs="Arial"/>
        </w:rPr>
        <w:t>status. Transmite</w:t>
      </w:r>
      <w:r w:rsidRPr="008E01BC">
        <w:rPr>
          <w:rFonts w:ascii="Arial" w:hAnsi="Arial" w:cs="Arial"/>
        </w:rPr>
        <w:t xml:space="preserve"> otimismo e clareza.</w:t>
      </w:r>
    </w:p>
    <w:p w:rsidR="007825B2" w:rsidRPr="00123C59" w:rsidRDefault="007825B2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D065DB1">
            <wp:simplePos x="0" y="0"/>
            <wp:positionH relativeFrom="column">
              <wp:posOffset>-232410</wp:posOffset>
            </wp:positionH>
            <wp:positionV relativeFrom="paragraph">
              <wp:posOffset>462915</wp:posOffset>
            </wp:positionV>
            <wp:extent cx="5942330" cy="1337310"/>
            <wp:effectExtent l="0" t="0" r="127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33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993" w:rsidRPr="00FA7922" w:rsidRDefault="00FA7922" w:rsidP="001420A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</w:t>
      </w:r>
    </w:p>
    <w:p w:rsidR="009E6993" w:rsidRPr="00FA7922" w:rsidRDefault="00FA7922" w:rsidP="001420A0">
      <w:pPr>
        <w:jc w:val="both"/>
        <w:rPr>
          <w:rFonts w:ascii="Arial" w:hAnsi="Arial" w:cs="Arial"/>
          <w:b/>
          <w:sz w:val="28"/>
          <w:szCs w:val="28"/>
        </w:rPr>
      </w:pPr>
      <w:r w:rsidRPr="00FA7922">
        <w:rPr>
          <w:rFonts w:ascii="Arial" w:hAnsi="Arial" w:cs="Arial"/>
          <w:b/>
          <w:sz w:val="28"/>
          <w:szCs w:val="28"/>
        </w:rPr>
        <w:t xml:space="preserve">                                                                                                        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begin"/>
      </w:r>
      <w:r w:rsidRPr="00FA7922">
        <w:rPr>
          <w:rFonts w:ascii="Arial" w:hAnsi="Arial" w:cs="Arial"/>
          <w:b/>
          <w:color w:val="FF0000"/>
          <w:sz w:val="28"/>
          <w:szCs w:val="28"/>
        </w:rPr>
        <w:instrText>PAGE   \* MERGEFORMAT</w:instrTex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separate"/>
      </w:r>
      <w:r w:rsidRPr="00FA7922">
        <w:rPr>
          <w:rFonts w:ascii="Arial" w:hAnsi="Arial" w:cs="Arial"/>
          <w:b/>
          <w:noProof/>
          <w:color w:val="FF0000"/>
          <w:sz w:val="28"/>
          <w:szCs w:val="28"/>
        </w:rPr>
        <w:t>4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end"/>
      </w:r>
    </w:p>
    <w:p w:rsidR="00123C59" w:rsidRDefault="00123C59" w:rsidP="001420A0">
      <w:pPr>
        <w:jc w:val="both"/>
        <w:rPr>
          <w:rFonts w:ascii="Arial" w:hAnsi="Arial" w:cs="Arial"/>
          <w:b/>
          <w:sz w:val="28"/>
          <w:szCs w:val="28"/>
        </w:rPr>
      </w:pPr>
    </w:p>
    <w:p w:rsidR="001420A0" w:rsidRDefault="001420A0" w:rsidP="001420A0">
      <w:pPr>
        <w:jc w:val="both"/>
        <w:rPr>
          <w:rFonts w:ascii="Arial" w:hAnsi="Arial" w:cs="Arial"/>
          <w:b/>
          <w:sz w:val="28"/>
          <w:szCs w:val="28"/>
        </w:rPr>
      </w:pPr>
      <w:r w:rsidRPr="008E01BC">
        <w:rPr>
          <w:rFonts w:ascii="Arial" w:hAnsi="Arial" w:cs="Arial"/>
          <w:b/>
          <w:sz w:val="28"/>
          <w:szCs w:val="28"/>
        </w:rPr>
        <w:lastRenderedPageBreak/>
        <w:t>Tipografia</w:t>
      </w:r>
      <w:r w:rsidR="008E01BC" w:rsidRPr="008E01BC">
        <w:rPr>
          <w:rFonts w:ascii="Arial" w:hAnsi="Arial" w:cs="Arial"/>
          <w:b/>
          <w:sz w:val="28"/>
          <w:szCs w:val="28"/>
        </w:rPr>
        <w:t xml:space="preserve">: </w:t>
      </w:r>
    </w:p>
    <w:p w:rsidR="008E01BC" w:rsidRPr="008E01BC" w:rsidRDefault="008E01BC" w:rsidP="001420A0">
      <w:pPr>
        <w:jc w:val="both"/>
        <w:rPr>
          <w:rFonts w:ascii="Arial" w:hAnsi="Arial" w:cs="Arial"/>
          <w:b/>
          <w:sz w:val="28"/>
          <w:szCs w:val="28"/>
        </w:rPr>
      </w:pP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As fontes foram selecionadas para complementar o logotipo e garantir a legibilidade</w:t>
      </w:r>
      <w:r w:rsidR="008E01BC" w:rsidRPr="008E01BC">
        <w:rPr>
          <w:rFonts w:ascii="Arial" w:hAnsi="Arial" w:cs="Arial"/>
        </w:rPr>
        <w:t xml:space="preserve"> </w:t>
      </w:r>
      <w:r w:rsidRPr="008E01BC">
        <w:rPr>
          <w:rFonts w:ascii="Arial" w:hAnsi="Arial" w:cs="Arial"/>
        </w:rPr>
        <w:t>em todas as plataformas</w:t>
      </w:r>
      <w:r w:rsidR="0042448C">
        <w:rPr>
          <w:rFonts w:ascii="Arial" w:hAnsi="Arial" w:cs="Arial"/>
        </w:rPr>
        <w:t>, além de também demostrar imponência e qualidade</w:t>
      </w:r>
      <w:r w:rsidRPr="008E01BC">
        <w:rPr>
          <w:rFonts w:ascii="Arial" w:hAnsi="Arial" w:cs="Arial"/>
        </w:rPr>
        <w:t>.</w:t>
      </w:r>
    </w:p>
    <w:p w:rsidR="008E01BC" w:rsidRPr="008E01BC" w:rsidRDefault="008E01BC" w:rsidP="001420A0">
      <w:pPr>
        <w:jc w:val="both"/>
        <w:rPr>
          <w:rFonts w:ascii="Arial" w:hAnsi="Arial" w:cs="Arial"/>
        </w:rPr>
      </w:pP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 Fonte Principal: </w:t>
      </w:r>
      <w:r w:rsidR="0042448C">
        <w:rPr>
          <w:rFonts w:ascii="Arial" w:hAnsi="Arial" w:cs="Arial"/>
        </w:rPr>
        <w:t>Arial</w:t>
      </w:r>
      <w:r w:rsidRPr="008E01BC">
        <w:rPr>
          <w:rFonts w:ascii="Arial" w:hAnsi="Arial" w:cs="Arial"/>
        </w:rPr>
        <w:t xml:space="preserve"> (usada em títulos e destaques)</w:t>
      </w:r>
      <w:r w:rsidR="00821D9D">
        <w:rPr>
          <w:rFonts w:ascii="Arial" w:hAnsi="Arial" w:cs="Arial"/>
        </w:rPr>
        <w:t xml:space="preserve"> Ideal para textos que exijam destaque.</w:t>
      </w:r>
    </w:p>
    <w:p w:rsidR="00821D9D" w:rsidRDefault="00821D9D" w:rsidP="001420A0">
      <w:pPr>
        <w:jc w:val="both"/>
        <w:rPr>
          <w:rFonts w:ascii="Arial" w:hAnsi="Arial" w:cs="Arial"/>
        </w:rPr>
      </w:pPr>
    </w:p>
    <w:p w:rsidR="00821D9D" w:rsidRPr="008E01BC" w:rsidRDefault="00821D9D" w:rsidP="001420A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2C256D">
            <wp:extent cx="2609850" cy="1861032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60" cy="187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0A0" w:rsidRPr="008E01BC" w:rsidRDefault="001420A0" w:rsidP="001420A0">
      <w:pPr>
        <w:jc w:val="both"/>
        <w:rPr>
          <w:rFonts w:ascii="Arial" w:hAnsi="Arial" w:cs="Arial"/>
        </w:rPr>
      </w:pPr>
    </w:p>
    <w:p w:rsidR="001420A0" w:rsidRPr="008E01BC" w:rsidRDefault="001420A0" w:rsidP="001420A0">
      <w:pPr>
        <w:jc w:val="both"/>
        <w:rPr>
          <w:rFonts w:ascii="Arial" w:hAnsi="Arial" w:cs="Arial"/>
        </w:rPr>
      </w:pPr>
    </w:p>
    <w:p w:rsidR="001420A0" w:rsidRPr="008E01BC" w:rsidRDefault="001420A0" w:rsidP="001420A0">
      <w:pPr>
        <w:jc w:val="both"/>
        <w:rPr>
          <w:rFonts w:ascii="Arial" w:hAnsi="Arial" w:cs="Arial"/>
        </w:rPr>
      </w:pP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 xml:space="preserve"> Fonte Secundária: </w:t>
      </w:r>
      <w:r w:rsidR="0042448C">
        <w:rPr>
          <w:rFonts w:ascii="Arial" w:hAnsi="Arial" w:cs="Arial"/>
        </w:rPr>
        <w:t>Helv</w:t>
      </w:r>
      <w:r w:rsidR="00821D9D">
        <w:rPr>
          <w:rFonts w:ascii="Arial" w:hAnsi="Arial" w:cs="Arial"/>
        </w:rPr>
        <w:t>e</w:t>
      </w:r>
      <w:r w:rsidR="0042448C">
        <w:rPr>
          <w:rFonts w:ascii="Arial" w:hAnsi="Arial" w:cs="Arial"/>
        </w:rPr>
        <w:t>tica</w:t>
      </w:r>
      <w:r w:rsidRPr="008E01BC">
        <w:rPr>
          <w:rFonts w:ascii="Arial" w:hAnsi="Arial" w:cs="Arial"/>
        </w:rPr>
        <w:t xml:space="preserve"> (usada em corpo de texto e parágrafos)</w:t>
      </w:r>
      <w:r w:rsidR="00821D9D">
        <w:rPr>
          <w:rFonts w:ascii="Arial" w:hAnsi="Arial" w:cs="Arial"/>
        </w:rPr>
        <w:t xml:space="preserve"> Ideal para textos mais longos e que precisam ser mais “delicados”.</w:t>
      </w:r>
    </w:p>
    <w:p w:rsidR="00821D9D" w:rsidRPr="008E01BC" w:rsidRDefault="00821D9D" w:rsidP="001420A0">
      <w:pPr>
        <w:jc w:val="both"/>
        <w:rPr>
          <w:rFonts w:ascii="Arial" w:hAnsi="Arial" w:cs="Arial"/>
        </w:rPr>
      </w:pPr>
    </w:p>
    <w:p w:rsidR="001420A0" w:rsidRDefault="00821D9D" w:rsidP="001420A0">
      <w:pPr>
        <w:jc w:val="both"/>
        <w:rPr>
          <w:rFonts w:ascii="Arial" w:hAnsi="Arial" w:cs="Arial"/>
          <w:sz w:val="28"/>
          <w:szCs w:val="28"/>
        </w:rPr>
      </w:pPr>
      <w:r w:rsidRPr="00821D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82727A" wp14:editId="53D66F83">
            <wp:extent cx="2647315" cy="1516042"/>
            <wp:effectExtent l="0" t="0" r="63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668" cy="15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BC" w:rsidRDefault="008E01BC" w:rsidP="001420A0">
      <w:pPr>
        <w:jc w:val="both"/>
        <w:rPr>
          <w:rFonts w:ascii="Arial" w:hAnsi="Arial" w:cs="Arial"/>
          <w:sz w:val="28"/>
          <w:szCs w:val="28"/>
        </w:rPr>
      </w:pPr>
    </w:p>
    <w:p w:rsidR="00FA7922" w:rsidRPr="001420A0" w:rsidRDefault="00FA7922" w:rsidP="001420A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   </w:t>
      </w:r>
    </w:p>
    <w:p w:rsidR="00FA7922" w:rsidRDefault="00FA7922" w:rsidP="001420A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</w:p>
    <w:p w:rsidR="001420A0" w:rsidRPr="00FA7922" w:rsidRDefault="00FA7922" w:rsidP="001420A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  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begin"/>
      </w:r>
      <w:r w:rsidRPr="00FA7922">
        <w:rPr>
          <w:rFonts w:ascii="Arial" w:hAnsi="Arial" w:cs="Arial"/>
          <w:b/>
          <w:color w:val="FF0000"/>
          <w:sz w:val="28"/>
          <w:szCs w:val="28"/>
        </w:rPr>
        <w:instrText>PAGE   \* MERGEFORMAT</w:instrTex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separate"/>
      </w:r>
      <w:r w:rsidRPr="00FA7922">
        <w:rPr>
          <w:rFonts w:ascii="Arial" w:hAnsi="Arial" w:cs="Arial"/>
          <w:b/>
          <w:noProof/>
          <w:color w:val="FF0000"/>
          <w:sz w:val="28"/>
          <w:szCs w:val="28"/>
        </w:rPr>
        <w:t>5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end"/>
      </w:r>
    </w:p>
    <w:p w:rsidR="001420A0" w:rsidRPr="001420A0" w:rsidRDefault="001420A0" w:rsidP="001420A0">
      <w:pPr>
        <w:pStyle w:val="Ttulo1"/>
        <w:numPr>
          <w:ilvl w:val="0"/>
          <w:numId w:val="2"/>
        </w:numPr>
      </w:pPr>
      <w:bookmarkStart w:id="4" w:name="_Toc209539275"/>
      <w:r w:rsidRPr="001420A0">
        <w:lastRenderedPageBreak/>
        <w:t>Aplicações Práticas (UI Design)</w:t>
      </w:r>
      <w:bookmarkEnd w:id="4"/>
    </w:p>
    <w:p w:rsidR="001420A0" w:rsidRPr="001420A0" w:rsidRDefault="001420A0" w:rsidP="001420A0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  <w:r w:rsidRPr="001420A0">
        <w:rPr>
          <w:rFonts w:ascii="Arial" w:hAnsi="Arial" w:cs="Arial"/>
          <w:sz w:val="28"/>
          <w:szCs w:val="28"/>
        </w:rPr>
        <w:t xml:space="preserve"> Estilo: </w:t>
      </w:r>
      <w:r w:rsidRPr="008E01BC">
        <w:rPr>
          <w:rFonts w:ascii="Arial" w:hAnsi="Arial" w:cs="Arial"/>
        </w:rPr>
        <w:t>Clean e focado no usuário. A interface deve ser intuitiva e direta, com amplo uso de espaços em marrom, amarelo, vermelho e preto.</w:t>
      </w:r>
    </w:p>
    <w:p w:rsidR="001420A0" w:rsidRPr="008E01BC" w:rsidRDefault="001420A0" w:rsidP="001420A0">
      <w:pPr>
        <w:jc w:val="both"/>
        <w:rPr>
          <w:rFonts w:ascii="Arial" w:hAnsi="Arial" w:cs="Arial"/>
        </w:rPr>
      </w:pPr>
      <w:r w:rsidRPr="001420A0">
        <w:rPr>
          <w:rFonts w:ascii="Arial" w:hAnsi="Arial" w:cs="Arial"/>
          <w:sz w:val="28"/>
          <w:szCs w:val="28"/>
        </w:rPr>
        <w:t xml:space="preserve"> Uso das Cores: </w:t>
      </w:r>
      <w:r w:rsidRPr="008E01BC">
        <w:rPr>
          <w:rFonts w:ascii="Arial" w:hAnsi="Arial" w:cs="Arial"/>
        </w:rPr>
        <w:t>Use o branco para o fundo principal, o grafite para os textos e o azul para as ações mais importantes.</w:t>
      </w:r>
    </w:p>
    <w:p w:rsidR="001420A0" w:rsidRDefault="001420A0" w:rsidP="001420A0">
      <w:pPr>
        <w:jc w:val="both"/>
        <w:rPr>
          <w:rFonts w:ascii="Arial" w:hAnsi="Arial" w:cs="Arial"/>
        </w:rPr>
      </w:pPr>
      <w:r w:rsidRPr="001420A0">
        <w:rPr>
          <w:rFonts w:ascii="Arial" w:hAnsi="Arial" w:cs="Arial"/>
          <w:sz w:val="28"/>
          <w:szCs w:val="28"/>
        </w:rPr>
        <w:t xml:space="preserve"> Componentes: </w:t>
      </w:r>
      <w:r w:rsidRPr="008E01BC">
        <w:rPr>
          <w:rFonts w:ascii="Arial" w:hAnsi="Arial" w:cs="Arial"/>
        </w:rPr>
        <w:t>Botões, cartões e outros elementos devem ter cantos arredondados, transmitindo modernidade.</w:t>
      </w:r>
    </w:p>
    <w:p w:rsidR="008E01BC" w:rsidRDefault="008E01BC" w:rsidP="001420A0">
      <w:pPr>
        <w:jc w:val="both"/>
        <w:rPr>
          <w:rFonts w:ascii="Arial" w:hAnsi="Arial" w:cs="Arial"/>
        </w:rPr>
      </w:pPr>
    </w:p>
    <w:p w:rsidR="008E01BC" w:rsidRPr="008E01BC" w:rsidRDefault="008E01BC" w:rsidP="001420A0">
      <w:pPr>
        <w:jc w:val="both"/>
        <w:rPr>
          <w:rFonts w:ascii="Arial" w:hAnsi="Arial" w:cs="Arial"/>
        </w:rPr>
      </w:pPr>
    </w:p>
    <w:p w:rsidR="001420A0" w:rsidRPr="001420A0" w:rsidRDefault="001420A0" w:rsidP="001420A0">
      <w:pPr>
        <w:jc w:val="both"/>
        <w:rPr>
          <w:rFonts w:ascii="Arial" w:hAnsi="Arial" w:cs="Arial"/>
          <w:sz w:val="28"/>
          <w:szCs w:val="28"/>
        </w:rPr>
      </w:pPr>
    </w:p>
    <w:p w:rsidR="001420A0" w:rsidRDefault="001420A0" w:rsidP="001420A0">
      <w:pPr>
        <w:pStyle w:val="Ttulo1"/>
        <w:numPr>
          <w:ilvl w:val="0"/>
          <w:numId w:val="2"/>
        </w:numPr>
      </w:pPr>
      <w:bookmarkStart w:id="5" w:name="_Toc209539276"/>
      <w:r w:rsidRPr="001420A0">
        <w:t>Conclusão</w:t>
      </w:r>
      <w:bookmarkEnd w:id="5"/>
    </w:p>
    <w:p w:rsidR="001420A0" w:rsidRPr="008E01BC" w:rsidRDefault="001420A0" w:rsidP="001420A0">
      <w:pPr>
        <w:pStyle w:val="PargrafodaLista"/>
      </w:pPr>
    </w:p>
    <w:p w:rsidR="001420A0" w:rsidRDefault="001420A0" w:rsidP="001420A0">
      <w:pPr>
        <w:jc w:val="both"/>
        <w:rPr>
          <w:rFonts w:ascii="Arial" w:hAnsi="Arial" w:cs="Arial"/>
        </w:rPr>
      </w:pPr>
      <w:r w:rsidRPr="008E01BC">
        <w:rPr>
          <w:rFonts w:ascii="Arial" w:hAnsi="Arial" w:cs="Arial"/>
        </w:rPr>
        <w:t>Este manual serve como o guia para a construção da m</w:t>
      </w:r>
      <w:r w:rsidR="008E01BC" w:rsidRPr="008E01BC">
        <w:rPr>
          <w:rFonts w:ascii="Arial" w:hAnsi="Arial" w:cs="Arial"/>
        </w:rPr>
        <w:t>arca Dulcis Veneris</w:t>
      </w:r>
      <w:r w:rsidRPr="008E01BC">
        <w:rPr>
          <w:rFonts w:ascii="Arial" w:hAnsi="Arial" w:cs="Arial"/>
        </w:rPr>
        <w:t>. Seguir estas</w:t>
      </w:r>
      <w:r w:rsidR="008E01BC">
        <w:rPr>
          <w:rFonts w:ascii="Arial" w:hAnsi="Arial" w:cs="Arial"/>
        </w:rPr>
        <w:t xml:space="preserve"> </w:t>
      </w:r>
      <w:r w:rsidRPr="008E01BC">
        <w:rPr>
          <w:rFonts w:ascii="Arial" w:hAnsi="Arial" w:cs="Arial"/>
        </w:rPr>
        <w:t>diretrizes garante uma identidade forte e coesa em todos os nossos pontos de contato</w:t>
      </w:r>
      <w:r w:rsidR="008E01BC" w:rsidRPr="008E01BC">
        <w:rPr>
          <w:rFonts w:ascii="Arial" w:hAnsi="Arial" w:cs="Arial"/>
        </w:rPr>
        <w:t>, reforçando a nossa promessa de excelência e inovação.</w:t>
      </w: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Default="00FA7922" w:rsidP="001420A0">
      <w:pPr>
        <w:jc w:val="both"/>
        <w:rPr>
          <w:rFonts w:ascii="Arial" w:hAnsi="Arial" w:cs="Arial"/>
        </w:rPr>
      </w:pPr>
    </w:p>
    <w:p w:rsidR="00FA7922" w:rsidRPr="00FA7922" w:rsidRDefault="00FA7922" w:rsidP="001420A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          </w:t>
      </w:r>
      <w:r w:rsidRPr="00FA7922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>
        <w:rPr>
          <w:rFonts w:ascii="Arial" w:hAnsi="Arial" w:cs="Arial"/>
          <w:b/>
          <w:color w:val="FF0000"/>
          <w:sz w:val="28"/>
          <w:szCs w:val="28"/>
        </w:rPr>
        <w:t xml:space="preserve">    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begin"/>
      </w:r>
      <w:r w:rsidRPr="00FA7922">
        <w:rPr>
          <w:rFonts w:ascii="Arial" w:hAnsi="Arial" w:cs="Arial"/>
          <w:b/>
          <w:color w:val="FF0000"/>
          <w:sz w:val="28"/>
          <w:szCs w:val="28"/>
        </w:rPr>
        <w:instrText>PAGE   \* MERGEFORMAT</w:instrTex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separate"/>
      </w:r>
      <w:r w:rsidRPr="00FA7922">
        <w:rPr>
          <w:rFonts w:ascii="Arial" w:hAnsi="Arial" w:cs="Arial"/>
          <w:b/>
          <w:noProof/>
          <w:color w:val="FF0000"/>
          <w:sz w:val="28"/>
          <w:szCs w:val="28"/>
        </w:rPr>
        <w:t>6</w:t>
      </w:r>
      <w:r w:rsidRPr="00FA7922">
        <w:rPr>
          <w:rFonts w:ascii="Arial" w:hAnsi="Arial" w:cs="Arial"/>
          <w:b/>
          <w:color w:val="FF0000"/>
          <w:sz w:val="28"/>
          <w:szCs w:val="28"/>
        </w:rPr>
        <w:fldChar w:fldCharType="end"/>
      </w:r>
    </w:p>
    <w:sectPr w:rsidR="00FA7922" w:rsidRPr="00FA79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4A92" w:rsidRDefault="00344A92" w:rsidP="00FA7922">
      <w:pPr>
        <w:spacing w:after="0" w:line="240" w:lineRule="auto"/>
      </w:pPr>
      <w:r>
        <w:separator/>
      </w:r>
    </w:p>
  </w:endnote>
  <w:endnote w:type="continuationSeparator" w:id="0">
    <w:p w:rsidR="00344A92" w:rsidRDefault="00344A92" w:rsidP="00FA7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4A92" w:rsidRDefault="00344A92" w:rsidP="00FA7922">
      <w:pPr>
        <w:spacing w:after="0" w:line="240" w:lineRule="auto"/>
      </w:pPr>
      <w:r>
        <w:separator/>
      </w:r>
    </w:p>
  </w:footnote>
  <w:footnote w:type="continuationSeparator" w:id="0">
    <w:p w:rsidR="00344A92" w:rsidRDefault="00344A92" w:rsidP="00FA7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A267F"/>
    <w:multiLevelType w:val="hybridMultilevel"/>
    <w:tmpl w:val="3162CA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43A16"/>
    <w:multiLevelType w:val="hybridMultilevel"/>
    <w:tmpl w:val="403E0D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0A0"/>
    <w:rsid w:val="00123C59"/>
    <w:rsid w:val="001420A0"/>
    <w:rsid w:val="00344A92"/>
    <w:rsid w:val="0042448C"/>
    <w:rsid w:val="005509AA"/>
    <w:rsid w:val="007825B2"/>
    <w:rsid w:val="00821D9D"/>
    <w:rsid w:val="008E01BC"/>
    <w:rsid w:val="009E6993"/>
    <w:rsid w:val="00C46477"/>
    <w:rsid w:val="00F55DEB"/>
    <w:rsid w:val="00FA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7F539"/>
  <w15:chartTrackingRefBased/>
  <w15:docId w15:val="{BBCA6F90-6765-4F3F-9156-9B7737A8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6993"/>
  </w:style>
  <w:style w:type="paragraph" w:styleId="Ttulo1">
    <w:name w:val="heading 1"/>
    <w:basedOn w:val="Normal"/>
    <w:next w:val="Normal"/>
    <w:link w:val="Ttulo1Char"/>
    <w:uiPriority w:val="9"/>
    <w:qFormat/>
    <w:rsid w:val="001420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20A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420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FA79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7922"/>
  </w:style>
  <w:style w:type="paragraph" w:styleId="Rodap">
    <w:name w:val="footer"/>
    <w:basedOn w:val="Normal"/>
    <w:link w:val="RodapChar"/>
    <w:uiPriority w:val="99"/>
    <w:unhideWhenUsed/>
    <w:rsid w:val="00FA79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7922"/>
  </w:style>
  <w:style w:type="character" w:styleId="TextodoEspaoReservado">
    <w:name w:val="Placeholder Text"/>
    <w:basedOn w:val="Fontepargpadro"/>
    <w:uiPriority w:val="99"/>
    <w:semiHidden/>
    <w:rsid w:val="00FA7922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FA792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A7922"/>
    <w:pPr>
      <w:spacing w:after="100"/>
    </w:pPr>
  </w:style>
  <w:style w:type="character" w:styleId="Hyperlink">
    <w:name w:val="Hyperlink"/>
    <w:basedOn w:val="Fontepargpadro"/>
    <w:uiPriority w:val="99"/>
    <w:unhideWhenUsed/>
    <w:rsid w:val="00FA79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FAAFF-F90E-4F15-8532-2CC90425F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675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CLARA</dc:creator>
  <cp:keywords/>
  <dc:description/>
  <cp:lastModifiedBy>MARIA CLARA</cp:lastModifiedBy>
  <cp:revision>2</cp:revision>
  <dcterms:created xsi:type="dcterms:W3CDTF">2025-09-23T20:14:00Z</dcterms:created>
  <dcterms:modified xsi:type="dcterms:W3CDTF">2025-09-23T20:14:00Z</dcterms:modified>
</cp:coreProperties>
</file>