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contextualSpacing w:val="0"/>
      </w:pPr>
      <w:r w:rsidDel="00000000" w:rsidR="00000000" w:rsidRPr="00000000">
        <w:rPr>
          <w:b w:val="1"/>
          <w:u w:val="single"/>
          <w:rtl w:val="0"/>
        </w:rPr>
        <w:t xml:space="preserve">Skabelon erfarings rapport</w:t>
      </w:r>
    </w:p>
    <w:p w:rsidR="00000000" w:rsidDel="00000000" w:rsidP="00000000" w:rsidRDefault="00000000" w:rsidRPr="00000000">
      <w:pPr>
        <w:contextualSpacing w:val="0"/>
      </w:pPr>
      <w:r w:rsidDel="00000000" w:rsidR="00000000" w:rsidRPr="00000000">
        <w:rPr>
          <w:color w:val="666666"/>
          <w:rtl w:val="0"/>
        </w:rPr>
        <w:t xml:space="preserve">Embedsgruppe/erfarings-rapporten skal dække over de erfaringer jeres gruppe har gjort netop denne embedsperiode:</w:t>
      </w:r>
    </w:p>
    <w:p w:rsidR="00000000" w:rsidDel="00000000" w:rsidP="00000000" w:rsidRDefault="00000000" w:rsidRPr="00000000">
      <w:pPr>
        <w:contextualSpacing w:val="0"/>
      </w:pPr>
      <w:r w:rsidDel="00000000" w:rsidR="00000000" w:rsidRPr="00000000">
        <w:rPr>
          <w:color w:val="666666"/>
          <w:rtl w:val="0"/>
        </w:rPr>
        <w:t xml:space="preserve">Vi har forstået ”tiltag” som hvilke arrangementer, der har været arrangeret af sportsgruppen i denne periode.</w:t>
      </w:r>
    </w:p>
    <w:p w:rsidR="00000000" w:rsidDel="00000000" w:rsidP="00000000" w:rsidRDefault="00000000" w:rsidRPr="00000000">
      <w:pPr>
        <w:numPr>
          <w:ilvl w:val="0"/>
          <w:numId w:val="1"/>
        </w:numPr>
        <w:spacing w:after="0" w:before="0" w:line="259" w:lineRule="auto"/>
        <w:ind w:left="720" w:hanging="360"/>
        <w:contextualSpacing w:val="1"/>
        <w:rPr>
          <w:color w:val="666666"/>
        </w:rPr>
      </w:pPr>
      <w:r w:rsidDel="00000000" w:rsidR="00000000" w:rsidRPr="00000000">
        <w:rPr>
          <w:rFonts w:ascii="Calibri" w:cs="Calibri" w:eastAsia="Calibri" w:hAnsi="Calibri"/>
          <w:b w:val="0"/>
          <w:color w:val="666666"/>
          <w:sz w:val="22"/>
          <w:rtl w:val="0"/>
        </w:rPr>
        <w:t xml:space="preserve">Nye tiltag:</w:t>
      </w:r>
      <w:r w:rsidDel="00000000" w:rsidR="00000000" w:rsidRPr="00000000">
        <w:rPr>
          <w:rtl w:val="0"/>
        </w:rPr>
      </w:r>
    </w:p>
    <w:p w:rsidR="00000000" w:rsidDel="00000000" w:rsidP="00000000" w:rsidRDefault="00000000" w:rsidRPr="00000000">
      <w:pPr>
        <w:numPr>
          <w:ilvl w:val="1"/>
          <w:numId w:val="1"/>
        </w:numPr>
        <w:spacing w:after="160" w:before="0" w:line="259" w:lineRule="auto"/>
        <w:ind w:left="1440" w:hanging="360"/>
        <w:contextualSpacing w:val="1"/>
        <w:rPr>
          <w:color w:val="666666"/>
        </w:rPr>
      </w:pPr>
      <w:r w:rsidDel="00000000" w:rsidR="00000000" w:rsidRPr="00000000">
        <w:rPr>
          <w:rFonts w:ascii="Calibri" w:cs="Calibri" w:eastAsia="Calibri" w:hAnsi="Calibri"/>
          <w:b w:val="0"/>
          <w:color w:val="666666"/>
          <w:sz w:val="22"/>
          <w:rtl w:val="0"/>
        </w:rPr>
        <w:t xml:space="preserve">Hvilke tiltag har I lavet i perioden</w:t>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Vi har i denne periode haft en danseevent med Toke fra kollegiet som danseinstruktør, en tur til klatrecenteret på Refshaleøen og en bordfodboldturnering. </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numPr>
          <w:ilvl w:val="1"/>
          <w:numId w:val="1"/>
        </w:numPr>
        <w:spacing w:after="160" w:before="0" w:line="259" w:lineRule="auto"/>
        <w:ind w:left="1440" w:hanging="360"/>
        <w:contextualSpacing w:val="1"/>
        <w:rPr>
          <w:color w:val="666666"/>
        </w:rPr>
      </w:pPr>
      <w:r w:rsidDel="00000000" w:rsidR="00000000" w:rsidRPr="00000000">
        <w:rPr>
          <w:rFonts w:ascii="Calibri" w:cs="Calibri" w:eastAsia="Calibri" w:hAnsi="Calibri"/>
          <w:b w:val="0"/>
          <w:color w:val="666666"/>
          <w:sz w:val="22"/>
          <w:rtl w:val="0"/>
        </w:rPr>
        <w:t xml:space="preserve">Hvordan fungerede tiltaget – kan det gøres bedre</w:t>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Arrangementer skal generelt annonceres i god tid. Yderligere skal der gives remindere, så folk ikke glemmer dato/ tid mm.</w:t>
        <w:br w:type="textWrapping"/>
        <w:t xml:space="preserve">Det lod til, at folk gerne ville have været med til dansearrangementet, men ikke kunne, grundet den lidt sene udmelding. Til klatrearrangementet har hele 16 alumner meldt sig. Dette event var en sweetdeal (her kan godt findes en masse brugbare events, hold øje). </w:t>
      </w:r>
    </w:p>
    <w:p w:rsidR="00000000" w:rsidDel="00000000" w:rsidP="00000000" w:rsidRDefault="00000000" w:rsidRPr="00000000">
      <w:pPr>
        <w:numPr>
          <w:ilvl w:val="1"/>
          <w:numId w:val="1"/>
        </w:numPr>
        <w:spacing w:after="160" w:before="0" w:line="259" w:lineRule="auto"/>
        <w:ind w:left="1440" w:hanging="360"/>
        <w:contextualSpacing w:val="1"/>
        <w:rPr>
          <w:color w:val="666666"/>
        </w:rPr>
      </w:pPr>
      <w:r w:rsidDel="00000000" w:rsidR="00000000" w:rsidRPr="00000000">
        <w:rPr>
          <w:rFonts w:ascii="Calibri" w:cs="Calibri" w:eastAsia="Calibri" w:hAnsi="Calibri"/>
          <w:b w:val="0"/>
          <w:color w:val="666666"/>
          <w:sz w:val="22"/>
          <w:rtl w:val="0"/>
        </w:rPr>
        <w:t xml:space="preserve">Skal det fortsætte næste periode?</w:t>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numPr>
          <w:ilvl w:val="0"/>
          <w:numId w:val="1"/>
        </w:numPr>
        <w:spacing w:after="0" w:before="0" w:line="259" w:lineRule="auto"/>
        <w:ind w:left="720" w:hanging="360"/>
        <w:contextualSpacing w:val="1"/>
        <w:rPr>
          <w:color w:val="666666"/>
        </w:rPr>
      </w:pPr>
      <w:r w:rsidDel="00000000" w:rsidR="00000000" w:rsidRPr="00000000">
        <w:rPr>
          <w:rFonts w:ascii="Calibri" w:cs="Calibri" w:eastAsia="Calibri" w:hAnsi="Calibri"/>
          <w:b w:val="0"/>
          <w:color w:val="666666"/>
          <w:sz w:val="22"/>
          <w:rtl w:val="0"/>
        </w:rPr>
        <w:t xml:space="preserve">Problemer opstået i perioden</w:t>
      </w:r>
      <w:r w:rsidDel="00000000" w:rsidR="00000000" w:rsidRPr="00000000">
        <w:rPr>
          <w:rtl w:val="0"/>
        </w:rPr>
      </w:r>
    </w:p>
    <w:p w:rsidR="00000000" w:rsidDel="00000000" w:rsidP="00000000" w:rsidRDefault="00000000" w:rsidRPr="00000000">
      <w:pPr>
        <w:numPr>
          <w:ilvl w:val="1"/>
          <w:numId w:val="1"/>
        </w:numPr>
        <w:spacing w:after="0" w:before="0" w:line="259" w:lineRule="auto"/>
        <w:ind w:left="1440" w:hanging="360"/>
        <w:contextualSpacing w:val="1"/>
        <w:rPr>
          <w:color w:val="666666"/>
        </w:rPr>
      </w:pPr>
      <w:r w:rsidDel="00000000" w:rsidR="00000000" w:rsidRPr="00000000">
        <w:rPr>
          <w:rFonts w:ascii="Calibri" w:cs="Calibri" w:eastAsia="Calibri" w:hAnsi="Calibri"/>
          <w:b w:val="0"/>
          <w:color w:val="666666"/>
          <w:sz w:val="22"/>
          <w:rtl w:val="0"/>
        </w:rPr>
        <w:t xml:space="preserve">Specifikke problemer opstået i jeres periode</w:t>
      </w:r>
      <w:r w:rsidDel="00000000" w:rsidR="00000000" w:rsidRPr="00000000">
        <w:rPr>
          <w:rtl w:val="0"/>
        </w:rPr>
      </w:r>
    </w:p>
    <w:p w:rsidR="00000000" w:rsidDel="00000000" w:rsidP="00000000" w:rsidRDefault="00000000" w:rsidRPr="00000000">
      <w:pPr>
        <w:numPr>
          <w:ilvl w:val="1"/>
          <w:numId w:val="1"/>
        </w:numPr>
        <w:spacing w:after="0" w:before="0" w:line="259" w:lineRule="auto"/>
        <w:ind w:left="1440" w:hanging="360"/>
        <w:contextualSpacing w:val="1"/>
        <w:rPr>
          <w:color w:val="666666"/>
        </w:rPr>
      </w:pPr>
      <w:r w:rsidDel="00000000" w:rsidR="00000000" w:rsidRPr="00000000">
        <w:rPr>
          <w:rFonts w:ascii="Calibri" w:cs="Calibri" w:eastAsia="Calibri" w:hAnsi="Calibri"/>
          <w:b w:val="0"/>
          <w:color w:val="666666"/>
          <w:sz w:val="22"/>
          <w:rtl w:val="0"/>
        </w:rPr>
        <w:t xml:space="preserve">Løsning på problemet (inkl. kontakter)</w:t>
      </w:r>
      <w:r w:rsidDel="00000000" w:rsidR="00000000" w:rsidRPr="00000000">
        <w:rPr>
          <w:rtl w:val="0"/>
        </w:rPr>
      </w:r>
    </w:p>
    <w:p w:rsidR="00000000" w:rsidDel="00000000" w:rsidP="00000000" w:rsidRDefault="00000000" w:rsidRPr="00000000">
      <w:pPr>
        <w:numPr>
          <w:ilvl w:val="1"/>
          <w:numId w:val="1"/>
        </w:numPr>
        <w:spacing w:after="160" w:before="0" w:line="259" w:lineRule="auto"/>
        <w:ind w:left="1440" w:hanging="360"/>
        <w:contextualSpacing w:val="1"/>
        <w:rPr>
          <w:color w:val="666666"/>
        </w:rPr>
      </w:pPr>
      <w:r w:rsidDel="00000000" w:rsidR="00000000" w:rsidRPr="00000000">
        <w:rPr>
          <w:rFonts w:ascii="Calibri" w:cs="Calibri" w:eastAsia="Calibri" w:hAnsi="Calibri"/>
          <w:b w:val="0"/>
          <w:color w:val="666666"/>
          <w:sz w:val="22"/>
          <w:rtl w:val="0"/>
        </w:rPr>
        <w:t xml:space="preserve">Hvordan kan problemet undgås i fremtiden</w:t>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Ingen umiddelbare problemer. </w:t>
      </w:r>
    </w:p>
    <w:p w:rsidR="00000000" w:rsidDel="00000000" w:rsidP="00000000" w:rsidRDefault="00000000" w:rsidRPr="00000000">
      <w:pPr>
        <w:numPr>
          <w:ilvl w:val="0"/>
          <w:numId w:val="1"/>
        </w:numPr>
        <w:spacing w:after="0" w:before="0" w:line="259" w:lineRule="auto"/>
        <w:ind w:left="720" w:hanging="360"/>
        <w:contextualSpacing w:val="1"/>
        <w:rPr>
          <w:color w:val="666666"/>
        </w:rPr>
      </w:pPr>
      <w:r w:rsidDel="00000000" w:rsidR="00000000" w:rsidRPr="00000000">
        <w:rPr>
          <w:rFonts w:ascii="Calibri" w:cs="Calibri" w:eastAsia="Calibri" w:hAnsi="Calibri"/>
          <w:b w:val="0"/>
          <w:color w:val="666666"/>
          <w:sz w:val="22"/>
          <w:rtl w:val="0"/>
        </w:rPr>
        <w:t xml:space="preserve">Erfaringer gjort i perioden</w:t>
      </w:r>
      <w:r w:rsidDel="00000000" w:rsidR="00000000" w:rsidRPr="00000000">
        <w:rPr>
          <w:rtl w:val="0"/>
        </w:rPr>
      </w:r>
    </w:p>
    <w:p w:rsidR="00000000" w:rsidDel="00000000" w:rsidP="00000000" w:rsidRDefault="00000000" w:rsidRPr="00000000">
      <w:pPr>
        <w:numPr>
          <w:ilvl w:val="1"/>
          <w:numId w:val="1"/>
        </w:numPr>
        <w:spacing w:after="160" w:before="0" w:line="259" w:lineRule="auto"/>
        <w:ind w:left="1440" w:hanging="360"/>
        <w:contextualSpacing w:val="1"/>
        <w:rPr>
          <w:color w:val="666666"/>
        </w:rPr>
      </w:pPr>
      <w:r w:rsidDel="00000000" w:rsidR="00000000" w:rsidRPr="00000000">
        <w:rPr>
          <w:rFonts w:ascii="Calibri" w:cs="Calibri" w:eastAsia="Calibri" w:hAnsi="Calibri"/>
          <w:b w:val="0"/>
          <w:color w:val="666666"/>
          <w:sz w:val="22"/>
          <w:rtl w:val="0"/>
        </w:rPr>
        <w:t xml:space="preserve">Hvilke ting gjorde I, der fungerede specielt godt</w:t>
      </w:r>
      <w:r w:rsidDel="00000000" w:rsidR="00000000" w:rsidRPr="00000000">
        <w:rPr>
          <w:rtl w:val="0"/>
        </w:rPr>
      </w:r>
    </w:p>
    <w:p w:rsidR="00000000" w:rsidDel="00000000" w:rsidP="00000000" w:rsidRDefault="00000000" w:rsidRPr="00000000">
      <w:pPr>
        <w:contextualSpacing w:val="0"/>
      </w:pPr>
      <w:bookmarkStart w:colFirst="0" w:colLast="0" w:name="h.gjdgxs" w:id="0"/>
      <w:bookmarkEnd w:id="0"/>
      <w:r w:rsidDel="00000000" w:rsidR="00000000" w:rsidRPr="00000000">
        <w:rPr>
          <w:rtl w:val="0"/>
        </w:rPr>
        <w:t xml:space="preserve">Anderledes ”sports”-aktiviteter som klatring og dans har stor opbakning fra kollegiets alumner, hvorfor lignende alternative sportsaktiviteter bør fortsætte.</w:t>
        <w:br w:type="textWrapping"/>
        <w:t xml:space="preserve">Andre ting, vi havde tænkt på, var udflugt til en militær-/forhindringsbane. Denne aktivitet vil klart bedre fungerer om foråret.</w:t>
        <w:br w:type="textWrapping"/>
        <w:br w:type="textWrapping"/>
        <w:t xml:space="preserve">Husk at bestil billetter/ tid andet i god tid.</w:t>
      </w:r>
    </w:p>
    <w:p w:rsidR="00000000" w:rsidDel="00000000" w:rsidP="00000000" w:rsidRDefault="00000000" w:rsidRPr="00000000">
      <w:pPr>
        <w:contextualSpacing w:val="0"/>
      </w:pPr>
      <w:r w:rsidDel="00000000" w:rsidR="00000000" w:rsidRPr="00000000">
        <w:rPr>
          <w:rtl w:val="0"/>
        </w:rPr>
      </w:r>
    </w:p>
    <w:sectPr>
      <w:pgSz w:h="16838" w:w="11906"/>
      <w:pgMar w:bottom="1701" w:top="1701" w:left="1134" w:right="113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Calibri" w:cs="Calibri" w:eastAsia="Calibri" w:hAnsi="Calibri"/>
        <w:b w:val="0"/>
        <w:i w:val="0"/>
        <w:smallCaps w:val="0"/>
        <w:strike w:val="0"/>
        <w:color w:val="000000"/>
        <w:sz w:val="22"/>
        <w:u w:val="none"/>
        <w:vertAlign w:val="baseline"/>
      </w:rPr>
    </w:rPrDefault>
    <w:pPrDefault>
      <w:pPr>
        <w:keepNext w:val="0"/>
        <w:keepLines w:val="0"/>
        <w:widowControl w:val="1"/>
        <w:spacing w:after="160" w:before="0" w:line="259"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contextualSpacing w:val="1"/>
    </w:pPr>
    <w:rPr>
      <w:b w:val="1"/>
      <w:sz w:val="48"/>
    </w:rPr>
  </w:style>
  <w:style w:type="paragraph" w:styleId="Heading2">
    <w:name w:val="heading 2"/>
    <w:basedOn w:val="Normal"/>
    <w:next w:val="Normal"/>
    <w:pPr>
      <w:keepNext w:val="1"/>
      <w:keepLines w:val="1"/>
      <w:spacing w:after="80" w:before="360" w:lineRule="auto"/>
      <w:contextualSpacing w:val="1"/>
    </w:pPr>
    <w:rPr>
      <w:b w:val="1"/>
      <w:sz w:val="36"/>
    </w:rPr>
  </w:style>
  <w:style w:type="paragraph" w:styleId="Heading3">
    <w:name w:val="heading 3"/>
    <w:basedOn w:val="Normal"/>
    <w:next w:val="Normal"/>
    <w:pPr>
      <w:keepNext w:val="1"/>
      <w:keepLines w:val="1"/>
      <w:spacing w:after="80" w:before="280" w:lineRule="auto"/>
      <w:contextualSpacing w:val="1"/>
    </w:pPr>
    <w:rPr>
      <w:b w:val="1"/>
      <w:sz w:val="28"/>
    </w:rPr>
  </w:style>
  <w:style w:type="paragraph" w:styleId="Heading4">
    <w:name w:val="heading 4"/>
    <w:basedOn w:val="Normal"/>
    <w:next w:val="Normal"/>
    <w:pPr>
      <w:keepNext w:val="1"/>
      <w:keepLines w:val="1"/>
      <w:spacing w:after="40" w:before="240" w:lineRule="auto"/>
      <w:contextualSpacing w:val="1"/>
    </w:pPr>
    <w:rPr>
      <w:b w:val="1"/>
      <w:sz w:val="24"/>
    </w:rPr>
  </w:style>
  <w:style w:type="paragraph" w:styleId="Heading5">
    <w:name w:val="heading 5"/>
    <w:basedOn w:val="Normal"/>
    <w:next w:val="Normal"/>
    <w:pPr>
      <w:keepNext w:val="1"/>
      <w:keepLines w:val="1"/>
      <w:spacing w:after="40" w:before="220" w:lineRule="auto"/>
      <w:contextualSpacing w:val="1"/>
    </w:pPr>
    <w:rPr>
      <w:b w:val="1"/>
      <w:sz w:val="22"/>
    </w:rPr>
  </w:style>
  <w:style w:type="paragraph" w:styleId="Heading6">
    <w:name w:val="heading 6"/>
    <w:basedOn w:val="Normal"/>
    <w:next w:val="Normal"/>
    <w:pPr>
      <w:keepNext w:val="1"/>
      <w:keepLines w:val="1"/>
      <w:spacing w:after="40" w:before="200" w:lineRule="auto"/>
      <w:contextualSpacing w:val="1"/>
    </w:pPr>
    <w:rPr>
      <w:b w:val="1"/>
      <w:sz w:val="20"/>
    </w:rPr>
  </w:style>
  <w:style w:type="paragraph" w:styleId="Title">
    <w:name w:val="Title"/>
    <w:basedOn w:val="Normal"/>
    <w:next w:val="Normal"/>
    <w:pPr>
      <w:keepNext w:val="1"/>
      <w:keepLines w:val="1"/>
      <w:spacing w:after="0" w:before="0" w:line="240" w:lineRule="auto"/>
    </w:pPr>
    <w:rPr>
      <w:rFonts w:ascii="Calibri" w:cs="Calibri" w:eastAsia="Calibri" w:hAnsi="Calibri"/>
      <w:b w:val="1"/>
      <w:sz w:val="28"/>
      <w:u w:val="single"/>
    </w:rPr>
  </w:style>
  <w:style w:type="paragraph" w:styleId="Subtitle">
    <w:name w:val="Subtitle"/>
    <w:basedOn w:val="Normal"/>
    <w:next w:val="Normal"/>
    <w:pPr>
      <w:keepNext w:val="1"/>
      <w:keepLines w:val="1"/>
      <w:spacing w:after="80" w:before="360" w:lineRule="auto"/>
      <w:contextualSpacing w:val="1"/>
    </w:pPr>
    <w:rPr>
      <w:rFonts w:ascii="Georgia" w:cs="Georgia" w:eastAsia="Georgia" w:hAnsi="Georgia"/>
      <w:i w:val="1"/>
      <w:color w:val="666666"/>
      <w:sz w:val="48"/>
    </w:rPr>
  </w:style>
</w:styles>
</file>

<file path=word/_rels/document.xml.rels><?xml version="1.0" encoding="UTF-8" standalone="yes"?><Relationships xmlns="http://schemas.openxmlformats.org/package/2006/relationships"><Relationship Id="rId2" Type="http://schemas.openxmlformats.org/officeDocument/2006/relationships/fontTable" Target="fontTable.xml"/><Relationship Id="rId1" Type="http://schemas.openxmlformats.org/officeDocument/2006/relationships/settings" Target="settings.xml"/><Relationship Id="rId4" Type="http://schemas.openxmlformats.org/officeDocument/2006/relationships/styles" Target="styles.xml"/><Relationship Id="rId3" Type="http://schemas.openxmlformats.org/officeDocument/2006/relationships/numbering" Target="numbering.xml"/></Relationships>
</file>