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FFB" w:rsidRDefault="00AA330F">
      <w:pPr>
        <w:spacing w:after="300" w:line="240" w:lineRule="auto"/>
        <w:rPr>
          <w:rFonts w:ascii="Times New Roman" w:eastAsia="Times New Roman" w:hAnsi="Times New Roman" w:cs="Times New Roman"/>
          <w:sz w:val="18"/>
          <w:szCs w:val="18"/>
        </w:rPr>
      </w:pPr>
      <w:bookmarkStart w:id="0" w:name="_GoBack"/>
      <w:bookmarkEnd w:id="0"/>
      <w:r>
        <w:rPr>
          <w:rFonts w:ascii="Cambria" w:eastAsia="Cambria" w:hAnsi="Cambria" w:cs="Cambria"/>
          <w:color w:val="16365C"/>
          <w:sz w:val="48"/>
          <w:szCs w:val="48"/>
        </w:rPr>
        <w:t>Erfaringsrapport, AK-gruppen mar. 2017</w:t>
      </w:r>
    </w:p>
    <w:p w:rsidR="00270FFB" w:rsidRDefault="00AA330F">
      <w:pPr>
        <w:spacing w:before="4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b/>
          <w:color w:val="365F90"/>
          <w:sz w:val="28"/>
          <w:szCs w:val="28"/>
        </w:rPr>
        <w:t>Tidligere medlemmer i AK-gruppen</w:t>
      </w:r>
    </w:p>
    <w:p w:rsidR="00270FFB" w:rsidRDefault="00AA330F">
      <w:pPr>
        <w:numPr>
          <w:ilvl w:val="0"/>
          <w:numId w:val="6"/>
        </w:numPr>
        <w:spacing w:after="200" w:line="240" w:lineRule="auto"/>
        <w:ind w:hanging="360"/>
        <w:contextualSpacing/>
      </w:pPr>
      <w:bookmarkStart w:id="1" w:name="_gjdgxs" w:colFirst="0" w:colLast="0"/>
      <w:bookmarkEnd w:id="1"/>
      <w:r>
        <w:rPr>
          <w:rFonts w:ascii="Calibri" w:eastAsia="Calibri" w:hAnsi="Calibri" w:cs="Calibri"/>
        </w:rPr>
        <w:t xml:space="preserve">Hjalte., Nanna F. L., Ida Due og Maria </w:t>
      </w:r>
    </w:p>
    <w:p w:rsidR="00270FFB" w:rsidRDefault="00AA330F">
      <w:pPr>
        <w:spacing w:before="4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b/>
          <w:color w:val="365F90"/>
          <w:sz w:val="28"/>
          <w:szCs w:val="28"/>
        </w:rPr>
        <w:t>Kommunikation og administration</w:t>
      </w:r>
    </w:p>
    <w:p w:rsidR="00270FFB" w:rsidRDefault="00AA330F">
      <w:pPr>
        <w:numPr>
          <w:ilvl w:val="0"/>
          <w:numId w:val="14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 xml:space="preserve">Mail: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ak@gahk.dk</w:t>
        </w:r>
      </w:hyperlink>
      <w:hyperlink r:id="rId6">
        <w:r>
          <w:rPr>
            <w:rFonts w:ascii="Calibri" w:eastAsia="Calibri" w:hAnsi="Calibri" w:cs="Calibri"/>
          </w:rPr>
          <w:br/>
        </w:r>
      </w:hyperlink>
      <w:r>
        <w:rPr>
          <w:rFonts w:ascii="Calibri" w:eastAsia="Calibri" w:hAnsi="Calibri" w:cs="Calibri"/>
        </w:rPr>
        <w:t>Gå ind på webmail1.one.com</w:t>
      </w:r>
      <w:r>
        <w:rPr>
          <w:rFonts w:ascii="Calibri" w:eastAsia="Calibri" w:hAnsi="Calibri" w:cs="Calibri"/>
        </w:rPr>
        <w:br/>
        <w:t xml:space="preserve">Kodeord: </w:t>
      </w:r>
      <w:proofErr w:type="spellStart"/>
      <w:r>
        <w:rPr>
          <w:rFonts w:ascii="Calibri" w:eastAsia="Calibri" w:hAnsi="Calibri" w:cs="Calibri"/>
          <w:color w:val="1D2129"/>
          <w:highlight w:val="white"/>
        </w:rPr>
        <w:t>akagahklove</w:t>
      </w:r>
      <w:proofErr w:type="spellEnd"/>
      <w:r>
        <w:rPr>
          <w:rFonts w:ascii="Calibri" w:eastAsia="Calibri" w:hAnsi="Calibri" w:cs="Calibri"/>
          <w:color w:val="1D2129"/>
          <w:highlight w:val="white"/>
        </w:rPr>
        <w:t xml:space="preserve"> eller </w:t>
      </w:r>
      <w:proofErr w:type="spellStart"/>
      <w:r>
        <w:rPr>
          <w:rFonts w:ascii="Calibri" w:eastAsia="Calibri" w:hAnsi="Calibri" w:cs="Calibri"/>
          <w:color w:val="1D2129"/>
          <w:highlight w:val="white"/>
        </w:rPr>
        <w:t>akaGAHKlove</w:t>
      </w:r>
      <w:proofErr w:type="spellEnd"/>
    </w:p>
    <w:p w:rsidR="00270FFB" w:rsidRDefault="00AA330F">
      <w:pPr>
        <w:numPr>
          <w:ilvl w:val="0"/>
          <w:numId w:val="14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 xml:space="preserve">Database: på </w:t>
      </w:r>
      <w:proofErr w:type="spellStart"/>
      <w:r>
        <w:rPr>
          <w:rFonts w:ascii="Calibri" w:eastAsia="Calibri" w:hAnsi="Calibri" w:cs="Calibri"/>
        </w:rPr>
        <w:t>gahk</w:t>
      </w:r>
      <w:proofErr w:type="spellEnd"/>
      <w:r>
        <w:rPr>
          <w:rFonts w:ascii="Calibri" w:eastAsia="Calibri" w:hAnsi="Calibri" w:cs="Calibri"/>
        </w:rPr>
        <w:t>/intern</w:t>
      </w:r>
      <w:r>
        <w:rPr>
          <w:rFonts w:ascii="Calibri" w:eastAsia="Calibri" w:hAnsi="Calibri" w:cs="Calibri"/>
        </w:rPr>
        <w:br/>
        <w:t>Log ind på almindelig konto og vælg systemprofil</w:t>
      </w:r>
      <w:r>
        <w:rPr>
          <w:rFonts w:ascii="Calibri" w:eastAsia="Calibri" w:hAnsi="Calibri" w:cs="Calibri"/>
        </w:rPr>
        <w:br/>
        <w:t>Få Netværksgruppen til at tilføje jer som administratorer for AK (hvis ikke de gør det af sig selv)</w:t>
      </w:r>
    </w:p>
    <w:p w:rsidR="00270FFB" w:rsidRDefault="00AA330F">
      <w:pPr>
        <w:numPr>
          <w:ilvl w:val="0"/>
          <w:numId w:val="14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 xml:space="preserve">Facebookgruppe: </w:t>
      </w:r>
      <w:r>
        <w:rPr>
          <w:rFonts w:ascii="Calibri" w:eastAsia="Calibri" w:hAnsi="Calibri" w:cs="Calibri"/>
        </w:rPr>
        <w:t>AK-gruppen (hemmelig) – bliv tilføjet af tidligere gruppe</w:t>
      </w:r>
    </w:p>
    <w:p w:rsidR="00270FFB" w:rsidRDefault="00AA330F">
      <w:pPr>
        <w:numPr>
          <w:ilvl w:val="0"/>
          <w:numId w:val="14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Google drev: Her ligger alle mødereferater, AK-</w:t>
      </w:r>
      <w:proofErr w:type="spellStart"/>
      <w:r>
        <w:rPr>
          <w:rFonts w:ascii="Calibri" w:eastAsia="Calibri" w:hAnsi="Calibri" w:cs="Calibri"/>
        </w:rPr>
        <w:t>projeketer</w:t>
      </w:r>
      <w:proofErr w:type="spellEnd"/>
      <w:r>
        <w:rPr>
          <w:rFonts w:ascii="Calibri" w:eastAsia="Calibri" w:hAnsi="Calibri" w:cs="Calibri"/>
        </w:rPr>
        <w:t xml:space="preserve"> osv. </w:t>
      </w:r>
    </w:p>
    <w:p w:rsidR="00270FFB" w:rsidRDefault="00AA330F">
      <w:pPr>
        <w:spacing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Calibri" w:hAnsi="Calibri" w:cs="Calibri"/>
        </w:rPr>
        <w:t>Bliv tilføjet af tidl. medlemmer</w:t>
      </w:r>
    </w:p>
    <w:p w:rsidR="00270FFB" w:rsidRDefault="00AA330F">
      <w:pPr>
        <w:numPr>
          <w:ilvl w:val="0"/>
          <w:numId w:val="5"/>
        </w:numPr>
        <w:spacing w:after="200" w:line="240" w:lineRule="auto"/>
        <w:ind w:hanging="360"/>
        <w:contextualSpacing/>
      </w:pPr>
      <w:r>
        <w:rPr>
          <w:rFonts w:ascii="Calibri" w:eastAsia="Calibri" w:hAnsi="Calibri" w:cs="Calibri"/>
        </w:rPr>
        <w:t xml:space="preserve">GAHK-hjernen/ GAHK WIKI: </w:t>
      </w:r>
      <w:r>
        <w:rPr>
          <w:rFonts w:ascii="Calibri" w:eastAsia="Calibri" w:hAnsi="Calibri" w:cs="Calibri"/>
        </w:rPr>
        <w:br/>
        <w:t xml:space="preserve">Brugernavn: ak </w:t>
      </w:r>
      <w:r>
        <w:rPr>
          <w:rFonts w:ascii="Calibri" w:eastAsia="Calibri" w:hAnsi="Calibri" w:cs="Calibri"/>
        </w:rPr>
        <w:br/>
        <w:t xml:space="preserve">Kode: </w:t>
      </w:r>
      <w:proofErr w:type="spellStart"/>
      <w:r>
        <w:rPr>
          <w:rFonts w:ascii="Calibri" w:eastAsia="Calibri" w:hAnsi="Calibri" w:cs="Calibri"/>
          <w:color w:val="1D2129"/>
          <w:highlight w:val="white"/>
        </w:rPr>
        <w:t>akagahklove</w:t>
      </w:r>
      <w:proofErr w:type="spellEnd"/>
      <w:r>
        <w:rPr>
          <w:rFonts w:ascii="Calibri" w:eastAsia="Calibri" w:hAnsi="Calibri" w:cs="Calibri"/>
          <w:color w:val="1D2129"/>
          <w:highlight w:val="white"/>
        </w:rPr>
        <w:t xml:space="preserve"> eller </w:t>
      </w:r>
      <w:proofErr w:type="spellStart"/>
      <w:r>
        <w:rPr>
          <w:rFonts w:ascii="Calibri" w:eastAsia="Calibri" w:hAnsi="Calibri" w:cs="Calibri"/>
          <w:color w:val="1D2129"/>
          <w:highlight w:val="white"/>
        </w:rPr>
        <w:t>akaGAHKlove</w:t>
      </w:r>
      <w:proofErr w:type="spellEnd"/>
    </w:p>
    <w:p w:rsidR="00270FFB" w:rsidRDefault="00AA330F">
      <w:pPr>
        <w:spacing w:before="4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b/>
          <w:color w:val="365F90"/>
          <w:sz w:val="28"/>
          <w:szCs w:val="28"/>
        </w:rPr>
        <w:t>Tømning af metal-contai</w:t>
      </w:r>
      <w:r>
        <w:rPr>
          <w:rFonts w:ascii="Cambria" w:eastAsia="Cambria" w:hAnsi="Cambria" w:cs="Cambria"/>
          <w:b/>
          <w:color w:val="365F90"/>
          <w:sz w:val="28"/>
          <w:szCs w:val="28"/>
        </w:rPr>
        <w:t>ner i skraldegården</w:t>
      </w:r>
    </w:p>
    <w:p w:rsidR="00270FFB" w:rsidRDefault="00AA330F">
      <w:pPr>
        <w:numPr>
          <w:ilvl w:val="0"/>
          <w:numId w:val="3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 xml:space="preserve">AK-gruppens ansvar at organisere! Kan evt. udbydes på </w:t>
      </w:r>
      <w:proofErr w:type="spellStart"/>
      <w:r>
        <w:rPr>
          <w:rFonts w:ascii="Calibri" w:eastAsia="Calibri" w:hAnsi="Calibri" w:cs="Calibri"/>
        </w:rPr>
        <w:t>tjanseliste</w:t>
      </w:r>
      <w:proofErr w:type="spellEnd"/>
    </w:p>
    <w:p w:rsidR="00270FFB" w:rsidRDefault="00AA330F">
      <w:pPr>
        <w:numPr>
          <w:ilvl w:val="0"/>
          <w:numId w:val="3"/>
        </w:numPr>
        <w:spacing w:after="200" w:line="240" w:lineRule="auto"/>
        <w:ind w:hanging="360"/>
        <w:contextualSpacing/>
      </w:pPr>
      <w:r>
        <w:rPr>
          <w:rFonts w:ascii="Calibri" w:eastAsia="Calibri" w:hAnsi="Calibri" w:cs="Calibri"/>
        </w:rPr>
        <w:t>Containerne flyttes ud på gaden så de kan blive tømt</w:t>
      </w:r>
    </w:p>
    <w:p w:rsidR="00270FFB" w:rsidRDefault="00AA330F">
      <w:pPr>
        <w:spacing w:before="4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b/>
          <w:color w:val="365F90"/>
          <w:sz w:val="28"/>
          <w:szCs w:val="28"/>
        </w:rPr>
        <w:t>AK-weekender</w:t>
      </w:r>
    </w:p>
    <w:p w:rsidR="00270FFB" w:rsidRDefault="00AA330F">
      <w:pPr>
        <w:numPr>
          <w:ilvl w:val="0"/>
          <w:numId w:val="11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Min. 2 AK-weekender pr. periode</w:t>
      </w:r>
    </w:p>
    <w:p w:rsidR="00270FFB" w:rsidRDefault="00AA330F">
      <w:pPr>
        <w:numPr>
          <w:ilvl w:val="1"/>
          <w:numId w:val="4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 xml:space="preserve">Annonceres min 1 mdr. før afholdelse i ankebogen, Facebook/online forum og ved aftensmaden. </w:t>
      </w:r>
    </w:p>
    <w:p w:rsidR="00270FFB" w:rsidRDefault="00AA330F">
      <w:pPr>
        <w:spacing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Calibri" w:hAnsi="Calibri" w:cs="Calibri"/>
        </w:rPr>
        <w:t xml:space="preserve">Løbende påmindelse af alumnerne med stigende frekvens tættere på AK weekend. </w:t>
      </w:r>
    </w:p>
    <w:p w:rsidR="00270FFB" w:rsidRDefault="00AA330F">
      <w:pPr>
        <w:numPr>
          <w:ilvl w:val="1"/>
          <w:numId w:val="2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Det kan anbefales, at hele Ak-gruppe går en tur på kollegiet og lader sig inspirere t</w:t>
      </w:r>
      <w:r>
        <w:rPr>
          <w:rFonts w:ascii="Calibri" w:eastAsia="Calibri" w:hAnsi="Calibri" w:cs="Calibri"/>
        </w:rPr>
        <w:t>il projekter og bagefter indhenter den fornødne information/materialer til projekterne, så de kan udføres til AK-weekenden</w:t>
      </w:r>
    </w:p>
    <w:p w:rsidR="00270FFB" w:rsidRDefault="00AA330F">
      <w:pPr>
        <w:numPr>
          <w:ilvl w:val="1"/>
          <w:numId w:val="2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Starter kl. 12 efter brunch</w:t>
      </w:r>
    </w:p>
    <w:p w:rsidR="00270FFB" w:rsidRDefault="00AA330F">
      <w:pPr>
        <w:numPr>
          <w:ilvl w:val="0"/>
          <w:numId w:val="2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Lister opdateres og ophænges</w:t>
      </w:r>
    </w:p>
    <w:p w:rsidR="00270FFB" w:rsidRDefault="00AA330F">
      <w:pPr>
        <w:numPr>
          <w:ilvl w:val="1"/>
          <w:numId w:val="2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”AK-projekter for weekenden”, ”løbende AK-projekter” og alumnernes ”AK-statu</w:t>
      </w:r>
      <w:r>
        <w:rPr>
          <w:rFonts w:ascii="Calibri" w:eastAsia="Calibri" w:hAnsi="Calibri" w:cs="Calibri"/>
        </w:rPr>
        <w:t>s”. Alle listerne kan findes på den fælles google-drev. AK-status kan ses på GAHK/intern (administrator)  </w:t>
      </w:r>
    </w:p>
    <w:p w:rsidR="00270FFB" w:rsidRDefault="00AA330F">
      <w:pPr>
        <w:numPr>
          <w:ilvl w:val="0"/>
          <w:numId w:val="2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 xml:space="preserve">Gør opmærksom på, at der gives AK-krydser for at lave </w:t>
      </w:r>
      <w:r>
        <w:rPr>
          <w:rFonts w:ascii="Calibri" w:eastAsia="Calibri" w:hAnsi="Calibri" w:cs="Calibri"/>
          <w:b/>
        </w:rPr>
        <w:t xml:space="preserve">brunch til AK-weekenden </w:t>
      </w:r>
      <w:r>
        <w:rPr>
          <w:rFonts w:ascii="Calibri" w:eastAsia="Calibri" w:hAnsi="Calibri" w:cs="Calibri"/>
        </w:rPr>
        <w:t>(skal stå klar kl. 11) og til aftensmadsholdet.</w:t>
      </w:r>
    </w:p>
    <w:p w:rsidR="00270FFB" w:rsidRDefault="00AA330F">
      <w:pPr>
        <w:numPr>
          <w:ilvl w:val="1"/>
          <w:numId w:val="2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Brunch: 2 alumner ca. 1 kryds pr. pers.</w:t>
      </w:r>
    </w:p>
    <w:p w:rsidR="00270FFB" w:rsidRDefault="00AA330F">
      <w:pPr>
        <w:numPr>
          <w:ilvl w:val="1"/>
          <w:numId w:val="2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 xml:space="preserve">Aftensmad: </w:t>
      </w:r>
      <w:proofErr w:type="spellStart"/>
      <w:r>
        <w:rPr>
          <w:rFonts w:ascii="Calibri" w:eastAsia="Calibri" w:hAnsi="Calibri" w:cs="Calibri"/>
        </w:rPr>
        <w:t>maks</w:t>
      </w:r>
      <w:proofErr w:type="spellEnd"/>
      <w:r>
        <w:rPr>
          <w:rFonts w:ascii="Calibri" w:eastAsia="Calibri" w:hAnsi="Calibri" w:cs="Calibri"/>
        </w:rPr>
        <w:t xml:space="preserve"> 4 alumner 1 kryds pr. pers. </w:t>
      </w:r>
    </w:p>
    <w:p w:rsidR="00270FFB" w:rsidRDefault="00AA330F">
      <w:pPr>
        <w:numPr>
          <w:ilvl w:val="0"/>
          <w:numId w:val="2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Bestil CONTAINER!!! Se nedenfor</w:t>
      </w:r>
    </w:p>
    <w:p w:rsidR="00270FFB" w:rsidRDefault="00AA330F">
      <w:pPr>
        <w:numPr>
          <w:ilvl w:val="0"/>
          <w:numId w:val="2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 xml:space="preserve">Kontakt alumne med bil, så der er mulighed for </w:t>
      </w:r>
      <w:proofErr w:type="spellStart"/>
      <w:r>
        <w:rPr>
          <w:rFonts w:ascii="Calibri" w:eastAsia="Calibri" w:hAnsi="Calibri" w:cs="Calibri"/>
        </w:rPr>
        <w:t>Silvan</w:t>
      </w:r>
      <w:proofErr w:type="spellEnd"/>
      <w:r>
        <w:rPr>
          <w:rFonts w:ascii="Calibri" w:eastAsia="Calibri" w:hAnsi="Calibri" w:cs="Calibri"/>
        </w:rPr>
        <w:t>-tur.</w:t>
      </w:r>
    </w:p>
    <w:p w:rsidR="00270FFB" w:rsidRDefault="00AA330F">
      <w:pPr>
        <w:numPr>
          <w:ilvl w:val="0"/>
          <w:numId w:val="2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 xml:space="preserve">Ved periodens afslutning </w:t>
      </w:r>
      <w:r>
        <w:rPr>
          <w:rFonts w:ascii="Calibri" w:eastAsia="Calibri" w:hAnsi="Calibri" w:cs="Calibri"/>
          <w:b/>
        </w:rPr>
        <w:t>fratrækkes 10 krydser</w:t>
      </w:r>
      <w:r>
        <w:rPr>
          <w:rFonts w:ascii="Calibri" w:eastAsia="Calibri" w:hAnsi="Calibri" w:cs="Calibri"/>
        </w:rPr>
        <w:t xml:space="preserve"> fra alle alumners AK-status inde </w:t>
      </w:r>
      <w:r>
        <w:rPr>
          <w:rFonts w:ascii="Calibri" w:eastAsia="Calibri" w:hAnsi="Calibri" w:cs="Calibri"/>
        </w:rPr>
        <w:t>på GAHK/intern.</w:t>
      </w:r>
    </w:p>
    <w:p w:rsidR="00270FFB" w:rsidRDefault="00AA330F">
      <w:pPr>
        <w:numPr>
          <w:ilvl w:val="1"/>
          <w:numId w:val="2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 xml:space="preserve">Der tages kontakt til alumner, der er i væsentligt minus </w:t>
      </w:r>
    </w:p>
    <w:p w:rsidR="00270FFB" w:rsidRDefault="00AA330F">
      <w:pPr>
        <w:numPr>
          <w:ilvl w:val="2"/>
          <w:numId w:val="12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 xml:space="preserve">Alumner sættes på løbende projekter </w:t>
      </w:r>
    </w:p>
    <w:p w:rsidR="00270FFB" w:rsidRDefault="00AA330F">
      <w:pPr>
        <w:numPr>
          <w:ilvl w:val="2"/>
          <w:numId w:val="12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 xml:space="preserve">Eller de udarbejder eget projekt med arbejdsbeskrivelse og time estimat, samt deadline. </w:t>
      </w:r>
    </w:p>
    <w:p w:rsidR="00270FFB" w:rsidRDefault="00AA330F">
      <w:pPr>
        <w:numPr>
          <w:ilvl w:val="2"/>
          <w:numId w:val="12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lastRenderedPageBreak/>
        <w:t>Evt. lukkes netværk i samarbejde med netværksgruppen, fx</w:t>
      </w:r>
      <w:r>
        <w:rPr>
          <w:rFonts w:ascii="Calibri" w:eastAsia="Calibri" w:hAnsi="Calibri" w:cs="Calibri"/>
        </w:rPr>
        <w:t xml:space="preserve"> hvis deadline ikke overholdes. </w:t>
      </w:r>
    </w:p>
    <w:p w:rsidR="00270FFB" w:rsidRDefault="00AA330F">
      <w:pPr>
        <w:numPr>
          <w:ilvl w:val="1"/>
          <w:numId w:val="12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Theis Hinz (netværksgruppen) udviklede AK registreringssystemet i 2014</w:t>
      </w:r>
    </w:p>
    <w:p w:rsidR="00270FFB" w:rsidRDefault="00AA330F">
      <w:pPr>
        <w:numPr>
          <w:ilvl w:val="1"/>
          <w:numId w:val="12"/>
        </w:numPr>
        <w:spacing w:after="200" w:line="240" w:lineRule="auto"/>
        <w:ind w:hanging="360"/>
        <w:contextualSpacing/>
      </w:pPr>
      <w:r>
        <w:rPr>
          <w:rFonts w:ascii="Calibri" w:eastAsia="Calibri" w:hAnsi="Calibri" w:cs="Calibri"/>
        </w:rPr>
        <w:t xml:space="preserve">AK-status blev komplet-nulstillet i januar 2014 </w:t>
      </w:r>
    </w:p>
    <w:p w:rsidR="00270FFB" w:rsidRDefault="00AA330F">
      <w:pPr>
        <w:spacing w:before="4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b/>
          <w:color w:val="365F90"/>
          <w:sz w:val="28"/>
          <w:szCs w:val="28"/>
        </w:rPr>
        <w:t>Afvikling af AK weekend:</w:t>
      </w:r>
    </w:p>
    <w:p w:rsidR="00270FFB" w:rsidRDefault="00AA330F">
      <w:pPr>
        <w:numPr>
          <w:ilvl w:val="1"/>
          <w:numId w:val="15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Stor motivationsfaktor for alumner er afholdelse af brunch både lørdag og søndag. Mad bestilles via Tina og Anne (se nedenfor)</w:t>
      </w:r>
    </w:p>
    <w:p w:rsidR="00270FFB" w:rsidRDefault="00AA330F">
      <w:pPr>
        <w:numPr>
          <w:ilvl w:val="1"/>
          <w:numId w:val="15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 xml:space="preserve">Opskrive projekterne på </w:t>
      </w:r>
      <w:proofErr w:type="spellStart"/>
      <w:r>
        <w:rPr>
          <w:rFonts w:ascii="Calibri" w:eastAsia="Calibri" w:hAnsi="Calibri" w:cs="Calibri"/>
        </w:rPr>
        <w:t>white-board</w:t>
      </w:r>
      <w:proofErr w:type="spellEnd"/>
      <w:r>
        <w:rPr>
          <w:rFonts w:ascii="Calibri" w:eastAsia="Calibri" w:hAnsi="Calibri" w:cs="Calibri"/>
        </w:rPr>
        <w:t xml:space="preserve"> -  projekterne kan</w:t>
      </w:r>
      <w:r>
        <w:rPr>
          <w:rFonts w:ascii="Calibri" w:eastAsia="Calibri" w:hAnsi="Calibri" w:cs="Calibri"/>
        </w:rPr>
        <w:tab/>
        <w:t>præsenteres under</w:t>
      </w:r>
      <w:r>
        <w:rPr>
          <w:rFonts w:ascii="Calibri" w:eastAsia="Calibri" w:hAnsi="Calibri" w:cs="Calibri"/>
        </w:rPr>
        <w:tab/>
        <w:t>brunchen. Dette giver et overblik, samt folk har mulighe</w:t>
      </w:r>
      <w:r>
        <w:rPr>
          <w:rFonts w:ascii="Calibri" w:eastAsia="Calibri" w:hAnsi="Calibri" w:cs="Calibri"/>
        </w:rPr>
        <w:t>d for at skrive sig på.</w:t>
      </w:r>
      <w:r>
        <w:rPr>
          <w:rFonts w:ascii="Calibri" w:eastAsia="Calibri" w:hAnsi="Calibri" w:cs="Calibri"/>
        </w:rPr>
        <w:tab/>
        <w:t>Som AK-gruppe for man</w:t>
      </w:r>
      <w:r>
        <w:rPr>
          <w:rFonts w:ascii="Calibri" w:eastAsia="Calibri" w:hAnsi="Calibri" w:cs="Calibri"/>
        </w:rPr>
        <w:tab/>
        <w:t>styr på hvem, der laver hvad. Listen opdateres løbende, med flueben ud for løste opgaver.</w:t>
      </w:r>
    </w:p>
    <w:p w:rsidR="00270FFB" w:rsidRDefault="00AA330F">
      <w:pPr>
        <w:numPr>
          <w:ilvl w:val="1"/>
          <w:numId w:val="15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 xml:space="preserve">Centralt at arrangere aftensmad både lørdag og søndag. </w:t>
      </w:r>
    </w:p>
    <w:p w:rsidR="00270FFB" w:rsidRDefault="00AA330F">
      <w:pPr>
        <w:numPr>
          <w:ilvl w:val="2"/>
          <w:numId w:val="9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 xml:space="preserve">Giver naturlig mulighed for at gøre status, høre hvad afsluttet </w:t>
      </w:r>
      <w:r>
        <w:rPr>
          <w:rFonts w:ascii="Calibri" w:eastAsia="Calibri" w:hAnsi="Calibri" w:cs="Calibri"/>
        </w:rPr>
        <w:t>og hvad mangler</w:t>
      </w:r>
    </w:p>
    <w:p w:rsidR="00270FFB" w:rsidRDefault="00AA330F">
      <w:pPr>
        <w:numPr>
          <w:ilvl w:val="1"/>
          <w:numId w:val="9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 xml:space="preserve">AK-gruppens medlemmer agerer tovholdere for de projekter, der er i gang. Det er </w:t>
      </w:r>
      <w:proofErr w:type="spellStart"/>
      <w:r>
        <w:rPr>
          <w:rFonts w:ascii="Calibri" w:eastAsia="Calibri" w:hAnsi="Calibri" w:cs="Calibri"/>
        </w:rPr>
        <w:t>AKgruppens</w:t>
      </w:r>
      <w:proofErr w:type="spellEnd"/>
      <w:r>
        <w:rPr>
          <w:rFonts w:ascii="Calibri" w:eastAsia="Calibri" w:hAnsi="Calibri" w:cs="Calibri"/>
        </w:rPr>
        <w:t xml:space="preserve"> ansvar, at sørge for at de vigtigste opgaver besættes samt at følge op på hvad, der mangler af indkøb og hjælpende hænder til de projekter, der er i </w:t>
      </w:r>
      <w:r>
        <w:rPr>
          <w:rFonts w:ascii="Calibri" w:eastAsia="Calibri" w:hAnsi="Calibri" w:cs="Calibri"/>
        </w:rPr>
        <w:t>gang. Som AK-medlem er det vigtigere, at du holder overblikket i weekenden, fremfor selv at være arbejdskraft på de projekter der udføres.</w:t>
      </w:r>
    </w:p>
    <w:p w:rsidR="00270FFB" w:rsidRDefault="00AA330F">
      <w:pPr>
        <w:numPr>
          <w:ilvl w:val="1"/>
          <w:numId w:val="9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Generelt meget vigtigt at rose folk for veludført arbejde, og skabe en positiv stemning omkring projekter og mulighed</w:t>
      </w:r>
      <w:r>
        <w:rPr>
          <w:rFonts w:ascii="Calibri" w:eastAsia="Calibri" w:hAnsi="Calibri" w:cs="Calibri"/>
        </w:rPr>
        <w:t xml:space="preserve">en for at forbedre vores </w:t>
      </w:r>
      <w:proofErr w:type="spellStart"/>
      <w:r>
        <w:rPr>
          <w:rFonts w:ascii="Calibri" w:eastAsia="Calibri" w:hAnsi="Calibri" w:cs="Calibri"/>
        </w:rPr>
        <w:t>allesammens</w:t>
      </w:r>
      <w:proofErr w:type="spellEnd"/>
      <w:r>
        <w:rPr>
          <w:rFonts w:ascii="Calibri" w:eastAsia="Calibri" w:hAnsi="Calibri" w:cs="Calibri"/>
        </w:rPr>
        <w:t xml:space="preserve"> kollegie. </w:t>
      </w:r>
    </w:p>
    <w:p w:rsidR="00270FFB" w:rsidRDefault="00AA330F">
      <w:pPr>
        <w:spacing w:before="4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color w:val="365F90"/>
          <w:sz w:val="28"/>
          <w:szCs w:val="28"/>
        </w:rPr>
        <w:t>Bestilling af mad til AK-brunch</w:t>
      </w:r>
    </w:p>
    <w:p w:rsidR="00270FFB" w:rsidRDefault="00AA330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Calibri" w:hAnsi="Calibri" w:cs="Calibri"/>
        </w:rPr>
        <w:t>Maden bestilles i køkkenet hos Tina og Anne i starten af ugen. Nedenfor ses udkast til indkøbsliste:</w:t>
      </w:r>
    </w:p>
    <w:p w:rsidR="00270FFB" w:rsidRDefault="00AA330F">
      <w:pPr>
        <w:numPr>
          <w:ilvl w:val="0"/>
          <w:numId w:val="10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Frugt (fx to meloner og to bakker vindruer)</w:t>
      </w:r>
    </w:p>
    <w:p w:rsidR="00270FFB" w:rsidRDefault="00AA330F">
      <w:pPr>
        <w:numPr>
          <w:ilvl w:val="0"/>
          <w:numId w:val="10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Bacon og cocktailpølser</w:t>
      </w:r>
    </w:p>
    <w:p w:rsidR="00270FFB" w:rsidRDefault="00AA330F">
      <w:pPr>
        <w:numPr>
          <w:ilvl w:val="0"/>
          <w:numId w:val="10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Brie el</w:t>
      </w:r>
      <w:r>
        <w:rPr>
          <w:rFonts w:ascii="Calibri" w:eastAsia="Calibri" w:hAnsi="Calibri" w:cs="Calibri"/>
        </w:rPr>
        <w:t xml:space="preserve">ler anden lækker ost </w:t>
      </w:r>
    </w:p>
    <w:p w:rsidR="00270FFB" w:rsidRDefault="00AA330F">
      <w:pPr>
        <w:numPr>
          <w:ilvl w:val="0"/>
          <w:numId w:val="10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Juice</w:t>
      </w:r>
    </w:p>
    <w:p w:rsidR="00270FFB" w:rsidRDefault="00AA330F">
      <w:pPr>
        <w:numPr>
          <w:ilvl w:val="0"/>
          <w:numId w:val="10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(Nutella) osv. alt efter budget</w:t>
      </w:r>
    </w:p>
    <w:p w:rsidR="00270FFB" w:rsidRDefault="00AA330F">
      <w:pPr>
        <w:spacing w:after="2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Calibri" w:hAnsi="Calibri" w:cs="Calibri"/>
        </w:rPr>
        <w:t xml:space="preserve">Husk at gøre køkkenet opmærksomme på, at der bliver brugt ekstra æg, mel og gær. Dette kræver </w:t>
      </w:r>
      <w:proofErr w:type="spellStart"/>
      <w:r>
        <w:rPr>
          <w:rFonts w:ascii="Calibri" w:eastAsia="Calibri" w:hAnsi="Calibri" w:cs="Calibri"/>
        </w:rPr>
        <w:t>måsk</w:t>
      </w:r>
      <w:proofErr w:type="spellEnd"/>
      <w:r>
        <w:rPr>
          <w:rFonts w:ascii="Calibri" w:eastAsia="Calibri" w:hAnsi="Calibri" w:cs="Calibri"/>
        </w:rPr>
        <w:t xml:space="preserve"> ekstra indkøb.</w:t>
      </w:r>
    </w:p>
    <w:p w:rsidR="00270FFB" w:rsidRDefault="00AA330F">
      <w:pPr>
        <w:spacing w:before="4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color w:val="365F90"/>
          <w:sz w:val="28"/>
          <w:szCs w:val="28"/>
        </w:rPr>
        <w:t>Bestilling af container fra kommunen</w:t>
      </w:r>
    </w:p>
    <w:p w:rsidR="00270FFB" w:rsidRDefault="00AA330F">
      <w:pPr>
        <w:numPr>
          <w:ilvl w:val="0"/>
          <w:numId w:val="16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 xml:space="preserve">Bestilling af container koster 2000 kr. </w:t>
      </w:r>
    </w:p>
    <w:p w:rsidR="00270FFB" w:rsidRDefault="00AA330F">
      <w:pPr>
        <w:numPr>
          <w:ilvl w:val="0"/>
          <w:numId w:val="16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Gøre</w:t>
      </w:r>
      <w:r>
        <w:rPr>
          <w:rFonts w:ascii="Calibri" w:eastAsia="Calibri" w:hAnsi="Calibri" w:cs="Calibri"/>
        </w:rPr>
        <w:t>s via nettet (google!)</w:t>
      </w:r>
    </w:p>
    <w:p w:rsidR="00270FFB" w:rsidRDefault="00AA330F">
      <w:pPr>
        <w:numPr>
          <w:ilvl w:val="0"/>
          <w:numId w:val="16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Det er AK-gruppens ansvar at annonce hvornår der kommer container i ankebogen og til aftensmad.</w:t>
      </w:r>
    </w:p>
    <w:p w:rsidR="00270FFB" w:rsidRDefault="00AA330F">
      <w:pPr>
        <w:spacing w:before="4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b/>
          <w:color w:val="365F90"/>
          <w:sz w:val="28"/>
          <w:szCs w:val="28"/>
        </w:rPr>
        <w:t>Hovedrengøring</w:t>
      </w:r>
    </w:p>
    <w:p w:rsidR="00270FFB" w:rsidRDefault="00AA330F">
      <w:pPr>
        <w:numPr>
          <w:ilvl w:val="0"/>
          <w:numId w:val="1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1 pr. periode</w:t>
      </w:r>
    </w:p>
    <w:p w:rsidR="00270FFB" w:rsidRDefault="00AA330F">
      <w:pPr>
        <w:numPr>
          <w:ilvl w:val="1"/>
          <w:numId w:val="7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 xml:space="preserve">Afholdes i hhv. april og oktober (inden </w:t>
      </w:r>
      <w:proofErr w:type="spellStart"/>
      <w:r>
        <w:rPr>
          <w:rFonts w:ascii="Calibri" w:eastAsia="Calibri" w:hAnsi="Calibri" w:cs="Calibri"/>
        </w:rPr>
        <w:t>Mathilden</w:t>
      </w:r>
      <w:proofErr w:type="spellEnd"/>
      <w:r>
        <w:rPr>
          <w:rFonts w:ascii="Calibri" w:eastAsia="Calibri" w:hAnsi="Calibri" w:cs="Calibri"/>
        </w:rPr>
        <w:t>)</w:t>
      </w:r>
    </w:p>
    <w:p w:rsidR="00270FFB" w:rsidRDefault="00AA330F">
      <w:pPr>
        <w:numPr>
          <w:ilvl w:val="1"/>
          <w:numId w:val="7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 xml:space="preserve">Der afsættes 1 uge (2 </w:t>
      </w:r>
      <w:proofErr w:type="spellStart"/>
      <w:r>
        <w:rPr>
          <w:rFonts w:ascii="Calibri" w:eastAsia="Calibri" w:hAnsi="Calibri" w:cs="Calibri"/>
        </w:rPr>
        <w:t>weeknder</w:t>
      </w:r>
      <w:proofErr w:type="spellEnd"/>
      <w:r>
        <w:rPr>
          <w:rFonts w:ascii="Calibri" w:eastAsia="Calibri" w:hAnsi="Calibri" w:cs="Calibri"/>
        </w:rPr>
        <w:t xml:space="preserve">), hvor alle hovedrengøringerne skal klares </w:t>
      </w:r>
    </w:p>
    <w:p w:rsidR="00270FFB" w:rsidRDefault="00AA330F">
      <w:pPr>
        <w:numPr>
          <w:ilvl w:val="1"/>
          <w:numId w:val="7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 xml:space="preserve">Hovedrengøring skal ligge lige umiddelbart efter generalforsamlingen. Derfor er dette første prioritet at få i </w:t>
      </w:r>
      <w:proofErr w:type="spellStart"/>
      <w:r>
        <w:rPr>
          <w:rFonts w:ascii="Calibri" w:eastAsia="Calibri" w:hAnsi="Calibri" w:cs="Calibri"/>
        </w:rPr>
        <w:t>værksat</w:t>
      </w:r>
      <w:proofErr w:type="spellEnd"/>
      <w:r>
        <w:rPr>
          <w:rFonts w:ascii="Calibri" w:eastAsia="Calibri" w:hAnsi="Calibri" w:cs="Calibri"/>
        </w:rPr>
        <w:t xml:space="preserve"> for den nye AK-gruppen. Datoen skal meldes ud senest 2 uger fø</w:t>
      </w:r>
      <w:r>
        <w:rPr>
          <w:rFonts w:ascii="Calibri" w:eastAsia="Calibri" w:hAnsi="Calibri" w:cs="Calibri"/>
        </w:rPr>
        <w:t xml:space="preserve">r selve ugen. </w:t>
      </w:r>
    </w:p>
    <w:p w:rsidR="00270FFB" w:rsidRDefault="00AA330F">
      <w:pPr>
        <w:numPr>
          <w:ilvl w:val="0"/>
          <w:numId w:val="7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lastRenderedPageBreak/>
        <w:t xml:space="preserve">Prøv så vidt muligt at sørge for at rengøringer, der er taget meldes ud til hele AK-gruppen fx fælles </w:t>
      </w:r>
      <w:proofErr w:type="spellStart"/>
      <w:r>
        <w:rPr>
          <w:rFonts w:ascii="Calibri" w:eastAsia="Calibri" w:hAnsi="Calibri" w:cs="Calibri"/>
        </w:rPr>
        <w:t>facebook</w:t>
      </w:r>
      <w:proofErr w:type="spellEnd"/>
      <w:r>
        <w:rPr>
          <w:rFonts w:ascii="Calibri" w:eastAsia="Calibri" w:hAnsi="Calibri" w:cs="Calibri"/>
        </w:rPr>
        <w:t xml:space="preserve"> besked (så man undgår, at der er én der får alle tilbagemeldingerne)</w:t>
      </w:r>
    </w:p>
    <w:p w:rsidR="00270FFB" w:rsidRDefault="00AA330F">
      <w:pPr>
        <w:numPr>
          <w:ilvl w:val="0"/>
          <w:numId w:val="7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Brug dokumentet ”</w:t>
      </w:r>
      <w:r>
        <w:rPr>
          <w:rFonts w:ascii="Calibri" w:eastAsia="Calibri" w:hAnsi="Calibri" w:cs="Calibri"/>
          <w:b/>
        </w:rPr>
        <w:t>hovedrengøringer, tjekliste</w:t>
      </w:r>
      <w:r>
        <w:rPr>
          <w:rFonts w:ascii="Calibri" w:eastAsia="Calibri" w:hAnsi="Calibri" w:cs="Calibri"/>
        </w:rPr>
        <w:t>” for at holde st</w:t>
      </w:r>
      <w:r>
        <w:rPr>
          <w:rFonts w:ascii="Calibri" w:eastAsia="Calibri" w:hAnsi="Calibri" w:cs="Calibri"/>
        </w:rPr>
        <w:t>yr på, hvilke hovedrengøringer, der er taget</w:t>
      </w:r>
    </w:p>
    <w:p w:rsidR="00270FFB" w:rsidRDefault="00AA330F">
      <w:pPr>
        <w:numPr>
          <w:ilvl w:val="0"/>
          <w:numId w:val="7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Nogle hovedrengøringer skal koordineres med Tina og Anne – fx afrimning af frysere i kælderrum. Tal med dem i god tid.</w:t>
      </w:r>
    </w:p>
    <w:p w:rsidR="00270FFB" w:rsidRDefault="00AA330F">
      <w:pPr>
        <w:numPr>
          <w:ilvl w:val="0"/>
          <w:numId w:val="7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Hold hovedrengøringsbeskrivelserne opdateret (senest opdateret april 2016). AK-gruppen kan æ</w:t>
      </w:r>
      <w:r>
        <w:rPr>
          <w:rFonts w:ascii="Calibri" w:eastAsia="Calibri" w:hAnsi="Calibri" w:cs="Calibri"/>
        </w:rPr>
        <w:t>ndre i dem uden tilladelse fra andre.</w:t>
      </w:r>
    </w:p>
    <w:p w:rsidR="00270FFB" w:rsidRDefault="00AA330F">
      <w:pPr>
        <w:numPr>
          <w:ilvl w:val="0"/>
          <w:numId w:val="7"/>
        </w:numPr>
        <w:spacing w:after="200" w:line="240" w:lineRule="auto"/>
        <w:ind w:hanging="360"/>
        <w:contextualSpacing/>
      </w:pPr>
      <w:r>
        <w:rPr>
          <w:rFonts w:ascii="Calibri" w:eastAsia="Calibri" w:hAnsi="Calibri" w:cs="Calibri"/>
        </w:rPr>
        <w:t>Pro tip: Send mails ud til alle mails på alumnelisten ved at sende til interngahk@gahk.dk</w:t>
      </w:r>
    </w:p>
    <w:p w:rsidR="00270FFB" w:rsidRDefault="00AA330F">
      <w:pPr>
        <w:spacing w:before="4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color w:val="365F90"/>
          <w:sz w:val="28"/>
          <w:szCs w:val="28"/>
        </w:rPr>
        <w:t>Indkøbsliste ifm. hovedrengøring</w:t>
      </w:r>
    </w:p>
    <w:p w:rsidR="00270FFB" w:rsidRDefault="00AA330F">
      <w:pPr>
        <w:numPr>
          <w:ilvl w:val="0"/>
          <w:numId w:val="13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Toiletbørster ca. 15 stk. - røverkøb = sorte</w:t>
      </w:r>
    </w:p>
    <w:p w:rsidR="00270FFB" w:rsidRDefault="00AA330F">
      <w:pPr>
        <w:numPr>
          <w:ilvl w:val="0"/>
          <w:numId w:val="13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 xml:space="preserve">Kraftig kalkfjerner </w:t>
      </w:r>
    </w:p>
    <w:p w:rsidR="00270FFB" w:rsidRDefault="00AA330F">
      <w:pPr>
        <w:numPr>
          <w:ilvl w:val="0"/>
          <w:numId w:val="13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 xml:space="preserve">Eddikesyre til elkogere </w:t>
      </w:r>
    </w:p>
    <w:p w:rsidR="00270FFB" w:rsidRDefault="00AA330F">
      <w:pPr>
        <w:numPr>
          <w:ilvl w:val="0"/>
          <w:numId w:val="13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Puds</w:t>
      </w:r>
      <w:r>
        <w:rPr>
          <w:rFonts w:ascii="Calibri" w:eastAsia="Calibri" w:hAnsi="Calibri" w:cs="Calibri"/>
        </w:rPr>
        <w:t xml:space="preserve">emiddel til </w:t>
      </w:r>
      <w:proofErr w:type="spellStart"/>
      <w:r>
        <w:rPr>
          <w:rFonts w:ascii="Calibri" w:eastAsia="Calibri" w:hAnsi="Calibri" w:cs="Calibri"/>
        </w:rPr>
        <w:t>messig</w:t>
      </w:r>
      <w:proofErr w:type="spellEnd"/>
      <w:r>
        <w:rPr>
          <w:rFonts w:ascii="Calibri" w:eastAsia="Calibri" w:hAnsi="Calibri" w:cs="Calibri"/>
        </w:rPr>
        <w:t xml:space="preserve"> = netto </w:t>
      </w:r>
      <w:proofErr w:type="spellStart"/>
      <w:r>
        <w:rPr>
          <w:rFonts w:ascii="Calibri" w:eastAsia="Calibri" w:hAnsi="Calibri" w:cs="Calibri"/>
        </w:rPr>
        <w:t>bresso</w:t>
      </w:r>
      <w:proofErr w:type="spellEnd"/>
    </w:p>
    <w:p w:rsidR="00270FFB" w:rsidRDefault="00AA330F">
      <w:pPr>
        <w:numPr>
          <w:ilvl w:val="0"/>
          <w:numId w:val="13"/>
        </w:numPr>
        <w:spacing w:line="240" w:lineRule="auto"/>
        <w:ind w:hanging="360"/>
        <w:contextualSpacing/>
      </w:pPr>
      <w:proofErr w:type="spellStart"/>
      <w:r>
        <w:rPr>
          <w:rFonts w:ascii="Calibri" w:eastAsia="Calibri" w:hAnsi="Calibri" w:cs="Calibri"/>
        </w:rPr>
        <w:t>Grillrens</w:t>
      </w:r>
      <w:proofErr w:type="spellEnd"/>
      <w:r>
        <w:rPr>
          <w:rFonts w:ascii="Calibri" w:eastAsia="Calibri" w:hAnsi="Calibri" w:cs="Calibri"/>
        </w:rPr>
        <w:t xml:space="preserve"> inkl. Børste </w:t>
      </w:r>
    </w:p>
    <w:p w:rsidR="00270FFB" w:rsidRDefault="00AA330F">
      <w:pPr>
        <w:numPr>
          <w:ilvl w:val="0"/>
          <w:numId w:val="13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Vinduesrens</w:t>
      </w:r>
    </w:p>
    <w:p w:rsidR="00270FFB" w:rsidRDefault="00AA330F">
      <w:pPr>
        <w:numPr>
          <w:ilvl w:val="0"/>
          <w:numId w:val="13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Klorin</w:t>
      </w:r>
    </w:p>
    <w:p w:rsidR="00270FFB" w:rsidRDefault="00AA330F">
      <w:pPr>
        <w:numPr>
          <w:ilvl w:val="0"/>
          <w:numId w:val="13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Stålpleje</w:t>
      </w:r>
    </w:p>
    <w:p w:rsidR="00270FFB" w:rsidRDefault="00AA330F">
      <w:pPr>
        <w:numPr>
          <w:ilvl w:val="0"/>
          <w:numId w:val="13"/>
        </w:numPr>
        <w:spacing w:line="240" w:lineRule="auto"/>
        <w:ind w:hanging="360"/>
        <w:contextualSpacing/>
      </w:pPr>
      <w:proofErr w:type="spellStart"/>
      <w:r>
        <w:rPr>
          <w:rFonts w:ascii="Calibri" w:eastAsia="Calibri" w:hAnsi="Calibri" w:cs="Calibri"/>
        </w:rPr>
        <w:t>Rodalon</w:t>
      </w:r>
      <w:proofErr w:type="spellEnd"/>
      <w:r>
        <w:rPr>
          <w:rFonts w:ascii="Calibri" w:eastAsia="Calibri" w:hAnsi="Calibri" w:cs="Calibri"/>
        </w:rPr>
        <w:t xml:space="preserve"> = findes</w:t>
      </w:r>
    </w:p>
    <w:p w:rsidR="00270FFB" w:rsidRDefault="00AA330F">
      <w:pPr>
        <w:spacing w:before="4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b/>
          <w:color w:val="365F90"/>
          <w:sz w:val="28"/>
          <w:szCs w:val="28"/>
        </w:rPr>
        <w:t>Ris og ros fra AK-ugen d. 4. - 4. marts 2017</w:t>
      </w:r>
    </w:p>
    <w:p w:rsidR="00270FFB" w:rsidRDefault="00AA330F">
      <w:pPr>
        <w:numPr>
          <w:ilvl w:val="0"/>
          <w:numId w:val="8"/>
        </w:numPr>
        <w:ind w:hanging="360"/>
        <w:contextualSpacing/>
      </w:pPr>
      <w:r>
        <w:t>Folk var rigtig gode til at tage initiativ og alle opskrevne opgaver blev udført</w:t>
      </w:r>
    </w:p>
    <w:p w:rsidR="00270FFB" w:rsidRDefault="00AA330F">
      <w:pPr>
        <w:numPr>
          <w:ilvl w:val="0"/>
          <w:numId w:val="8"/>
        </w:numPr>
        <w:ind w:hanging="360"/>
        <w:contextualSpacing/>
      </w:pPr>
      <w:r>
        <w:t xml:space="preserve">En lidt større brunch end det sædvanlige viste sig at være godt givet ud </w:t>
      </w:r>
      <w:proofErr w:type="spellStart"/>
      <w:r>
        <w:t>ift</w:t>
      </w:r>
      <w:proofErr w:type="spellEnd"/>
      <w:r>
        <w:t xml:space="preserve"> den gode moral der fulgte </w:t>
      </w:r>
    </w:p>
    <w:p w:rsidR="00270FFB" w:rsidRDefault="00AA330F">
      <w:pPr>
        <w:numPr>
          <w:ilvl w:val="0"/>
          <w:numId w:val="8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</w:rPr>
        <w:t>Ved beregning af hvor mange værelser vi kunne slibe, skal man lige kigge på lakken, for tykkelsen af den har enorm betydning for, hvor lang tid det tage</w:t>
      </w:r>
      <w:r>
        <w:rPr>
          <w:rFonts w:ascii="Calibri" w:eastAsia="Calibri" w:hAnsi="Calibri" w:cs="Calibri"/>
        </w:rPr>
        <w:t xml:space="preserve">r. Hvis et gulv har et tykt lag, så kan der </w:t>
      </w:r>
      <w:proofErr w:type="spellStart"/>
      <w:r>
        <w:rPr>
          <w:rFonts w:ascii="Calibri" w:eastAsia="Calibri" w:hAnsi="Calibri" w:cs="Calibri"/>
        </w:rPr>
        <w:t>maks</w:t>
      </w:r>
      <w:proofErr w:type="spellEnd"/>
      <w:r>
        <w:rPr>
          <w:rFonts w:ascii="Calibri" w:eastAsia="Calibri" w:hAnsi="Calibri" w:cs="Calibri"/>
        </w:rPr>
        <w:t xml:space="preserve"> nås to værelser på en weekend. Desuden kræver tykke lag lak også mere slibepapir end det estimerede antal i indkøbslisten. Egentligt ligger arbejdet ligger mere i at udjævne planker der har slået sig end at </w:t>
      </w:r>
      <w:r>
        <w:rPr>
          <w:rFonts w:ascii="Calibri" w:eastAsia="Calibri" w:hAnsi="Calibri" w:cs="Calibri"/>
        </w:rPr>
        <w:t>slibe lakken af.</w:t>
      </w:r>
    </w:p>
    <w:p w:rsidR="00270FFB" w:rsidRDefault="00AA330F">
      <w:pPr>
        <w:numPr>
          <w:ilvl w:val="0"/>
          <w:numId w:val="8"/>
        </w:numPr>
        <w:spacing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Der vil blive lavet in inventarliste </w:t>
      </w:r>
      <w:proofErr w:type="spellStart"/>
      <w:r>
        <w:rPr>
          <w:rFonts w:ascii="Calibri" w:eastAsia="Calibri" w:hAnsi="Calibri" w:cs="Calibri"/>
        </w:rPr>
        <w:t>ift</w:t>
      </w:r>
      <w:proofErr w:type="spellEnd"/>
      <w:r>
        <w:rPr>
          <w:rFonts w:ascii="Calibri" w:eastAsia="Calibri" w:hAnsi="Calibri" w:cs="Calibri"/>
        </w:rPr>
        <w:t xml:space="preserve"> male- og gulvslibning materiale.</w:t>
      </w:r>
    </w:p>
    <w:p w:rsidR="00270FFB" w:rsidRDefault="00AA330F">
      <w:pPr>
        <w:spacing w:before="4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b/>
          <w:color w:val="365F90"/>
          <w:sz w:val="28"/>
          <w:szCs w:val="28"/>
        </w:rPr>
        <w:t>Tilbagevendende AK-projekter – kompetence rapport</w:t>
      </w:r>
    </w:p>
    <w:p w:rsidR="00270FFB" w:rsidRDefault="00AA330F">
      <w:pPr>
        <w:spacing w:after="2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Calibri" w:hAnsi="Calibri" w:cs="Calibri"/>
        </w:rPr>
        <w:t>Det er vigtigt, at opdatere listen over tilbagevendende AK-projekter! Der skal holdes styr på hvornår, hvordan og m</w:t>
      </w:r>
      <w:r>
        <w:rPr>
          <w:rFonts w:ascii="Calibri" w:eastAsia="Calibri" w:hAnsi="Calibri" w:cs="Calibri"/>
        </w:rPr>
        <w:t>åske også hvem (hvis avanceret) der sidst udførte de tilbagevendende projekter. Ellers bliver opgaver måske ikke udført og vigtig viden går i glemmebogen!</w:t>
      </w:r>
    </w:p>
    <w:p w:rsidR="00270FFB" w:rsidRDefault="00270FF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70FFB" w:rsidRDefault="00270FF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851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952"/>
        <w:gridCol w:w="1528"/>
        <w:gridCol w:w="3542"/>
        <w:gridCol w:w="1488"/>
      </w:tblGrid>
      <w:tr w:rsidR="00270FFB"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Opgave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Sidst udført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Hvordan?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Hvem?</w:t>
            </w:r>
          </w:p>
        </w:tc>
      </w:tr>
      <w:tr w:rsidR="00270FFB"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Oliering af haveborde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Sommer 2016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Sara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Eichel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-Illum</w:t>
            </w:r>
          </w:p>
        </w:tc>
      </w:tr>
      <w:tr w:rsidR="00270FFB"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Oliering af spiseborde og skænk 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Marts 2017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 erfaringsrapport for spiseborde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Maria D. R. og Sara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Eichel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Illum</w:t>
            </w:r>
          </w:p>
        </w:tc>
      </w:tr>
      <w:tr w:rsidR="00270FFB"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Oliering af bord i hallen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November 2015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 erfaringsrapport for spiseborde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Marilene</w:t>
            </w:r>
          </w:p>
        </w:tc>
      </w:tr>
      <w:tr w:rsidR="00270FFB"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Sortering og udsmidning af fortabt vasketøj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Marts 2017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270FFB"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Organisering af arkivet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270FFB"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Opdatering af nøgleskabet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September 2014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Gennemgå nøgleskabet på arkivet, se hvilke nøgler mangler og kontakte beboere af disse </w:t>
            </w: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 xml:space="preserve">værelser omkring de har nøgleskabsnøglen. Hvis ikke, kopiere nøgler og opdatere nøgleskab. 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 xml:space="preserve">Mathias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Kølvraa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270FFB"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Afkalk badeværelser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Marts 2017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270FFB" w:rsidRDefault="00270FFB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270FFB"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Afkalk gulvet ved KEN</w:t>
            </w:r>
          </w:p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Februar 2016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Kalkfjerner, tid og knofedt. Brug en blå kost til at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</w:p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påføre/skrubbe med.</w:t>
            </w:r>
          </w:p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Sarah Ellinor Engel</w:t>
            </w:r>
          </w:p>
        </w:tc>
      </w:tr>
      <w:tr w:rsidR="00270FFB"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Rydde op i baggården ved skraldecontainerne</w:t>
            </w:r>
          </w:p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Marts 2017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270FFB"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Sortering af cykler foran kollegiet/ fjerne ubrugte cykler</w:t>
            </w:r>
          </w:p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Sommer 2015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Påsætning af snor om baghjul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 xml:space="preserve"> og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baggagebærer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 For at markere at cyklen var i brug skulle snoren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fjernes indenfor aftalt tidsrum. Cykelrazziaen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blev annonceret i Ankebogen, på Facebook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samt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til fællesmøder og aftensmad</w:t>
            </w:r>
          </w:p>
          <w:p w:rsidR="00270FFB" w:rsidRDefault="00270F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270FFB"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Rense afløb på terrassen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2014 (påbegyndt)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Afløbet er under en flise. Afløbet er ikke fundet. Snak med Jørgen Rønne om det. Når afløbet først er fundet, skal det tilføjes som fast hovedrengøring forår og efterår.</w:t>
            </w:r>
          </w:p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Søren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har kontaktet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Repperne</w:t>
            </w:r>
            <w:proofErr w:type="spellEnd"/>
          </w:p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Repperne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(Jens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Steemann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og Manuel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Hahmann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</w:tr>
      <w:tr w:rsidR="00270FFB"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Behandle sofaer i hallen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November 2015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Pisk tyk skum af sæbespåner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og lidt vand (kan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gøres i køkkenets røremaskine). Dyp et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rent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viskestykke i sæbeskummet og tør sofaer af.</w:t>
            </w:r>
          </w:p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Jens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Steemann</w:t>
            </w:r>
            <w:proofErr w:type="spellEnd"/>
          </w:p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Sarah  Ellinor Enge</w:t>
            </w:r>
          </w:p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Marilene</w:t>
            </w:r>
          </w:p>
        </w:tc>
      </w:tr>
      <w:tr w:rsidR="00270FFB"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Ryde op i batikrummet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Marts 2017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270FFB"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Reparation af maling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2014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Reparation af faldende/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afskaldende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maling ved trappen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Alex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Desnoyes</w:t>
            </w:r>
            <w:proofErr w:type="spellEnd"/>
          </w:p>
        </w:tc>
      </w:tr>
      <w:tr w:rsidR="00270FFB"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Rydde op på gangene og smide fortabte møbler ud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270FFB"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Lav brunch og aftensmad begge AK-dage</w:t>
            </w:r>
          </w:p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270FFB"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Ryd op i arkivet 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Det er lidt et evighedsprojekt. Eva Mailund var i gang med det forår 2013, men har langt fra fuldt overblik. Pas på ikke at smide noget værdifuldt ud. 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Eva Mailund</w:t>
            </w:r>
          </w:p>
        </w:tc>
      </w:tr>
      <w:tr w:rsidR="00270FFB"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Div.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antikmøbler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fra DBA (til erstatning af IKEA møbler)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Rikke Hald 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ensen</w:t>
            </w:r>
          </w:p>
        </w:tc>
      </w:tr>
    </w:tbl>
    <w:p w:rsidR="00270FFB" w:rsidRDefault="00270FF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70FFB" w:rsidRDefault="00AA330F">
      <w:pPr>
        <w:spacing w:before="4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b/>
          <w:color w:val="365F90"/>
          <w:sz w:val="28"/>
          <w:szCs w:val="28"/>
        </w:rPr>
        <w:t>Store projekter - kompetence overlevering</w:t>
      </w:r>
    </w:p>
    <w:tbl>
      <w:tblPr>
        <w:tblStyle w:val="a0"/>
        <w:tblW w:w="851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667"/>
        <w:gridCol w:w="1116"/>
        <w:gridCol w:w="3944"/>
        <w:gridCol w:w="1783"/>
      </w:tblGrid>
      <w:tr w:rsidR="00270FFB"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Opgave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Hvornår?</w:t>
            </w:r>
          </w:p>
        </w:tc>
        <w:tc>
          <w:tcPr>
            <w:tcW w:w="3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Hvordan?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Hvem?</w:t>
            </w:r>
          </w:p>
        </w:tc>
      </w:tr>
      <w:tr w:rsidR="00270FFB"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Rengøring af tæpperne på salene</w:t>
            </w:r>
          </w:p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270FFB"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Nedslibning og lakering af gulve og trapper</w:t>
            </w:r>
          </w:p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AK-weekender</w:t>
            </w:r>
          </w:p>
        </w:tc>
        <w:tc>
          <w:tcPr>
            <w:tcW w:w="3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 erfaringsrapport ”gulvslibning”</w:t>
            </w:r>
          </w:p>
          <w:p w:rsidR="00270FFB" w:rsidRDefault="00AA330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Slebet og lakeret 2015: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404</w:t>
            </w:r>
          </w:p>
          <w:p w:rsidR="00270FFB" w:rsidRDefault="00AA330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Slebet og lakeret efterår 2015: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310, 311, 312, 301, 202</w:t>
            </w:r>
          </w:p>
          <w:p w:rsidR="00270FFB" w:rsidRDefault="00AA330F">
            <w:pPr>
              <w:spacing w:after="20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Slebet og lakeret efterår 2016: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 204, 211, 210, 203</w:t>
            </w:r>
          </w:p>
          <w:p w:rsidR="00270FFB" w:rsidRDefault="00AA330F">
            <w:pPr>
              <w:spacing w:after="20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Forår 2017: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302, 309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Ansvarlig sidste gang: Jesper Hjorth og Bjarke Laursen </w:t>
            </w:r>
          </w:p>
        </w:tc>
      </w:tr>
      <w:tr w:rsidR="00270FFB"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Tætning af vinduer</w:t>
            </w:r>
          </w:p>
          <w:p w:rsidR="00270FFB" w:rsidRDefault="00270F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Januar 2015</w:t>
            </w:r>
          </w:p>
        </w:tc>
        <w:tc>
          <w:tcPr>
            <w:tcW w:w="3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Tætningslister fra loftet blev klistret på hvor nødvendigt (alumner skulle selv melde ind med køkken/værelsesnummer). 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270FFB" w:rsidRDefault="00AA330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Herle Bagh Juul-Nyholm og Alexander Krabbe</w:t>
            </w:r>
          </w:p>
        </w:tc>
      </w:tr>
    </w:tbl>
    <w:p w:rsidR="00270FFB" w:rsidRDefault="00270FFB">
      <w:pPr>
        <w:spacing w:line="240" w:lineRule="auto"/>
        <w:rPr>
          <w:rFonts w:ascii="Calibri" w:eastAsia="Calibri" w:hAnsi="Calibri" w:cs="Calibri"/>
        </w:rPr>
      </w:pPr>
    </w:p>
    <w:sectPr w:rsidR="00270FFB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20F0"/>
    <w:multiLevelType w:val="multilevel"/>
    <w:tmpl w:val="7E8EAD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1AF54F6C"/>
    <w:multiLevelType w:val="multilevel"/>
    <w:tmpl w:val="498A94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1642C7F"/>
    <w:multiLevelType w:val="multilevel"/>
    <w:tmpl w:val="7302A0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" w15:restartNumberingAfterBreak="0">
    <w:nsid w:val="241731AC"/>
    <w:multiLevelType w:val="multilevel"/>
    <w:tmpl w:val="B3B825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4" w15:restartNumberingAfterBreak="0">
    <w:nsid w:val="242A2517"/>
    <w:multiLevelType w:val="multilevel"/>
    <w:tmpl w:val="43A0E0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5" w15:restartNumberingAfterBreak="0">
    <w:nsid w:val="25585C02"/>
    <w:multiLevelType w:val="multilevel"/>
    <w:tmpl w:val="FFA069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6" w15:restartNumberingAfterBreak="0">
    <w:nsid w:val="2E6D4DD4"/>
    <w:multiLevelType w:val="multilevel"/>
    <w:tmpl w:val="175225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7" w15:restartNumberingAfterBreak="0">
    <w:nsid w:val="31BE771D"/>
    <w:multiLevelType w:val="multilevel"/>
    <w:tmpl w:val="E7541C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8" w15:restartNumberingAfterBreak="0">
    <w:nsid w:val="37C1310E"/>
    <w:multiLevelType w:val="multilevel"/>
    <w:tmpl w:val="4998B5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9" w15:restartNumberingAfterBreak="0">
    <w:nsid w:val="39930053"/>
    <w:multiLevelType w:val="multilevel"/>
    <w:tmpl w:val="3FEEF0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0" w15:restartNumberingAfterBreak="0">
    <w:nsid w:val="3B0144D8"/>
    <w:multiLevelType w:val="multilevel"/>
    <w:tmpl w:val="9E048D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1" w15:restartNumberingAfterBreak="0">
    <w:nsid w:val="4EFF50E8"/>
    <w:multiLevelType w:val="multilevel"/>
    <w:tmpl w:val="395021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2" w15:restartNumberingAfterBreak="0">
    <w:nsid w:val="52542CED"/>
    <w:multiLevelType w:val="multilevel"/>
    <w:tmpl w:val="903856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3" w15:restartNumberingAfterBreak="0">
    <w:nsid w:val="5C1F5131"/>
    <w:multiLevelType w:val="multilevel"/>
    <w:tmpl w:val="12BE4C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4" w15:restartNumberingAfterBreak="0">
    <w:nsid w:val="74FD7192"/>
    <w:multiLevelType w:val="multilevel"/>
    <w:tmpl w:val="95EAB2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5" w15:restartNumberingAfterBreak="0">
    <w:nsid w:val="7BC75128"/>
    <w:multiLevelType w:val="multilevel"/>
    <w:tmpl w:val="7002A0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2"/>
  </w:num>
  <w:num w:numId="5">
    <w:abstractNumId w:val="3"/>
  </w:num>
  <w:num w:numId="6">
    <w:abstractNumId w:val="10"/>
  </w:num>
  <w:num w:numId="7">
    <w:abstractNumId w:val="5"/>
  </w:num>
  <w:num w:numId="8">
    <w:abstractNumId w:val="1"/>
  </w:num>
  <w:num w:numId="9">
    <w:abstractNumId w:val="7"/>
  </w:num>
  <w:num w:numId="10">
    <w:abstractNumId w:val="13"/>
  </w:num>
  <w:num w:numId="11">
    <w:abstractNumId w:val="14"/>
  </w:num>
  <w:num w:numId="12">
    <w:abstractNumId w:val="0"/>
  </w:num>
  <w:num w:numId="13">
    <w:abstractNumId w:val="4"/>
  </w:num>
  <w:num w:numId="14">
    <w:abstractNumId w:val="15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FFB"/>
    <w:rsid w:val="00270FFB"/>
    <w:rsid w:val="00AA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19C9C1-EBC1-49AB-A9FC-2071F793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@gahk.dk" TargetMode="External"/><Relationship Id="rId5" Type="http://schemas.openxmlformats.org/officeDocument/2006/relationships/hyperlink" Target="mailto:ak@gahk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1270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Hjalte Schmidt</dc:creator>
  <cp:lastModifiedBy>Hjalte Reuss Schmidt</cp:lastModifiedBy>
  <cp:revision>2</cp:revision>
  <dcterms:created xsi:type="dcterms:W3CDTF">2017-03-15T19:43:00Z</dcterms:created>
  <dcterms:modified xsi:type="dcterms:W3CDTF">2017-03-15T19:43:00Z</dcterms:modified>
</cp:coreProperties>
</file>