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color w:val="6B7280"/>
          <w:sz w:val="20"/>
          <w:szCs w:val="20"/>
        </w:rPr>
        <w:t xml:space="preserve">UE23CS352B</w:t>
      </w:r>
    </w:p>
    <w:p>
      <w:pPr>
        <w:spacing w:after="0" w:before="80"/>
        <w:jc w:val="center"/>
      </w:pPr>
      <w:r>
        <w:rPr>
          <w:rFonts w:ascii="Arial" w:cs="Arial" w:eastAsia="Arial" w:hAnsi="Arial"/>
          <w:color w:val="6B7280"/>
          <w:sz w:val="20"/>
          <w:szCs w:val="20"/>
        </w:rPr>
        <w:t xml:space="preserve">Object Oriented Analysis &amp; Design</w:t>
      </w:r>
    </w:p>
    <w:p>
      <w:pPr>
        <w:spacing w:after="0" w:before="600"/>
        <w:jc w:val="center"/>
      </w:pPr>
      <w:r>
        <w:rPr>
          <w:rFonts w:ascii="Arial" w:cs="Arial" w:eastAsia="Arial" w:hAnsi="Arial"/>
          <w:b/>
          <w:bCs/>
          <w:color w:val="6B7280"/>
          <w:sz w:val="28"/>
          <w:szCs w:val="28"/>
        </w:rPr>
        <w:t xml:space="preserve">Mini-Project Report</w:t>
      </w:r>
    </w:p>
    <w:p>
      <w:pPr>
        <w:pBdr>
          <w:bottom w:val="single" w:color="2E86AB" w:sz="16" w:space="1"/>
        </w:pBdr>
        <w:spacing w:after="0" w:before="100"/>
        <w:jc w:val="center"/>
      </w:pPr>
    </w:p>
    <w:p>
      <w:pPr>
        <w:spacing w:after="0" w:before="200"/>
        <w:jc w:val="center"/>
      </w:pPr>
      <w:r>
        <w:rPr>
          <w:rFonts w:ascii="Arial" w:cs="Arial" w:eastAsia="Arial" w:hAnsi="Arial"/>
          <w:b/>
          <w:bCs/>
          <w:color w:val="1E3A5F"/>
          <w:sz w:val="48"/>
          <w:szCs w:val="48"/>
        </w:rPr>
        <w:t xml:space="preserve">Smart Internship Management System</w:t>
      </w:r>
    </w:p>
    <w:p>
      <w:pPr>
        <w:spacing w:after="0" w:before="160"/>
        <w:jc w:val="center"/>
      </w:pPr>
      <w:r>
        <w:rPr>
          <w:rFonts w:ascii="Arial" w:cs="Arial" w:eastAsia="Arial" w:hAnsi="Arial"/>
          <w:color w:val="2E86AB"/>
          <w:sz w:val="26"/>
          <w:szCs w:val="26"/>
        </w:rPr>
        <w:t xml:space="preserve">SIMS — A Full-Stack Web Application</w:t>
      </w:r>
    </w:p>
    <w:p>
      <w:pPr>
        <w:spacing w:after="200" w:before="600"/>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Team Member</w:t>
            </w:r>
          </w:p>
        </w:tc>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Member 1</w:t>
            </w:r>
          </w:p>
        </w:tc>
        <w:tc>
          <w:tcPr>
            <w:tcW w:type="dxa" w:w="36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Backend &amp; Auth</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Member 2</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Frontend – Student Portal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Member 3</w:t>
            </w:r>
          </w:p>
        </w:tc>
        <w:tc>
          <w:tcPr>
            <w:tcW w:type="dxa" w:w="36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Frontend – Faculty &amp; Mentor</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Member 4</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 Dashboard &amp; Reports</w:t>
            </w:r>
          </w:p>
        </w:tc>
      </w:tr>
    </w:tbl>
    <w:p>
      <w:pPr>
        <w:spacing w:after="0" w:before="400"/>
        <w:jc w:val="center"/>
      </w:pPr>
      <w:r>
        <w:rPr>
          <w:rFonts w:ascii="Arial" w:cs="Arial" w:eastAsia="Arial" w:hAnsi="Arial"/>
          <w:color w:val="6B7280"/>
          <w:sz w:val="22"/>
          <w:szCs w:val="22"/>
        </w:rPr>
        <w:t xml:space="preserve">PES University  ·  April 2026</w:t>
      </w:r>
    </w:p>
    <w:p>
      <w:r>
        <w:br w:type="page"/>
      </w:r>
    </w:p>
    <w:p>
      <w:pPr>
        <w:pStyle w:val="Heading1"/>
        <w:spacing w:after="100" w:before="400"/>
      </w:pPr>
      <w:r>
        <w:rPr>
          <w:rFonts w:ascii="Arial" w:cs="Arial" w:eastAsia="Arial" w:hAnsi="Arial"/>
          <w:b/>
          <w:bCs/>
          <w:color w:val="1E3A5F"/>
          <w:sz w:val="28"/>
          <w:szCs w:val="28"/>
        </w:rPr>
        <w:t xml:space="preserve">1.  Introduction</w:t>
      </w:r>
    </w:p>
    <w:p>
      <w:pPr>
        <w:pBdr>
          <w:bottom w:val="single" w:color="2E86AB" w:sz="8" w:space="1"/>
        </w:pBdr>
        <w:spacing w:after="200"/>
      </w:pPr>
    </w:p>
    <w:p>
      <w:pPr>
        <w:pStyle w:val="Heading2"/>
        <w:spacing w:after="80" w:before="280"/>
      </w:pPr>
      <w:r>
        <w:rPr>
          <w:rFonts w:ascii="Arial" w:cs="Arial" w:eastAsia="Arial" w:hAnsi="Arial"/>
          <w:b/>
          <w:bCs/>
          <w:color w:val="2E86AB"/>
          <w:sz w:val="24"/>
          <w:szCs w:val="24"/>
        </w:rPr>
        <w:t xml:space="preserve">1.1  Problem Statement</w:t>
      </w:r>
    </w:p>
    <w:p>
      <w:pPr>
        <w:spacing w:after="120" w:line="276"/>
      </w:pPr>
      <w:r>
        <w:rPr>
          <w:rFonts w:ascii="Arial" w:cs="Arial" w:eastAsia="Arial" w:hAnsi="Arial"/>
          <w:color w:val="1A1A2E"/>
          <w:sz w:val="22"/>
          <w:szCs w:val="22"/>
        </w:rPr>
        <w:t xml:space="preserve">Managing internships across students, faculty coordinators, industry mentors, and administrators in a university setting is a complex, paper-intensive process. There is no unified platform to register internships, track progress, review reports, or maintain audit trails. This leads to delays in approvals, loss of documentation, and lack of transparency.</w:t>
      </w:r>
    </w:p>
    <w:p>
      <w:pPr>
        <w:pStyle w:val="Heading2"/>
        <w:spacing w:after="80" w:before="280"/>
      </w:pPr>
      <w:r>
        <w:rPr>
          <w:rFonts w:ascii="Arial" w:cs="Arial" w:eastAsia="Arial" w:hAnsi="Arial"/>
          <w:b/>
          <w:bCs/>
          <w:color w:val="2E86AB"/>
          <w:sz w:val="24"/>
          <w:szCs w:val="24"/>
        </w:rPr>
        <w:t xml:space="preserve">1.2  Objectives</w:t>
      </w:r>
    </w:p>
    <w:p>
      <w:pPr>
        <w:pStyle w:val="ListParagraph"/>
        <w:numPr>
          <w:ilvl w:val="0"/>
          <w:numId w:val="2"/>
        </w:numPr>
        <w:spacing w:after="80"/>
      </w:pPr>
      <w:r>
        <w:rPr>
          <w:rFonts w:ascii="Arial" w:cs="Arial" w:eastAsia="Arial" w:hAnsi="Arial"/>
          <w:b w:val="false"/>
          <w:bCs w:val="false"/>
          <w:color w:val="1A1A2E"/>
          <w:sz w:val="22"/>
          <w:szCs w:val="22"/>
        </w:rPr>
        <w:t xml:space="preserve">Provide a role-based web application for Students, Faculty, Mentors, and Admins</w:t>
      </w:r>
    </w:p>
    <w:p>
      <w:pPr>
        <w:pStyle w:val="ListParagraph"/>
        <w:numPr>
          <w:ilvl w:val="0"/>
          <w:numId w:val="2"/>
        </w:numPr>
        <w:spacing w:after="80"/>
      </w:pPr>
      <w:r>
        <w:rPr>
          <w:rFonts w:ascii="Arial" w:cs="Arial" w:eastAsia="Arial" w:hAnsi="Arial"/>
          <w:b w:val="false"/>
          <w:bCs w:val="false"/>
          <w:color w:val="1A1A2E"/>
          <w:sz w:val="22"/>
          <w:szCs w:val="22"/>
        </w:rPr>
        <w:t xml:space="preserve">Enable students to register internships and upload progress and final reports as PDFs</w:t>
      </w:r>
    </w:p>
    <w:p>
      <w:pPr>
        <w:pStyle w:val="ListParagraph"/>
        <w:numPr>
          <w:ilvl w:val="0"/>
          <w:numId w:val="2"/>
        </w:numPr>
        <w:spacing w:after="80"/>
      </w:pPr>
      <w:r>
        <w:rPr>
          <w:rFonts w:ascii="Arial" w:cs="Arial" w:eastAsia="Arial" w:hAnsi="Arial"/>
          <w:b w:val="false"/>
          <w:bCs w:val="false"/>
          <w:color w:val="1A1A2E"/>
          <w:sz w:val="22"/>
          <w:szCs w:val="22"/>
        </w:rPr>
        <w:t xml:space="preserve">Allow faculty coordinators to approve or reject internship registrations and submitted reports</w:t>
      </w:r>
    </w:p>
    <w:p>
      <w:pPr>
        <w:pStyle w:val="ListParagraph"/>
        <w:numPr>
          <w:ilvl w:val="0"/>
          <w:numId w:val="2"/>
        </w:numPr>
        <w:spacing w:after="80"/>
      </w:pPr>
      <w:r>
        <w:rPr>
          <w:rFonts w:ascii="Arial" w:cs="Arial" w:eastAsia="Arial" w:hAnsi="Arial"/>
          <w:b w:val="false"/>
          <w:bCs w:val="false"/>
          <w:color w:val="1A1A2E"/>
          <w:sz w:val="22"/>
          <w:szCs w:val="22"/>
        </w:rPr>
        <w:t xml:space="preserve">Allow industry mentors to view reports and provide feedback without approval authority</w:t>
      </w:r>
    </w:p>
    <w:p>
      <w:pPr>
        <w:pStyle w:val="ListParagraph"/>
        <w:numPr>
          <w:ilvl w:val="0"/>
          <w:numId w:val="2"/>
        </w:numPr>
        <w:spacing w:after="80"/>
      </w:pPr>
      <w:r>
        <w:rPr>
          <w:rFonts w:ascii="Arial" w:cs="Arial" w:eastAsia="Arial" w:hAnsi="Arial"/>
          <w:b w:val="false"/>
          <w:bCs w:val="false"/>
          <w:color w:val="1A1A2E"/>
          <w:sz w:val="22"/>
          <w:szCs w:val="22"/>
        </w:rPr>
        <w:t xml:space="preserve">Give administrators a real-time view of all system activity through an audit log</w:t>
      </w:r>
    </w:p>
    <w:p>
      <w:pPr>
        <w:pStyle w:val="ListParagraph"/>
        <w:numPr>
          <w:ilvl w:val="0"/>
          <w:numId w:val="2"/>
        </w:numPr>
        <w:spacing w:after="80"/>
      </w:pPr>
      <w:r>
        <w:rPr>
          <w:rFonts w:ascii="Arial" w:cs="Arial" w:eastAsia="Arial" w:hAnsi="Arial"/>
          <w:b w:val="false"/>
          <w:bCs w:val="false"/>
          <w:color w:val="1A1A2E"/>
          <w:sz w:val="22"/>
          <w:szCs w:val="22"/>
        </w:rPr>
        <w:t xml:space="preserve">Persist all data in a relational database with JWT-secured REST APIs</w:t>
      </w:r>
    </w:p>
    <w:p>
      <w:pPr>
        <w:pStyle w:val="Heading2"/>
        <w:spacing w:after="80" w:before="280"/>
      </w:pPr>
      <w:r>
        <w:rPr>
          <w:rFonts w:ascii="Arial" w:cs="Arial" w:eastAsia="Arial" w:hAnsi="Arial"/>
          <w:b/>
          <w:bCs/>
          <w:color w:val="2E86AB"/>
          <w:sz w:val="24"/>
          <w:szCs w:val="24"/>
        </w:rPr>
        <w:t xml:space="preserve">1.3  Scope</w:t>
      </w:r>
    </w:p>
    <w:p>
      <w:pPr>
        <w:spacing w:after="120" w:line="276"/>
      </w:pPr>
      <w:r>
        <w:rPr>
          <w:rFonts w:ascii="Arial" w:cs="Arial" w:eastAsia="Arial" w:hAnsi="Arial"/>
          <w:color w:val="1A1A2E"/>
          <w:sz w:val="22"/>
          <w:szCs w:val="22"/>
        </w:rPr>
        <w:t xml:space="preserve">The system covers the full lifecycle of an internship — from initial student registration through faculty approval, progress tracking, PDF report submission and review, and final report evaluation. The platform is implemented as a web application using Spring Boot (Java) for the backend and React for the frontend, with MySQL as the database.</w:t>
      </w:r>
    </w:p>
    <w:p>
      <w:r>
        <w:br w:type="page"/>
      </w:r>
    </w:p>
    <w:p>
      <w:pPr>
        <w:pStyle w:val="Heading1"/>
        <w:spacing w:after="100" w:before="400"/>
      </w:pPr>
      <w:r>
        <w:rPr>
          <w:rFonts w:ascii="Arial" w:cs="Arial" w:eastAsia="Arial" w:hAnsi="Arial"/>
          <w:b/>
          <w:bCs/>
          <w:color w:val="1E3A5F"/>
          <w:sz w:val="28"/>
          <w:szCs w:val="28"/>
        </w:rPr>
        <w:t xml:space="preserve">2.  System Overview &amp; Architecture</w:t>
      </w:r>
    </w:p>
    <w:p>
      <w:pPr>
        <w:pBdr>
          <w:bottom w:val="single" w:color="2E86AB" w:sz="8" w:space="1"/>
        </w:pBdr>
        <w:spacing w:after="200"/>
      </w:pPr>
    </w:p>
    <w:p>
      <w:pPr>
        <w:pStyle w:val="Heading2"/>
        <w:spacing w:after="80" w:before="280"/>
      </w:pPr>
      <w:r>
        <w:rPr>
          <w:rFonts w:ascii="Arial" w:cs="Arial" w:eastAsia="Arial" w:hAnsi="Arial"/>
          <w:b/>
          <w:bCs/>
          <w:color w:val="2E86AB"/>
          <w:sz w:val="24"/>
          <w:szCs w:val="24"/>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33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33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26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Frontend</w:t>
            </w:r>
          </w:p>
        </w:tc>
        <w:tc>
          <w:tcPr>
            <w:tcW w:type="dxa" w:w="338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React 18 + Vite + Axios</w:t>
            </w:r>
          </w:p>
        </w:tc>
        <w:tc>
          <w:tcPr>
            <w:tcW w:type="dxa" w:w="338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SPA with role-based routing</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Backend</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Spring Boot 3.2 (Java 17)</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REST API, Business Logic</w:t>
            </w:r>
          </w:p>
        </w:tc>
      </w:tr>
      <w:tr>
        <w:tc>
          <w:tcPr>
            <w:tcW w:type="dxa" w:w="26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Security</w:t>
            </w:r>
          </w:p>
        </w:tc>
        <w:tc>
          <w:tcPr>
            <w:tcW w:type="dxa" w:w="338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Spring Security + JWT</w:t>
            </w:r>
          </w:p>
        </w:tc>
        <w:tc>
          <w:tcPr>
            <w:tcW w:type="dxa" w:w="338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Stateless auth, role guards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Database</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MySQL 8 + Hibernate JPA</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ORM, schema auto-generation</w:t>
            </w:r>
          </w:p>
        </w:tc>
      </w:tr>
      <w:tr>
        <w:tc>
          <w:tcPr>
            <w:tcW w:type="dxa" w:w="26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File Storage</w:t>
            </w:r>
          </w:p>
        </w:tc>
        <w:tc>
          <w:tcPr>
            <w:tcW w:type="dxa" w:w="338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Local disk + REST endpoint</w:t>
            </w:r>
          </w:p>
        </w:tc>
        <w:tc>
          <w:tcPr>
            <w:tcW w:type="dxa" w:w="338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PDF upload and streaming</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Build Tool</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Maven</w:t>
            </w:r>
          </w:p>
        </w:tc>
        <w:tc>
          <w:tcPr>
            <w:tcW w:type="dxa" w:w="3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Dependency management</w:t>
            </w:r>
          </w:p>
        </w:tc>
      </w:tr>
    </w:tbl>
    <w:p>
      <w:pPr>
        <w:pStyle w:val="Heading2"/>
        <w:spacing w:after="80" w:before="280"/>
      </w:pPr>
      <w:r>
        <w:rPr>
          <w:rFonts w:ascii="Arial" w:cs="Arial" w:eastAsia="Arial" w:hAnsi="Arial"/>
          <w:b/>
          <w:bCs/>
          <w:color w:val="2E86AB"/>
          <w:sz w:val="24"/>
          <w:szCs w:val="24"/>
        </w:rPr>
        <w:t xml:space="preserve">2.2  MVC Architecture</w:t>
      </w:r>
    </w:p>
    <w:p>
      <w:pPr>
        <w:spacing w:after="120" w:line="276"/>
      </w:pPr>
      <w:r>
        <w:rPr>
          <w:rFonts w:ascii="Arial" w:cs="Arial" w:eastAsia="Arial" w:hAnsi="Arial"/>
          <w:color w:val="1A1A2E"/>
          <w:sz w:val="22"/>
          <w:szCs w:val="22"/>
        </w:rPr>
        <w:t xml:space="preserve">The application follows the Model-View-Controller (MVC) architectural pattern enforced by the Spring Framework. The Model layer consists of JPA entities (User, Internship, ProgressReport, FinalReport, ActivityLog). The Controller layer exposes REST endpoints and delegates to Services. The View layer is the React single-page application consuming the REST APIs.</w:t>
      </w:r>
    </w:p>
    <w:p>
      <w:pPr>
        <w:pStyle w:val="Heading2"/>
        <w:spacing w:after="80" w:before="280"/>
      </w:pPr>
      <w:r>
        <w:rPr>
          <w:rFonts w:ascii="Arial" w:cs="Arial" w:eastAsia="Arial" w:hAnsi="Arial"/>
          <w:b/>
          <w:bCs/>
          <w:color w:val="2E86AB"/>
          <w:sz w:val="24"/>
          <w:szCs w:val="24"/>
        </w:rPr>
        <w:t xml:space="preserve">2.3  Layered Architecture</w:t>
      </w:r>
    </w:p>
    <w:p>
      <w:pPr>
        <w:pStyle w:val="ListParagraph"/>
        <w:numPr>
          <w:ilvl w:val="0"/>
          <w:numId w:val="2"/>
        </w:numPr>
        <w:spacing w:after="80"/>
      </w:pPr>
      <w:r>
        <w:rPr>
          <w:rFonts w:ascii="Arial" w:cs="Arial" w:eastAsia="Arial" w:hAnsi="Arial"/>
          <w:b w:val="false"/>
          <w:bCs w:val="false"/>
          <w:color w:val="1A1A2E"/>
          <w:sz w:val="22"/>
          <w:szCs w:val="22"/>
        </w:rPr>
        <w:t xml:space="preserve">Controller Layer — Handles HTTP requests, validates inputs, returns JSON responses</w:t>
      </w:r>
    </w:p>
    <w:p>
      <w:pPr>
        <w:pStyle w:val="ListParagraph"/>
        <w:numPr>
          <w:ilvl w:val="0"/>
          <w:numId w:val="2"/>
        </w:numPr>
        <w:spacing w:after="80"/>
      </w:pPr>
      <w:r>
        <w:rPr>
          <w:rFonts w:ascii="Arial" w:cs="Arial" w:eastAsia="Arial" w:hAnsi="Arial"/>
          <w:b w:val="false"/>
          <w:bCs w:val="false"/>
          <w:color w:val="1A1A2E"/>
          <w:sz w:val="22"/>
          <w:szCs w:val="22"/>
        </w:rPr>
        <w:t xml:space="preserve">Service Layer — Contains all business logic; calls repositories and logs activity</w:t>
      </w:r>
    </w:p>
    <w:p>
      <w:pPr>
        <w:pStyle w:val="ListParagraph"/>
        <w:numPr>
          <w:ilvl w:val="0"/>
          <w:numId w:val="2"/>
        </w:numPr>
        <w:spacing w:after="80"/>
      </w:pPr>
      <w:r>
        <w:rPr>
          <w:rFonts w:ascii="Arial" w:cs="Arial" w:eastAsia="Arial" w:hAnsi="Arial"/>
          <w:b w:val="false"/>
          <w:bCs w:val="false"/>
          <w:color w:val="1A1A2E"/>
          <w:sz w:val="22"/>
          <w:szCs w:val="22"/>
        </w:rPr>
        <w:t xml:space="preserve">Repository Layer — Spring Data JPA interfaces; auto-generates SQL queries</w:t>
      </w:r>
    </w:p>
    <w:p>
      <w:pPr>
        <w:pStyle w:val="ListParagraph"/>
        <w:numPr>
          <w:ilvl w:val="0"/>
          <w:numId w:val="2"/>
        </w:numPr>
        <w:spacing w:after="80"/>
      </w:pPr>
      <w:r>
        <w:rPr>
          <w:rFonts w:ascii="Arial" w:cs="Arial" w:eastAsia="Arial" w:hAnsi="Arial"/>
          <w:b w:val="false"/>
          <w:bCs w:val="false"/>
          <w:color w:val="1A1A2E"/>
          <w:sz w:val="22"/>
          <w:szCs w:val="22"/>
        </w:rPr>
        <w:t xml:space="preserve">Entity Layer — JPA-annotated POJOs mapped to MySQL tables</w:t>
      </w:r>
    </w:p>
    <w:p>
      <w:pPr>
        <w:pStyle w:val="ListParagraph"/>
        <w:numPr>
          <w:ilvl w:val="0"/>
          <w:numId w:val="2"/>
        </w:numPr>
        <w:spacing w:after="80"/>
      </w:pPr>
      <w:r>
        <w:rPr>
          <w:rFonts w:ascii="Arial" w:cs="Arial" w:eastAsia="Arial" w:hAnsi="Arial"/>
          <w:b w:val="false"/>
          <w:bCs w:val="false"/>
          <w:color w:val="1A1A2E"/>
          <w:sz w:val="22"/>
          <w:szCs w:val="22"/>
        </w:rPr>
        <w:t xml:space="preserve">Security Layer — JWT filter intercepts every request; validates token and sets auth context</w:t>
      </w:r>
    </w:p>
    <w:p>
      <w:r>
        <w:br w:type="page"/>
      </w:r>
    </w:p>
    <w:p>
      <w:pPr>
        <w:pStyle w:val="Heading1"/>
        <w:spacing w:after="100" w:before="400"/>
      </w:pPr>
      <w:r>
        <w:rPr>
          <w:rFonts w:ascii="Arial" w:cs="Arial" w:eastAsia="Arial" w:hAnsi="Arial"/>
          <w:b/>
          <w:bCs/>
          <w:color w:val="1E3A5F"/>
          <w:sz w:val="28"/>
          <w:szCs w:val="28"/>
        </w:rPr>
        <w:t xml:space="preserve">3.  Functional Requirements &amp; Use Cases</w:t>
      </w:r>
    </w:p>
    <w:p>
      <w:pPr>
        <w:pBdr>
          <w:bottom w:val="single" w:color="2E86AB" w:sz="8" w:space="1"/>
        </w:pBdr>
        <w:spacing w:after="200"/>
      </w:pPr>
    </w:p>
    <w:p>
      <w:pPr>
        <w:pStyle w:val="Heading2"/>
        <w:spacing w:after="80" w:before="280"/>
      </w:pPr>
      <w:r>
        <w:rPr>
          <w:rFonts w:ascii="Arial" w:cs="Arial" w:eastAsia="Arial" w:hAnsi="Arial"/>
          <w:b/>
          <w:bCs/>
          <w:color w:val="2E86AB"/>
          <w:sz w:val="24"/>
          <w:szCs w:val="24"/>
        </w:rPr>
        <w:t xml:space="preserve">3.1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7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Permissions</w:t>
            </w:r>
          </w:p>
        </w:tc>
      </w:tr>
      <w:tr>
        <w:tc>
          <w:tcPr>
            <w:tcW w:type="dxa" w:w="18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Student</w:t>
            </w:r>
          </w:p>
        </w:tc>
        <w:tc>
          <w:tcPr>
            <w:tcW w:type="dxa" w:w="756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Register/login, register internships, upload progress &amp; final PDFs, view own data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Faculty</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View all internships and reports, approve/reject internships, approve/reject/provide feedback on reports</w:t>
            </w:r>
          </w:p>
        </w:tc>
      </w:tr>
      <w:tr>
        <w:tc>
          <w:tcPr>
            <w:tcW w:type="dxa" w:w="18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Mentor</w:t>
            </w:r>
          </w:p>
        </w:tc>
        <w:tc>
          <w:tcPr>
            <w:tcW w:type="dxa" w:w="756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View all internships and reports, provide feedback on reports (no approve/reject authority)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View all users, view complete real-time activity log, generate system-wide overview</w:t>
            </w:r>
          </w:p>
        </w:tc>
      </w:tr>
    </w:tbl>
    <w:p>
      <w:pPr>
        <w:pStyle w:val="Heading2"/>
        <w:spacing w:after="80" w:before="280"/>
      </w:pPr>
      <w:r>
        <w:rPr>
          <w:rFonts w:ascii="Arial" w:cs="Arial" w:eastAsia="Arial" w:hAnsi="Arial"/>
          <w:b/>
          <w:bCs/>
          <w:color w:val="2E86AB"/>
          <w:sz w:val="24"/>
          <w:szCs w:val="24"/>
        </w:rPr>
        <w:t xml:space="preserve">3.2  Major Use Cases (4 Major + 4 Minor)</w:t>
      </w:r>
    </w:p>
    <w:p>
      <w:pPr>
        <w:spacing w:after="120" w:line="276"/>
      </w:pPr>
      <w:r>
        <w:rPr>
          <w:rFonts w:ascii="Arial" w:cs="Arial" w:eastAsia="Arial" w:hAnsi="Arial"/>
          <w:b/>
          <w:bCs/>
          <w:color w:val="1A1A2E"/>
          <w:sz w:val="22"/>
          <w:szCs w:val="22"/>
        </w:rPr>
        <w:t xml:space="preserve">Major Use Cases:</w:t>
      </w:r>
    </w:p>
    <w:p>
      <w:pPr>
        <w:pStyle w:val="ListParagraph"/>
        <w:numPr>
          <w:ilvl w:val="0"/>
          <w:numId w:val="2"/>
        </w:numPr>
        <w:spacing w:after="80"/>
      </w:pPr>
      <w:r>
        <w:rPr>
          <w:rFonts w:ascii="Arial" w:cs="Arial" w:eastAsia="Arial" w:hAnsi="Arial"/>
          <w:b w:val="false"/>
          <w:bCs w:val="false"/>
          <w:color w:val="1A1A2E"/>
          <w:sz w:val="22"/>
          <w:szCs w:val="22"/>
        </w:rPr>
        <w:t xml:space="preserve">UC-01: Student Internship Registration — Student fills company, role, location, dates; system saves with PENDING status</w:t>
      </w:r>
    </w:p>
    <w:p>
      <w:pPr>
        <w:pStyle w:val="ListParagraph"/>
        <w:numPr>
          <w:ilvl w:val="0"/>
          <w:numId w:val="2"/>
        </w:numPr>
        <w:spacing w:after="80"/>
      </w:pPr>
      <w:r>
        <w:rPr>
          <w:rFonts w:ascii="Arial" w:cs="Arial" w:eastAsia="Arial" w:hAnsi="Arial"/>
          <w:b w:val="false"/>
          <w:bCs w:val="false"/>
          <w:color w:val="1A1A2E"/>
          <w:sz w:val="22"/>
          <w:szCs w:val="22"/>
        </w:rPr>
        <w:t xml:space="preserve">UC-02: Faculty Approval / Rejection — Faculty reviews pending registrations and approves or rejects with reason</w:t>
      </w:r>
    </w:p>
    <w:p>
      <w:pPr>
        <w:pStyle w:val="ListParagraph"/>
        <w:numPr>
          <w:ilvl w:val="0"/>
          <w:numId w:val="2"/>
        </w:numPr>
        <w:spacing w:after="80"/>
      </w:pPr>
      <w:r>
        <w:rPr>
          <w:rFonts w:ascii="Arial" w:cs="Arial" w:eastAsia="Arial" w:hAnsi="Arial"/>
          <w:b w:val="false"/>
          <w:bCs w:val="false"/>
          <w:color w:val="1A1A2E"/>
          <w:sz w:val="22"/>
          <w:szCs w:val="22"/>
        </w:rPr>
        <w:t xml:space="preserve">UC-03: Report Submission (Progress &amp; Final) — Student uploads PDF with title; stored on disk, metadata in DB</w:t>
      </w:r>
    </w:p>
    <w:p>
      <w:pPr>
        <w:pStyle w:val="ListParagraph"/>
        <w:numPr>
          <w:ilvl w:val="0"/>
          <w:numId w:val="2"/>
        </w:numPr>
        <w:spacing w:after="80"/>
      </w:pPr>
      <w:r>
        <w:rPr>
          <w:rFonts w:ascii="Arial" w:cs="Arial" w:eastAsia="Arial" w:hAnsi="Arial"/>
          <w:b w:val="false"/>
          <w:bCs w:val="false"/>
          <w:color w:val="1A1A2E"/>
          <w:sz w:val="22"/>
          <w:szCs w:val="22"/>
        </w:rPr>
        <w:t xml:space="preserve">UC-04: Report Review — Faculty approves/rejects reports with feedback; Mentor provides feedback only</w:t>
      </w:r>
    </w:p>
    <w:p>
      <w:pPr>
        <w:spacing w:after="120"/>
      </w:pPr>
    </w:p>
    <w:p>
      <w:pPr>
        <w:spacing w:after="120" w:line="276"/>
      </w:pPr>
      <w:r>
        <w:rPr>
          <w:rFonts w:ascii="Arial" w:cs="Arial" w:eastAsia="Arial" w:hAnsi="Arial"/>
          <w:b/>
          <w:bCs/>
          <w:color w:val="1A1A2E"/>
          <w:sz w:val="22"/>
          <w:szCs w:val="22"/>
        </w:rPr>
        <w:t xml:space="preserve">Minor Use Cases:</w:t>
      </w:r>
    </w:p>
    <w:p>
      <w:pPr>
        <w:pStyle w:val="ListParagraph"/>
        <w:numPr>
          <w:ilvl w:val="0"/>
          <w:numId w:val="2"/>
        </w:numPr>
        <w:spacing w:after="80"/>
      </w:pPr>
      <w:r>
        <w:rPr>
          <w:rFonts w:ascii="Arial" w:cs="Arial" w:eastAsia="Arial" w:hAnsi="Arial"/>
          <w:b w:val="false"/>
          <w:bCs w:val="false"/>
          <w:color w:val="1A1A2E"/>
          <w:sz w:val="22"/>
          <w:szCs w:val="22"/>
        </w:rPr>
        <w:t xml:space="preserve">UC-05: User Registration &amp; Login — JWT token issued on success; role-based dashboard redirect</w:t>
      </w:r>
    </w:p>
    <w:p>
      <w:pPr>
        <w:pStyle w:val="ListParagraph"/>
        <w:numPr>
          <w:ilvl w:val="0"/>
          <w:numId w:val="2"/>
        </w:numPr>
        <w:spacing w:after="80"/>
      </w:pPr>
      <w:r>
        <w:rPr>
          <w:rFonts w:ascii="Arial" w:cs="Arial" w:eastAsia="Arial" w:hAnsi="Arial"/>
          <w:b w:val="false"/>
          <w:bCs w:val="false"/>
          <w:color w:val="1A1A2E"/>
          <w:sz w:val="22"/>
          <w:szCs w:val="22"/>
        </w:rPr>
        <w:t xml:space="preserve">UC-06: PDF Viewing — Authenticated users view uploaded PDFs inline in browser</w:t>
      </w:r>
    </w:p>
    <w:p>
      <w:pPr>
        <w:pStyle w:val="ListParagraph"/>
        <w:numPr>
          <w:ilvl w:val="0"/>
          <w:numId w:val="2"/>
        </w:numPr>
        <w:spacing w:after="80"/>
      </w:pPr>
      <w:r>
        <w:rPr>
          <w:rFonts w:ascii="Arial" w:cs="Arial" w:eastAsia="Arial" w:hAnsi="Arial"/>
          <w:b w:val="false"/>
          <w:bCs w:val="false"/>
          <w:color w:val="1A1A2E"/>
          <w:sz w:val="22"/>
          <w:szCs w:val="22"/>
        </w:rPr>
        <w:t xml:space="preserve">UC-07: View Internship Status — Students see real-time status (PENDING / APPROVED / REJECTED)</w:t>
      </w:r>
    </w:p>
    <w:p>
      <w:pPr>
        <w:pStyle w:val="ListParagraph"/>
        <w:numPr>
          <w:ilvl w:val="0"/>
          <w:numId w:val="2"/>
        </w:numPr>
        <w:spacing w:after="80"/>
      </w:pPr>
      <w:r>
        <w:rPr>
          <w:rFonts w:ascii="Arial" w:cs="Arial" w:eastAsia="Arial" w:hAnsi="Arial"/>
          <w:b w:val="false"/>
          <w:bCs w:val="false"/>
          <w:color w:val="1A1A2E"/>
          <w:sz w:val="22"/>
          <w:szCs w:val="22"/>
        </w:rPr>
        <w:t xml:space="preserve">UC-08: Admin Activity Log — Admin sees timestamped log of every action in the system</w:t>
      </w:r>
    </w:p>
    <w:p>
      <w:r>
        <w:br w:type="page"/>
      </w:r>
    </w:p>
    <w:p>
      <w:pPr>
        <w:pStyle w:val="Heading1"/>
        <w:spacing w:after="100" w:before="400"/>
      </w:pPr>
      <w:r>
        <w:rPr>
          <w:rFonts w:ascii="Arial" w:cs="Arial" w:eastAsia="Arial" w:hAnsi="Arial"/>
          <w:b/>
          <w:bCs/>
          <w:color w:val="1E3A5F"/>
          <w:sz w:val="28"/>
          <w:szCs w:val="28"/>
        </w:rPr>
        <w:t xml:space="preserve">4.  Design Principles &amp; Patterns</w:t>
      </w:r>
    </w:p>
    <w:p>
      <w:pPr>
        <w:pBdr>
          <w:bottom w:val="single" w:color="2E86AB" w:sz="8" w:space="1"/>
        </w:pBdr>
        <w:spacing w:after="200"/>
      </w:pPr>
    </w:p>
    <w:p>
      <w:pPr>
        <w:pStyle w:val="Heading2"/>
        <w:spacing w:after="80" w:before="280"/>
      </w:pPr>
      <w:r>
        <w:rPr>
          <w:rFonts w:ascii="Arial" w:cs="Arial" w:eastAsia="Arial" w:hAnsi="Arial"/>
          <w:b/>
          <w:bCs/>
          <w:color w:val="2E86AB"/>
          <w:sz w:val="24"/>
          <w:szCs w:val="24"/>
        </w:rPr>
        <w:t xml:space="preserve">4.1  Design Principles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Principle</w:t>
            </w:r>
          </w:p>
        </w:tc>
        <w:tc>
          <w:tcPr>
            <w:tcW w:type="dxa" w:w="35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Where Applied</w:t>
            </w:r>
          </w:p>
        </w:tc>
        <w:tc>
          <w:tcPr>
            <w:tcW w:type="dxa" w:w="35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Benefit</w:t>
            </w:r>
          </w:p>
        </w:tc>
      </w:tr>
      <w:tr>
        <w:tc>
          <w:tcPr>
            <w:tcW w:type="dxa" w:w="22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Single Responsibility</w:t>
            </w:r>
          </w:p>
        </w:tc>
        <w:tc>
          <w:tcPr>
            <w:tcW w:type="dxa" w:w="358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Each Service class handles exactly one domain</w:t>
            </w:r>
          </w:p>
        </w:tc>
        <w:tc>
          <w:tcPr>
            <w:tcW w:type="dxa" w:w="358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Easy to maintain and test independently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Open/Closed</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New report types added without modifying existing services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Extensible without breaking existing features</w:t>
            </w:r>
          </w:p>
        </w:tc>
      </w:tr>
      <w:tr>
        <w:tc>
          <w:tcPr>
            <w:tcW w:type="dxa" w:w="22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Dependency Inversion</w:t>
            </w:r>
          </w:p>
        </w:tc>
        <w:tc>
          <w:tcPr>
            <w:tcW w:type="dxa" w:w="358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Controllers depend on Service interfaces, not implementations</w:t>
            </w:r>
          </w:p>
        </w:tc>
        <w:tc>
          <w:tcPr>
            <w:tcW w:type="dxa" w:w="358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Decoupled layers, easier mocking for tests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Interface Segregation</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Repositories expose only the methods needed per domain</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Lean interfaces reduce coupling</w:t>
            </w:r>
          </w:p>
        </w:tc>
      </w:tr>
    </w:tbl>
    <w:p>
      <w:pPr>
        <w:pStyle w:val="Heading2"/>
        <w:spacing w:after="80" w:before="280"/>
      </w:pPr>
      <w:r>
        <w:rPr>
          <w:rFonts w:ascii="Arial" w:cs="Arial" w:eastAsia="Arial" w:hAnsi="Arial"/>
          <w:b/>
          <w:bCs/>
          <w:color w:val="2E86AB"/>
          <w:sz w:val="24"/>
          <w:szCs w:val="24"/>
        </w:rPr>
        <w:t xml:space="preserve">4.2  Design Patterns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Pattern</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5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Applied in SIMS</w:t>
            </w:r>
          </w:p>
        </w:tc>
      </w:tr>
      <w:tr>
        <w:tc>
          <w:tcPr>
            <w:tcW w:type="dxa" w:w="20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Builder</w:t>
            </w:r>
          </w:p>
        </w:tc>
        <w:tc>
          <w:tcPr>
            <w:tcW w:type="dxa" w:w="18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Creational</w:t>
            </w:r>
          </w:p>
        </w:tc>
        <w:tc>
          <w:tcPr>
            <w:tcW w:type="dxa" w:w="556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Lombok @Builder on all entities — User.builder(), Internship.builder(), etc.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Facade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Structural</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ReportService and InternshipService act as facades over multiple repositories</w:t>
            </w:r>
          </w:p>
        </w:tc>
      </w:tr>
      <w:tr>
        <w:tc>
          <w:tcPr>
            <w:tcW w:type="dxa" w:w="20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Chain of Responsibility</w:t>
            </w:r>
          </w:p>
        </w:tc>
        <w:tc>
          <w:tcPr>
            <w:tcW w:type="dxa" w:w="18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Behavioral</w:t>
            </w:r>
          </w:p>
        </w:tc>
        <w:tc>
          <w:tcPr>
            <w:tcW w:type="dxa" w:w="556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Spring Security filter chain: CorsFilter → JwtFilter → AuthorizationFilter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MVC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Architectural</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Spring @Controller / @Service / @Repository enforces full MVC separation</w:t>
            </w:r>
          </w:p>
        </w:tc>
      </w:tr>
    </w:tbl>
    <w:p>
      <w:r>
        <w:br w:type="page"/>
      </w:r>
    </w:p>
    <w:p>
      <w:pPr>
        <w:pStyle w:val="Heading1"/>
        <w:spacing w:after="100" w:before="400"/>
      </w:pPr>
      <w:r>
        <w:rPr>
          <w:rFonts w:ascii="Arial" w:cs="Arial" w:eastAsia="Arial" w:hAnsi="Arial"/>
          <w:b/>
          <w:bCs/>
          <w:color w:val="1E3A5F"/>
          <w:sz w:val="28"/>
          <w:szCs w:val="28"/>
        </w:rPr>
        <w:t xml:space="preserve">5.  Database Design</w:t>
      </w:r>
    </w:p>
    <w:p>
      <w:pPr>
        <w:pBdr>
          <w:bottom w:val="single" w:color="2E86AB" w:sz="8" w:space="1"/>
        </w:pBdr>
        <w:spacing w:after="200"/>
      </w:pPr>
    </w:p>
    <w:p>
      <w:pPr>
        <w:pStyle w:val="Heading2"/>
        <w:spacing w:after="80" w:before="280"/>
      </w:pPr>
      <w:r>
        <w:rPr>
          <w:rFonts w:ascii="Arial" w:cs="Arial" w:eastAsia="Arial" w:hAnsi="Arial"/>
          <w:b/>
          <w:bCs/>
          <w:color w:val="2E86AB"/>
          <w:sz w:val="24"/>
          <w:szCs w:val="24"/>
        </w:rPr>
        <w:t xml:space="preserve">5.1  Entity-Relationship Summary</w:t>
      </w:r>
    </w:p>
    <w:p>
      <w:pPr>
        <w:spacing w:after="120" w:line="276"/>
      </w:pPr>
      <w:r>
        <w:rPr>
          <w:rFonts w:ascii="Arial" w:cs="Arial" w:eastAsia="Arial" w:hAnsi="Arial"/>
          <w:color w:val="1A1A2E"/>
          <w:sz w:val="22"/>
          <w:szCs w:val="22"/>
        </w:rPr>
        <w:t xml:space="preserve">The database consists of six core tables. User is the central entity; Internship, ProgressReport, FinalReport, and ActivityLog all carry foreign keys back to User. FinalReport has a one-to-one relationship with Internship, while ProgressReport has a many-to-one relationship (multiple progress reports per internship).</w:t>
      </w:r>
    </w:p>
    <w:p>
      <w:pPr>
        <w:pStyle w:val="Heading2"/>
        <w:spacing w:after="80" w:before="280"/>
      </w:pPr>
      <w:r>
        <w:rPr>
          <w:rFonts w:ascii="Arial" w:cs="Arial" w:eastAsia="Arial" w:hAnsi="Arial"/>
          <w:b/>
          <w:bCs/>
          <w:color w:val="2E86AB"/>
          <w:sz w:val="24"/>
          <w:szCs w:val="24"/>
        </w:rPr>
        <w:t xml:space="preserve">5.2  Table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Columns</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Relationships</w:t>
            </w:r>
          </w:p>
        </w:tc>
        <w:tc>
          <w:tcPr>
            <w:tcW w:type="dxa" w:w="3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users</w:t>
            </w:r>
          </w:p>
        </w:tc>
        <w:tc>
          <w:tcPr>
            <w:tcW w:type="dxa" w:w="22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id, email, password, role, company</w:t>
            </w:r>
          </w:p>
        </w:tc>
        <w:tc>
          <w:tcPr>
            <w:tcW w:type="dxa" w:w="20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316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All users; role enum: STUDENT, FACULTY, MENTOR, ADMIN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internships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 company_name, role, status, start_date, end_date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student_id → users, approved_by → users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Internship registrations with status tracking</w:t>
            </w:r>
          </w:p>
        </w:tc>
      </w:tr>
      <w:tr>
        <w:tc>
          <w:tcPr>
            <w:tcW w:type="dxa" w:w="20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progress_reports</w:t>
            </w:r>
          </w:p>
        </w:tc>
        <w:tc>
          <w:tcPr>
            <w:tcW w:type="dxa" w:w="22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id, title, file_name, status, feedback</w:t>
            </w:r>
          </w:p>
        </w:tc>
        <w:tc>
          <w:tcPr>
            <w:tcW w:type="dxa" w:w="20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internship_id, student_id, reviewed_by → users</w:t>
            </w:r>
          </w:p>
        </w:tc>
        <w:tc>
          <w:tcPr>
            <w:tcW w:type="dxa" w:w="316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Mid-internship report PDFs with review status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final_reports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 title, file_name, status, feedback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internship_id (1:1), student_id, approved_by → users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Final report PDFs; one per internship</w:t>
            </w:r>
          </w:p>
        </w:tc>
      </w:tr>
      <w:tr>
        <w:tc>
          <w:tcPr>
            <w:tcW w:type="dxa" w:w="20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activity_logs</w:t>
            </w:r>
          </w:p>
        </w:tc>
        <w:tc>
          <w:tcPr>
            <w:tcW w:type="dxa" w:w="22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id, action, details, entity_type, entity_id, timestamp</w:t>
            </w:r>
          </w:p>
        </w:tc>
        <w:tc>
          <w:tcPr>
            <w:tcW w:type="dxa" w:w="20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user_id → users</w:t>
            </w:r>
          </w:p>
        </w:tc>
        <w:tc>
          <w:tcPr>
            <w:tcW w:type="dxa" w:w="316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Complete audit trail of all system events</w:t>
            </w:r>
          </w:p>
        </w:tc>
      </w:tr>
    </w:tbl>
    <w:p>
      <w:r>
        <w:br w:type="page"/>
      </w:r>
    </w:p>
    <w:p>
      <w:pPr>
        <w:pStyle w:val="Heading1"/>
        <w:spacing w:after="100" w:before="400"/>
      </w:pPr>
      <w:r>
        <w:rPr>
          <w:rFonts w:ascii="Arial" w:cs="Arial" w:eastAsia="Arial" w:hAnsi="Arial"/>
          <w:b/>
          <w:bCs/>
          <w:color w:val="1E3A5F"/>
          <w:sz w:val="28"/>
          <w:szCs w:val="28"/>
        </w:rPr>
        <w:t xml:space="preserve">6.  REST API Specification</w:t>
      </w:r>
    </w:p>
    <w:p>
      <w:pPr>
        <w:pBdr>
          <w:bottom w:val="single" w:color="2E86AB" w:sz="8" w:space="1"/>
        </w:pBdr>
        <w:spacing w:after="200"/>
      </w:pPr>
    </w:p>
    <w:p>
      <w:pPr>
        <w:pStyle w:val="Heading2"/>
        <w:spacing w:after="80" w:before="280"/>
      </w:pPr>
      <w:r>
        <w:rPr>
          <w:rFonts w:ascii="Arial" w:cs="Arial" w:eastAsia="Arial" w:hAnsi="Arial"/>
          <w:b/>
          <w:bCs/>
          <w:color w:val="2E86AB"/>
          <w:sz w:val="24"/>
          <w:szCs w:val="24"/>
        </w:rPr>
        <w:t xml:space="preserve">6.1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3360"/>
      </w:tblGrid>
      <w:tr>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30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/api/auth/register</w:t>
            </w:r>
          </w:p>
        </w:tc>
        <w:tc>
          <w:tcPr>
            <w:tcW w:type="dxa" w:w="18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Public</w:t>
            </w:r>
          </w:p>
        </w:tc>
        <w:tc>
          <w:tcPr>
            <w:tcW w:type="dxa" w:w="336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Register user, returns JWT token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/api/auth/login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Public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Login, returns JWT token + user info</w:t>
            </w:r>
          </w:p>
        </w:tc>
      </w:tr>
    </w:tbl>
    <w:p>
      <w:pPr>
        <w:pStyle w:val="Heading2"/>
        <w:spacing w:after="80" w:before="280"/>
      </w:pPr>
      <w:r>
        <w:rPr>
          <w:rFonts w:ascii="Arial" w:cs="Arial" w:eastAsia="Arial" w:hAnsi="Arial"/>
          <w:b/>
          <w:bCs/>
          <w:color w:val="2E86AB"/>
          <w:sz w:val="24"/>
          <w:szCs w:val="24"/>
        </w:rPr>
        <w:t xml:space="preserve">6.2  Internship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3360"/>
      </w:tblGrid>
      <w:tr>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30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/api/internships</w:t>
            </w:r>
          </w:p>
        </w:tc>
        <w:tc>
          <w:tcPr>
            <w:tcW w:type="dxa" w:w="18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Student</w:t>
            </w:r>
          </w:p>
        </w:tc>
        <w:tc>
          <w:tcPr>
            <w:tcW w:type="dxa" w:w="336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Register new internship</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/api/internships/my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Student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 own internships</w:t>
            </w:r>
          </w:p>
        </w:tc>
      </w:tr>
      <w:tr>
        <w:tc>
          <w:tcPr>
            <w:tcW w:type="dxa" w:w="12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30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/api/internships</w:t>
            </w:r>
          </w:p>
        </w:tc>
        <w:tc>
          <w:tcPr>
            <w:tcW w:type="dxa" w:w="18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All</w:t>
            </w:r>
          </w:p>
        </w:tc>
        <w:tc>
          <w:tcPr>
            <w:tcW w:type="dxa" w:w="336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Get all internships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PATCH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/api/internships/{id}/review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Faculty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Approve or reject internship</w:t>
            </w:r>
          </w:p>
        </w:tc>
      </w:tr>
    </w:tbl>
    <w:p>
      <w:pPr>
        <w:pStyle w:val="Heading2"/>
        <w:spacing w:after="80" w:before="280"/>
      </w:pPr>
      <w:r>
        <w:rPr>
          <w:rFonts w:ascii="Arial" w:cs="Arial" w:eastAsia="Arial" w:hAnsi="Arial"/>
          <w:b/>
          <w:bCs/>
          <w:color w:val="2E86AB"/>
          <w:sz w:val="24"/>
          <w:szCs w:val="24"/>
        </w:rPr>
        <w:t xml:space="preserve">6.3  Report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600"/>
        <w:gridCol w:w="3360"/>
      </w:tblGrid>
      <w:tr>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32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/api/reports/progress</w:t>
            </w:r>
          </w:p>
        </w:tc>
        <w:tc>
          <w:tcPr>
            <w:tcW w:type="dxa" w:w="16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Student</w:t>
            </w:r>
          </w:p>
        </w:tc>
        <w:tc>
          <w:tcPr>
            <w:tcW w:type="dxa" w:w="336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Upload progress report PDF</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/api/reports/final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Student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Upload final report PDF</w:t>
            </w:r>
          </w:p>
        </w:tc>
      </w:tr>
      <w:tr>
        <w:tc>
          <w:tcPr>
            <w:tcW w:type="dxa" w:w="12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32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/api/reports/progress/my</w:t>
            </w:r>
          </w:p>
        </w:tc>
        <w:tc>
          <w:tcPr>
            <w:tcW w:type="dxa" w:w="16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Student</w:t>
            </w:r>
          </w:p>
        </w:tc>
        <w:tc>
          <w:tcPr>
            <w:tcW w:type="dxa" w:w="336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Own progress reports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/api/reports/progress/all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Faculty/Mentor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progress reports</w:t>
            </w:r>
          </w:p>
        </w:tc>
      </w:tr>
      <w:tr>
        <w:tc>
          <w:tcPr>
            <w:tcW w:type="dxa" w:w="12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PATCH</w:t>
            </w:r>
          </w:p>
        </w:tc>
        <w:tc>
          <w:tcPr>
            <w:tcW w:type="dxa" w:w="32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/api/reports/progress/{id}/review</w:t>
            </w:r>
          </w:p>
        </w:tc>
        <w:tc>
          <w:tcPr>
            <w:tcW w:type="dxa" w:w="16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Faculty/Mentor</w:t>
            </w:r>
          </w:p>
        </w:tc>
        <w:tc>
          <w:tcPr>
            <w:tcW w:type="dxa" w:w="336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Review progress report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PATCH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/api/reports/final/{id}/review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Faculty/Mentor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Review final report</w:t>
            </w:r>
          </w:p>
        </w:tc>
      </w:tr>
      <w:tr>
        <w:tc>
          <w:tcPr>
            <w:tcW w:type="dxa" w:w="12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32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/api/files/{filename}</w:t>
            </w:r>
          </w:p>
        </w:tc>
        <w:tc>
          <w:tcPr>
            <w:tcW w:type="dxa" w:w="16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Authenticated</w:t>
            </w:r>
          </w:p>
        </w:tc>
        <w:tc>
          <w:tcPr>
            <w:tcW w:type="dxa" w:w="336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Stream PDF inline in browser</w:t>
            </w:r>
          </w:p>
        </w:tc>
      </w:tr>
    </w:tbl>
    <w:p>
      <w:r>
        <w:br w:type="page"/>
      </w:r>
    </w:p>
    <w:p>
      <w:pPr>
        <w:pStyle w:val="Heading1"/>
        <w:spacing w:after="100" w:before="400"/>
      </w:pPr>
      <w:r>
        <w:rPr>
          <w:rFonts w:ascii="Arial" w:cs="Arial" w:eastAsia="Arial" w:hAnsi="Arial"/>
          <w:b/>
          <w:bCs/>
          <w:color w:val="1E3A5F"/>
          <w:sz w:val="28"/>
          <w:szCs w:val="28"/>
        </w:rPr>
        <w:t xml:space="preserve">7.  Implementation &amp; Individual Contributions</w:t>
      </w:r>
    </w:p>
    <w:p>
      <w:pPr>
        <w:pBdr>
          <w:bottom w:val="single" w:color="2E86AB" w:sz="8" w:space="1"/>
        </w:pBdr>
        <w:spacing w:after="200"/>
      </w:pPr>
    </w:p>
    <w:p>
      <w:pPr>
        <w:pStyle w:val="Heading2"/>
        <w:spacing w:after="80" w:before="280"/>
      </w:pPr>
      <w:r>
        <w:rPr>
          <w:rFonts w:ascii="Arial" w:cs="Arial" w:eastAsia="Arial" w:hAnsi="Arial"/>
          <w:b/>
          <w:bCs/>
          <w:color w:val="2E86AB"/>
          <w:sz w:val="24"/>
          <w:szCs w:val="24"/>
        </w:rPr>
        <w:t xml:space="preserve">7.1  Individual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Member</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Use Case Owned</w:t>
            </w:r>
          </w:p>
        </w:tc>
        <w:tc>
          <w:tcPr>
            <w:tcW w:type="dxa" w:w="5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Modules Implemented</w:t>
            </w:r>
          </w:p>
        </w:tc>
      </w:tr>
      <w:tr>
        <w:tc>
          <w:tcPr>
            <w:tcW w:type="dxa" w:w="20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Member 1</w:t>
            </w:r>
          </w:p>
        </w:tc>
        <w:tc>
          <w:tcPr>
            <w:tcW w:type="dxa" w:w="22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UC-01, UC-05</w:t>
            </w:r>
          </w:p>
        </w:tc>
        <w:tc>
          <w:tcPr>
            <w:tcW w:type="dxa" w:w="516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User entity, JWT auth, SecurityConfig, JwtFilter, AuthService, AuthController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Member 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UC-02, UC-07</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Internship entity, InternshipService, InternshipController, StudentDashboard React</w:t>
            </w:r>
          </w:p>
        </w:tc>
      </w:tr>
      <w:tr>
        <w:tc>
          <w:tcPr>
            <w:tcW w:type="dxa" w:w="20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Member 3</w:t>
            </w:r>
          </w:p>
        </w:tc>
        <w:tc>
          <w:tcPr>
            <w:tcW w:type="dxa" w:w="22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UC-03, UC-06</w:t>
            </w:r>
          </w:p>
        </w:tc>
        <w:tc>
          <w:tcPr>
            <w:tcW w:type="dxa" w:w="516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ProgressReport, FinalReport entities, ReportService, ReportController, FileController, FacultyDashboard React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Member 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UC-04, UC-08</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ActivityLog entity, AdminController, AdminDashboard React, api.js, App.jsx routing</w:t>
            </w:r>
          </w:p>
        </w:tc>
      </w:tr>
    </w:tbl>
    <w:p>
      <w:pPr>
        <w:pStyle w:val="Heading2"/>
        <w:spacing w:after="80" w:before="280"/>
      </w:pPr>
      <w:r>
        <w:rPr>
          <w:rFonts w:ascii="Arial" w:cs="Arial" w:eastAsia="Arial" w:hAnsi="Arial"/>
          <w:b/>
          <w:bCs/>
          <w:color w:val="2E86AB"/>
          <w:sz w:val="24"/>
          <w:szCs w:val="24"/>
        </w:rPr>
        <w:t xml:space="preserve">7.2  GitHub Repository</w:t>
      </w:r>
    </w:p>
    <w:p>
      <w:pPr>
        <w:spacing w:after="120" w:line="276"/>
      </w:pPr>
      <w:r>
        <w:rPr>
          <w:rFonts w:ascii="Arial" w:cs="Arial" w:eastAsia="Arial" w:hAnsi="Arial"/>
          <w:color w:val="1A1A2E"/>
          <w:sz w:val="22"/>
          <w:szCs w:val="22"/>
        </w:rPr>
        <w:t xml:space="preserve">Repository: https://github.com/[your-team]/sims-internship-management</w:t>
      </w:r>
    </w:p>
    <w:p>
      <w:pPr>
        <w:spacing w:after="120" w:line="276"/>
      </w:pPr>
      <w:r>
        <w:rPr>
          <w:rFonts w:ascii="Arial" w:cs="Arial" w:eastAsia="Arial" w:hAnsi="Arial"/>
          <w:color w:val="1A1A2E"/>
          <w:sz w:val="22"/>
          <w:szCs w:val="22"/>
        </w:rPr>
        <w:t xml:space="preserve">The repository is public and contains all source code, README with setup instructions, and this report.</w:t>
      </w:r>
    </w:p>
    <w:p>
      <w:pPr>
        <w:pStyle w:val="Heading2"/>
        <w:spacing w:after="80" w:before="280"/>
      </w:pPr>
      <w:r>
        <w:rPr>
          <w:rFonts w:ascii="Arial" w:cs="Arial" w:eastAsia="Arial" w:hAnsi="Arial"/>
          <w:b/>
          <w:bCs/>
          <w:color w:val="2E86AB"/>
          <w:sz w:val="24"/>
          <w:szCs w:val="24"/>
        </w:rPr>
        <w:t xml:space="preserve">7.3  Key Implementation Decisions</w:t>
      </w:r>
    </w:p>
    <w:p>
      <w:pPr>
        <w:pStyle w:val="ListParagraph"/>
        <w:numPr>
          <w:ilvl w:val="0"/>
          <w:numId w:val="2"/>
        </w:numPr>
        <w:spacing w:after="80"/>
      </w:pPr>
      <w:r>
        <w:rPr>
          <w:rFonts w:ascii="Arial" w:cs="Arial" w:eastAsia="Arial" w:hAnsi="Arial"/>
          <w:b w:val="false"/>
          <w:bCs w:val="false"/>
          <w:color w:val="1A1A2E"/>
          <w:sz w:val="22"/>
          <w:szCs w:val="22"/>
        </w:rPr>
        <w:t xml:space="preserve">JWT stateless authentication chosen over sessions for REST API compatibility</w:t>
      </w:r>
    </w:p>
    <w:p>
      <w:pPr>
        <w:pStyle w:val="ListParagraph"/>
        <w:numPr>
          <w:ilvl w:val="0"/>
          <w:numId w:val="2"/>
        </w:numPr>
        <w:spacing w:after="80"/>
      </w:pPr>
      <w:r>
        <w:rPr>
          <w:rFonts w:ascii="Arial" w:cs="Arial" w:eastAsia="Arial" w:hAnsi="Arial"/>
          <w:b w:val="false"/>
          <w:bCs w:val="false"/>
          <w:color w:val="1A1A2E"/>
          <w:sz w:val="22"/>
          <w:szCs w:val="22"/>
        </w:rPr>
        <w:t xml:space="preserve">FetchType.EAGER on all @ManyToOne relations to avoid LazyInitializationException during JSON serialization</w:t>
      </w:r>
    </w:p>
    <w:p>
      <w:pPr>
        <w:pStyle w:val="ListParagraph"/>
        <w:numPr>
          <w:ilvl w:val="0"/>
          <w:numId w:val="2"/>
        </w:numPr>
        <w:spacing w:after="80"/>
      </w:pPr>
      <w:r>
        <w:rPr>
          <w:rFonts w:ascii="Arial" w:cs="Arial" w:eastAsia="Arial" w:hAnsi="Arial"/>
          <w:b w:val="false"/>
          <w:bCs w:val="false"/>
          <w:color w:val="1A1A2E"/>
          <w:sz w:val="22"/>
          <w:szCs w:val="22"/>
        </w:rPr>
        <w:t xml:space="preserve">@JsonIgnoreProperties on all relation fields to prevent circular serialization</w:t>
      </w:r>
    </w:p>
    <w:p>
      <w:pPr>
        <w:pStyle w:val="ListParagraph"/>
        <w:numPr>
          <w:ilvl w:val="0"/>
          <w:numId w:val="2"/>
        </w:numPr>
        <w:spacing w:after="80"/>
      </w:pPr>
      <w:r>
        <w:rPr>
          <w:rFonts w:ascii="Arial" w:cs="Arial" w:eastAsia="Arial" w:hAnsi="Arial"/>
          <w:b w:val="false"/>
          <w:bCs w:val="false"/>
          <w:color w:val="1A1A2E"/>
          <w:sz w:val="22"/>
          <w:szCs w:val="22"/>
        </w:rPr>
        <w:t xml:space="preserve">PDF files stored on disk with UUID-prefixed filenames; metadata (path, name) stored in DB</w:t>
      </w:r>
    </w:p>
    <w:p>
      <w:pPr>
        <w:pStyle w:val="ListParagraph"/>
        <w:numPr>
          <w:ilvl w:val="0"/>
          <w:numId w:val="2"/>
        </w:numPr>
        <w:spacing w:after="80"/>
      </w:pPr>
      <w:r>
        <w:rPr>
          <w:rFonts w:ascii="Arial" w:cs="Arial" w:eastAsia="Arial" w:hAnsi="Arial"/>
          <w:b w:val="false"/>
          <w:bCs w:val="false"/>
          <w:color w:val="1A1A2E"/>
          <w:sz w:val="22"/>
          <w:szCs w:val="22"/>
        </w:rPr>
        <w:t xml:space="preserve">ActivityLogService called from every service method to create a complete audit trail</w:t>
      </w:r>
    </w:p>
    <w:p>
      <w:pPr>
        <w:pStyle w:val="ListParagraph"/>
        <w:numPr>
          <w:ilvl w:val="0"/>
          <w:numId w:val="2"/>
        </w:numPr>
        <w:spacing w:after="80"/>
      </w:pPr>
      <w:r>
        <w:rPr>
          <w:rFonts w:ascii="Arial" w:cs="Arial" w:eastAsia="Arial" w:hAnsi="Arial"/>
          <w:b w:val="false"/>
          <w:bCs w:val="false"/>
          <w:color w:val="1A1A2E"/>
          <w:sz w:val="22"/>
          <w:szCs w:val="22"/>
        </w:rPr>
        <w:t xml:space="preserve">@SpringBootApplication(scanBasePackages) explicitly set due to non-standard package structure</w:t>
      </w:r>
    </w:p>
    <w:p>
      <w:r>
        <w:br w:type="page"/>
      </w:r>
    </w:p>
    <w:p>
      <w:pPr>
        <w:pStyle w:val="Heading1"/>
        <w:spacing w:after="100" w:before="400"/>
      </w:pPr>
      <w:r>
        <w:rPr>
          <w:rFonts w:ascii="Arial" w:cs="Arial" w:eastAsia="Arial" w:hAnsi="Arial"/>
          <w:b/>
          <w:bCs/>
          <w:color w:val="1E3A5F"/>
          <w:sz w:val="28"/>
          <w:szCs w:val="28"/>
        </w:rPr>
        <w:t xml:space="preserve">8.  Testing &amp; Validation</w:t>
      </w:r>
    </w:p>
    <w:p>
      <w:pPr>
        <w:pBdr>
          <w:bottom w:val="single" w:color="2E86AB" w:sz="8" w:space="1"/>
        </w:pBdr>
        <w:spacing w:after="200"/>
      </w:pPr>
    </w:p>
    <w:p>
      <w:pPr>
        <w:pStyle w:val="Heading2"/>
        <w:spacing w:after="80" w:before="280"/>
      </w:pPr>
      <w:r>
        <w:rPr>
          <w:rFonts w:ascii="Arial" w:cs="Arial" w:eastAsia="Arial" w:hAnsi="Arial"/>
          <w:b/>
          <w:bCs/>
          <w:color w:val="2E86AB"/>
          <w:sz w:val="24"/>
          <w:szCs w:val="24"/>
        </w:rPr>
        <w:t xml:space="preserve">8.1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600"/>
        <w:gridCol w:w="3560"/>
      </w:tblGrid>
      <w:tr>
        <w:tc>
          <w:tcPr>
            <w:tcW w:type="dxa" w:w="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Scenario</w:t>
            </w:r>
          </w:p>
        </w:tc>
        <w:tc>
          <w:tcPr>
            <w:tcW w:type="dxa" w:w="2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Expected Result</w:t>
            </w:r>
          </w:p>
        </w:tc>
        <w:tc>
          <w:tcPr>
            <w:tcW w:type="dxa" w:w="3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r>
      <w:tr>
        <w:tc>
          <w:tcPr>
            <w:tcW w:type="dxa" w:w="4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1</w:t>
            </w:r>
          </w:p>
        </w:tc>
        <w:tc>
          <w:tcPr>
            <w:tcW w:type="dxa" w:w="28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Student registers with valid data</w:t>
            </w:r>
          </w:p>
        </w:tc>
        <w:tc>
          <w:tcPr>
            <w:tcW w:type="dxa" w:w="26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JWT returned, redirected to dashboard</w:t>
            </w:r>
          </w:p>
        </w:tc>
        <w:tc>
          <w:tcPr>
            <w:tcW w:type="dxa" w:w="3560"/>
            <w:tcBorders>
              <w:top w:val="single" w:color="D1D5DB" w:sz="1"/>
              <w:left w:val="single" w:color="D1D5DB" w:sz="1"/>
              <w:bottom w:val="single" w:color="D1D5DB" w:sz="1"/>
              <w:right w:val="single" w:color="D1D5DB"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PASS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Duplicate email registration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400 error: Email already registered</w:t>
            </w:r>
          </w:p>
        </w:tc>
        <w:tc>
          <w:tcPr>
            <w:tcW w:type="dxa" w:w="3560"/>
            <w:tcBorders>
              <w:top w:val="single" w:color="D1D5DB" w:sz="1"/>
              <w:left w:val="single" w:color="D1D5DB" w:sz="1"/>
              <w:bottom w:val="single" w:color="D1D5DB" w:sz="1"/>
              <w:right w:val="single" w:color="D1D5DB"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PASS</w:t>
            </w:r>
          </w:p>
        </w:tc>
      </w:tr>
      <w:tr>
        <w:tc>
          <w:tcPr>
            <w:tcW w:type="dxa" w:w="4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3</w:t>
            </w:r>
          </w:p>
        </w:tc>
        <w:tc>
          <w:tcPr>
            <w:tcW w:type="dxa" w:w="28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Student registers internship</w:t>
            </w:r>
          </w:p>
        </w:tc>
        <w:tc>
          <w:tcPr>
            <w:tcW w:type="dxa" w:w="26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Saved as PENDING in DB</w:t>
            </w:r>
          </w:p>
        </w:tc>
        <w:tc>
          <w:tcPr>
            <w:tcW w:type="dxa" w:w="3560"/>
            <w:tcBorders>
              <w:top w:val="single" w:color="D1D5DB" w:sz="1"/>
              <w:left w:val="single" w:color="D1D5DB" w:sz="1"/>
              <w:bottom w:val="single" w:color="D1D5DB" w:sz="1"/>
              <w:right w:val="single" w:color="D1D5DB"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PASS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Faculty approves internship</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Status changes to APPROVED</w:t>
            </w:r>
          </w:p>
        </w:tc>
        <w:tc>
          <w:tcPr>
            <w:tcW w:type="dxa" w:w="3560"/>
            <w:tcBorders>
              <w:top w:val="single" w:color="D1D5DB" w:sz="1"/>
              <w:left w:val="single" w:color="D1D5DB" w:sz="1"/>
              <w:bottom w:val="single" w:color="D1D5DB" w:sz="1"/>
              <w:right w:val="single" w:color="D1D5DB"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PASS</w:t>
            </w:r>
          </w:p>
        </w:tc>
      </w:tr>
      <w:tr>
        <w:tc>
          <w:tcPr>
            <w:tcW w:type="dxa" w:w="4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5</w:t>
            </w:r>
          </w:p>
        </w:tc>
        <w:tc>
          <w:tcPr>
            <w:tcW w:type="dxa" w:w="28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Student uploads PDF report</w:t>
            </w:r>
          </w:p>
        </w:tc>
        <w:tc>
          <w:tcPr>
            <w:tcW w:type="dxa" w:w="26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File saved to disk, metadata in DB</w:t>
            </w:r>
          </w:p>
        </w:tc>
        <w:tc>
          <w:tcPr>
            <w:tcW w:type="dxa" w:w="3560"/>
            <w:tcBorders>
              <w:top w:val="single" w:color="D1D5DB" w:sz="1"/>
              <w:left w:val="single" w:color="D1D5DB" w:sz="1"/>
              <w:bottom w:val="single" w:color="D1D5DB" w:sz="1"/>
              <w:right w:val="single" w:color="D1D5DB"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PASS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Faculty views PDF</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PDF streams inline in browser</w:t>
            </w:r>
          </w:p>
        </w:tc>
        <w:tc>
          <w:tcPr>
            <w:tcW w:type="dxa" w:w="3560"/>
            <w:tcBorders>
              <w:top w:val="single" w:color="D1D5DB" w:sz="1"/>
              <w:left w:val="single" w:color="D1D5DB" w:sz="1"/>
              <w:bottom w:val="single" w:color="D1D5DB" w:sz="1"/>
              <w:right w:val="single" w:color="D1D5DB"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PASS</w:t>
            </w:r>
          </w:p>
        </w:tc>
      </w:tr>
      <w:tr>
        <w:tc>
          <w:tcPr>
            <w:tcW w:type="dxa" w:w="4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7</w:t>
            </w:r>
          </w:p>
        </w:tc>
        <w:tc>
          <w:tcPr>
            <w:tcW w:type="dxa" w:w="28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Mentor tries to approve internship</w:t>
            </w:r>
          </w:p>
        </w:tc>
        <w:tc>
          <w:tcPr>
            <w:tcW w:type="dxa" w:w="26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Approve button not shown (UI guard)</w:t>
            </w:r>
          </w:p>
        </w:tc>
        <w:tc>
          <w:tcPr>
            <w:tcW w:type="dxa" w:w="3560"/>
            <w:tcBorders>
              <w:top w:val="single" w:color="D1D5DB" w:sz="1"/>
              <w:left w:val="single" w:color="D1D5DB" w:sz="1"/>
              <w:bottom w:val="single" w:color="D1D5DB" w:sz="1"/>
              <w:right w:val="single" w:color="D1D5DB"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PASS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 views activity log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actions shown with timestamps</w:t>
            </w:r>
          </w:p>
        </w:tc>
        <w:tc>
          <w:tcPr>
            <w:tcW w:type="dxa" w:w="3560"/>
            <w:tcBorders>
              <w:top w:val="single" w:color="D1D5DB" w:sz="1"/>
              <w:left w:val="single" w:color="D1D5DB" w:sz="1"/>
              <w:bottom w:val="single" w:color="D1D5DB" w:sz="1"/>
              <w:right w:val="single" w:color="D1D5DB"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PASS</w:t>
            </w:r>
          </w:p>
        </w:tc>
      </w:tr>
      <w:tr>
        <w:tc>
          <w:tcPr>
            <w:tcW w:type="dxa" w:w="4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9</w:t>
            </w:r>
          </w:p>
        </w:tc>
        <w:tc>
          <w:tcPr>
            <w:tcW w:type="dxa" w:w="28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API call without JWT token</w:t>
            </w:r>
          </w:p>
        </w:tc>
        <w:tc>
          <w:tcPr>
            <w:tcW w:type="dxa" w:w="2600"/>
            <w:tcBorders>
              <w:top w:val="single" w:color="D1D5DB" w:sz="1"/>
              <w:left w:val="single" w:color="D1D5DB" w:sz="1"/>
              <w:bottom w:val="single" w:color="D1D5DB" w:sz="1"/>
              <w:right w:val="single" w:color="D1D5DB" w:sz="1"/>
            </w:tcBorders>
            <w:shd w:fill="F0F7FC" w:val="clear"/>
            <w:tcMar>
              <w:top w:type="dxa" w:w="80"/>
              <w:left w:type="dxa" w:w="140"/>
              <w:bottom w:type="dxa" w:w="80"/>
              <w:right w:type="dxa" w:w="140"/>
            </w:tcMar>
          </w:tcPr>
          <w:p>
            <w:r>
              <w:rPr>
                <w:rFonts w:ascii="Arial" w:cs="Arial" w:eastAsia="Arial" w:hAnsi="Arial"/>
                <w:color w:val="1A1A2E"/>
                <w:sz w:val="20"/>
                <w:szCs w:val="20"/>
              </w:rPr>
              <w:t xml:space="preserve">403 Forbidden returned</w:t>
            </w:r>
          </w:p>
        </w:tc>
        <w:tc>
          <w:tcPr>
            <w:tcW w:type="dxa" w:w="3560"/>
            <w:tcBorders>
              <w:top w:val="single" w:color="D1D5DB" w:sz="1"/>
              <w:left w:val="single" w:color="D1D5DB" w:sz="1"/>
              <w:bottom w:val="single" w:color="D1D5DB" w:sz="1"/>
              <w:right w:val="single" w:color="D1D5DB"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PASS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Expired JWT token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401, auto-redirect to login</w:t>
            </w:r>
          </w:p>
        </w:tc>
        <w:tc>
          <w:tcPr>
            <w:tcW w:type="dxa" w:w="3560"/>
            <w:tcBorders>
              <w:top w:val="single" w:color="D1D5DB" w:sz="1"/>
              <w:left w:val="single" w:color="D1D5DB" w:sz="1"/>
              <w:bottom w:val="single" w:color="D1D5DB" w:sz="1"/>
              <w:right w:val="single" w:color="D1D5DB"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PASS</w:t>
            </w:r>
          </w:p>
        </w:tc>
      </w:tr>
    </w:tbl>
    <w:p>
      <w:r>
        <w:br w:type="page"/>
      </w:r>
    </w:p>
    <w:p>
      <w:pPr>
        <w:pStyle w:val="Heading1"/>
        <w:spacing w:after="100" w:before="400"/>
      </w:pPr>
      <w:r>
        <w:rPr>
          <w:rFonts w:ascii="Arial" w:cs="Arial" w:eastAsia="Arial" w:hAnsi="Arial"/>
          <w:b/>
          <w:bCs/>
          <w:color w:val="1E3A5F"/>
          <w:sz w:val="28"/>
          <w:szCs w:val="28"/>
        </w:rPr>
        <w:t xml:space="preserve">9.  Conclusion</w:t>
      </w:r>
    </w:p>
    <w:p>
      <w:pPr>
        <w:pBdr>
          <w:bottom w:val="single" w:color="2E86AB" w:sz="8" w:space="1"/>
        </w:pBdr>
        <w:spacing w:after="200"/>
      </w:pPr>
    </w:p>
    <w:p>
      <w:pPr>
        <w:spacing w:after="120" w:line="276"/>
      </w:pPr>
      <w:r>
        <w:rPr>
          <w:rFonts w:ascii="Arial" w:cs="Arial" w:eastAsia="Arial" w:hAnsi="Arial"/>
          <w:color w:val="1A1A2E"/>
          <w:sz w:val="22"/>
          <w:szCs w:val="22"/>
        </w:rPr>
        <w:t xml:space="preserve">The Smart Internship Management System (SIMS) successfully addresses the problem of fragmented, manual internship tracking in a university environment. The system delivers a complete, end-to-end solution with four distinct role-based portals, JWT-secured REST APIs, PDF report management, and a comprehensive activity audit trail.</w:t>
      </w:r>
    </w:p>
    <w:p>
      <w:pPr>
        <w:spacing w:after="120"/>
      </w:pPr>
    </w:p>
    <w:p>
      <w:pPr>
        <w:spacing w:after="120" w:line="276"/>
      </w:pPr>
      <w:r>
        <w:rPr>
          <w:rFonts w:ascii="Arial" w:cs="Arial" w:eastAsia="Arial" w:hAnsi="Arial"/>
          <w:color w:val="1A1A2E"/>
          <w:sz w:val="22"/>
          <w:szCs w:val="22"/>
        </w:rPr>
        <w:t xml:space="preserve">The project demonstrates practical application of Object-Oriented Analysis and Design principles. The Builder pattern is used throughout entity construction, the Facade pattern abstracts complex service logic, the Chain of Responsibility pattern governs security filtering, and the MVC pattern provides clear separation of concerns enforced by the Spring Framework. All four SOLID principles are observed in the codebase.</w:t>
      </w:r>
    </w:p>
    <w:p>
      <w:pPr>
        <w:spacing w:after="120"/>
      </w:pPr>
    </w:p>
    <w:p>
      <w:pPr>
        <w:spacing w:after="120" w:line="276"/>
      </w:pPr>
      <w:r>
        <w:rPr>
          <w:rFonts w:ascii="Arial" w:cs="Arial" w:eastAsia="Arial" w:hAnsi="Arial"/>
          <w:color w:val="1A1A2E"/>
          <w:sz w:val="22"/>
          <w:szCs w:val="22"/>
        </w:rPr>
        <w:t xml:space="preserve">Future enhancements could include email notifications on status changes, a mobile-responsive Progressive Web App, calendar integration for internship timelines, and analytics dashboards for administrators. The clean layered architecture makes adding these features straightforward without disrupting existing functionality.</w:t>
      </w:r>
    </w:p>
    <w:p>
      <w:pPr>
        <w:spacing w:after="300"/>
      </w:pPr>
    </w:p>
    <w:p>
      <w:pPr>
        <w:pBdr>
          <w:bottom w:val="single" w:color="1E3A5F" w:sz="8" w:space="1"/>
        </w:pBdr>
        <w:spacing w:after="200"/>
      </w:pPr>
    </w:p>
    <w:p>
      <w:pPr>
        <w:spacing w:before="120"/>
        <w:jc w:val="center"/>
      </w:pPr>
      <w:r>
        <w:rPr>
          <w:rFonts w:ascii="Arial" w:cs="Arial" w:eastAsia="Arial" w:hAnsi="Arial"/>
          <w:color w:val="6B7280"/>
          <w:sz w:val="20"/>
          <w:szCs w:val="20"/>
        </w:rPr>
        <w:t xml:space="preserve">End of Report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right" w:pos="9026"/>
      </w:tabs>
      <w:spacing w:before="80"/>
    </w:pPr>
    <w:r>
      <w:rPr>
        <w:rFonts w:ascii="Arial" w:cs="Arial" w:eastAsia="Arial" w:hAnsi="Arial"/>
        <w:color w:val="6B7280"/>
        <w:sz w:val="18"/>
        <w:szCs w:val="18"/>
      </w:rPr>
      <w:t xml:space="preserve">PES University  |  Confidential</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1"/>
      </w:pBdr>
      <w:spacing w:after="120"/>
    </w:pPr>
    <w:r>
      <w:rPr>
        <w:rFonts w:ascii="Arial" w:cs="Arial" w:eastAsia="Arial" w:hAnsi="Arial"/>
        <w:color w:val="6B7280"/>
        <w:sz w:val="18"/>
        <w:szCs w:val="18"/>
      </w:rPr>
      <w:t xml:space="preserve">Smart Internship Management System  |  UE23CS352B – OOAD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2026-04-20T08:12:54.039Z</dcterms:created>
  <dcterms:modified xsi:type="dcterms:W3CDTF">2026-04-20T08:12:54.039Z</dcterms:modified>
</cp:coreProperties>
</file>

<file path=docProps/custom.xml><?xml version="1.0" encoding="utf-8"?>
<Properties xmlns="http://schemas.openxmlformats.org/officeDocument/2006/custom-properties" xmlns:vt="http://schemas.openxmlformats.org/officeDocument/2006/docPropsVTypes"/>
</file>