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pPr>
      <w:r w:rsidDel="00000000" w:rsidR="00000000" w:rsidRPr="00000000">
        <w:rPr>
          <w:smallCaps w:val="1"/>
          <w:sz w:val="48"/>
          <w:szCs w:val="48"/>
          <w:rtl w:val="0"/>
        </w:rPr>
        <w:t xml:space="preserve">Registry Agent Review</w:t>
      </w:r>
      <w:r w:rsidDel="00000000" w:rsidR="00000000" w:rsidRPr="00000000">
        <w:rPr>
          <w:rtl w:val="0"/>
        </w:rPr>
      </w:r>
    </w:p>
    <w:p w:rsidR="00000000" w:rsidDel="00000000" w:rsidP="00000000" w:rsidRDefault="00000000" w:rsidRPr="00000000" w14:paraId="00000002">
      <w:pPr>
        <w:pStyle w:val="Subtitle"/>
        <w:spacing w:after="120" w:line="264" w:lineRule="auto"/>
        <w:jc w:val="center"/>
        <w:rPr>
          <w:sz w:val="26"/>
          <w:szCs w:val="26"/>
        </w:rPr>
      </w:pPr>
      <w:bookmarkStart w:colFirst="0" w:colLast="0" w:name="_heading=h.2hp426kaevid" w:id="0"/>
      <w:bookmarkEnd w:id="0"/>
      <w:r w:rsidDel="00000000" w:rsidR="00000000" w:rsidRPr="00000000">
        <w:rPr>
          <w:rtl w:val="0"/>
        </w:rPr>
        <w:t xml:space="preserve">Project Registration</w:t>
      </w:r>
      <w:r w:rsidDel="00000000" w:rsidR="00000000" w:rsidRPr="00000000">
        <w:rPr>
          <w:rtl w:val="0"/>
        </w:rPr>
      </w:r>
    </w:p>
    <w:tbl>
      <w:tblPr>
        <w:tblStyle w:val="Table1"/>
        <w:tblW w:w="94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80"/>
      </w:tblPr>
      <w:tblGrid>
        <w:gridCol w:w="2396"/>
        <w:gridCol w:w="7049"/>
        <w:tblGridChange w:id="0">
          <w:tblGrid>
            <w:gridCol w:w="2396"/>
            <w:gridCol w:w="7049"/>
          </w:tblGrid>
        </w:tblGridChange>
      </w:tblGrid>
      <w:tr>
        <w:trPr>
          <w:cantSplit w:val="0"/>
          <w:trHeight w:val="568" w:hRule="atLeast"/>
          <w:tblHeader w:val="0"/>
        </w:trPr>
        <w:tc>
          <w:tcPr>
            <w:shd w:fill="4fb573" w:val="clear"/>
            <w:vAlign w:val="center"/>
          </w:tcPr>
          <w:p w:rsidR="00000000" w:rsidDel="00000000" w:rsidP="00000000" w:rsidRDefault="00000000" w:rsidRPr="00000000" w14:paraId="00000003">
            <w:pPr>
              <w:jc w:val="center"/>
              <w:rPr/>
            </w:pPr>
            <w:r w:rsidDel="00000000" w:rsidR="00000000" w:rsidRPr="00000000">
              <w:rPr>
                <w:rtl w:val="0"/>
              </w:rPr>
              <w:t xml:space="preserve">Project Name</w:t>
            </w:r>
          </w:p>
        </w:tc>
        <w:tc>
          <w:tcPr>
            <w:shd w:fill="f2f2f2" w:val="clear"/>
          </w:tcPr>
          <w:p w:rsidR="00000000" w:rsidDel="00000000" w:rsidP="00000000" w:rsidRDefault="00000000" w:rsidRPr="00000000" w14:paraId="00000004">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05">
            <w:pPr>
              <w:jc w:val="center"/>
              <w:rPr/>
            </w:pPr>
            <w:r w:rsidDel="00000000" w:rsidR="00000000" w:rsidRPr="00000000">
              <w:rPr>
                <w:rtl w:val="0"/>
              </w:rPr>
              <w:t xml:space="preserve">Project ID</w:t>
            </w:r>
          </w:p>
        </w:tc>
        <w:tc>
          <w:tcPr>
            <w:shd w:fill="f2f2f2" w:val="clear"/>
          </w:tcPr>
          <w:p w:rsidR="00000000" w:rsidDel="00000000" w:rsidP="00000000" w:rsidRDefault="00000000" w:rsidRPr="00000000" w14:paraId="00000006">
            <w:pPr>
              <w:rPr/>
            </w:pPr>
            <w:r w:rsidDel="00000000" w:rsidR="00000000" w:rsidRPr="00000000">
              <w:rPr>
                <w:rtl w:val="0"/>
              </w:rPr>
              <w:t xml:space="preserve">C06-___</w:t>
            </w:r>
          </w:p>
        </w:tc>
      </w:tr>
      <w:tr>
        <w:trPr>
          <w:cantSplit w:val="0"/>
          <w:trHeight w:val="568" w:hRule="atLeast"/>
          <w:tblHeader w:val="0"/>
        </w:trPr>
        <w:tc>
          <w:tcPr>
            <w:shd w:fill="4fb573" w:val="clear"/>
            <w:vAlign w:val="center"/>
          </w:tcPr>
          <w:p w:rsidR="00000000" w:rsidDel="00000000" w:rsidP="00000000" w:rsidRDefault="00000000" w:rsidRPr="00000000" w14:paraId="00000007">
            <w:pPr>
              <w:jc w:val="center"/>
              <w:rPr>
                <w:b w:val="0"/>
              </w:rPr>
            </w:pPr>
            <w:r w:rsidDel="00000000" w:rsidR="00000000" w:rsidRPr="00000000">
              <w:rPr>
                <w:rtl w:val="0"/>
              </w:rPr>
              <w:t xml:space="preserve">Crediting period</w:t>
            </w:r>
            <w:r w:rsidDel="00000000" w:rsidR="00000000" w:rsidRPr="00000000">
              <w:rPr>
                <w:rtl w:val="0"/>
              </w:rPr>
            </w:r>
          </w:p>
        </w:tc>
        <w:tc>
          <w:tcPr>
            <w:shd w:fill="f2f2f2" w:val="clear"/>
          </w:tcPr>
          <w:p w:rsidR="00000000" w:rsidDel="00000000" w:rsidP="00000000" w:rsidRDefault="00000000" w:rsidRPr="00000000" w14:paraId="00000008">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09">
            <w:pPr>
              <w:jc w:val="center"/>
              <w:rPr>
                <w:b w:val="0"/>
              </w:rPr>
            </w:pPr>
            <w:r w:rsidDel="00000000" w:rsidR="00000000" w:rsidRPr="00000000">
              <w:rPr>
                <w:rtl w:val="0"/>
              </w:rPr>
              <w:t xml:space="preserve">Date of Submission</w:t>
            </w:r>
            <w:r w:rsidDel="00000000" w:rsidR="00000000" w:rsidRPr="00000000">
              <w:rPr>
                <w:rtl w:val="0"/>
              </w:rPr>
            </w:r>
          </w:p>
        </w:tc>
        <w:tc>
          <w:tcPr>
            <w:shd w:fill="f2f2f2" w:val="clear"/>
          </w:tcPr>
          <w:p w:rsidR="00000000" w:rsidDel="00000000" w:rsidP="00000000" w:rsidRDefault="00000000" w:rsidRPr="00000000" w14:paraId="0000000A">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0B">
            <w:pPr>
              <w:jc w:val="center"/>
              <w:rPr>
                <w:b w:val="0"/>
              </w:rPr>
            </w:pPr>
            <w:r w:rsidDel="00000000" w:rsidR="00000000" w:rsidRPr="00000000">
              <w:rPr>
                <w:color w:val="f0fff7"/>
                <w:rtl w:val="0"/>
              </w:rPr>
              <w:t xml:space="preserve">Credit Protocol</w:t>
            </w:r>
            <w:r w:rsidDel="00000000" w:rsidR="00000000" w:rsidRPr="00000000">
              <w:rPr>
                <w:rtl w:val="0"/>
              </w:rPr>
            </w:r>
          </w:p>
        </w:tc>
        <w:tc>
          <w:tcPr>
            <w:shd w:fill="f2f2f2" w:val="clear"/>
            <w:vAlign w:val="center"/>
          </w:tcPr>
          <w:p w:rsidR="00000000" w:rsidDel="00000000" w:rsidP="00000000" w:rsidRDefault="00000000" w:rsidRPr="00000000" w14:paraId="0000000C">
            <w:pPr>
              <w:rPr/>
            </w:pPr>
            <w:r w:rsidDel="00000000" w:rsidR="00000000" w:rsidRPr="00000000">
              <w:rPr>
                <w:rtl w:val="0"/>
              </w:rPr>
              <w:t xml:space="preserve">GHG Benefits in Managed Crop and Grassland Systems</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Methodology</w:t>
            </w:r>
            <w:r w:rsidDel="00000000" w:rsidR="00000000" w:rsidRPr="00000000">
              <w:rPr>
                <w:rtl w:val="0"/>
              </w:rPr>
              <w:t xml:space="preserve">: Soil Organic Carbon Estimation in Regenerative Cropping and</w:t>
            </w:r>
          </w:p>
          <w:p w:rsidR="00000000" w:rsidDel="00000000" w:rsidP="00000000" w:rsidRDefault="00000000" w:rsidRPr="00000000" w14:paraId="0000000F">
            <w:pPr>
              <w:rPr/>
            </w:pPr>
            <w:r w:rsidDel="00000000" w:rsidR="00000000" w:rsidRPr="00000000">
              <w:rPr>
                <w:rtl w:val="0"/>
              </w:rPr>
              <w:t xml:space="preserve">Managed Grassland Ecosystems. v 1.2.2 </w:t>
            </w:r>
          </w:p>
        </w:tc>
      </w:tr>
      <w:tr>
        <w:trPr>
          <w:cantSplit w:val="0"/>
          <w:trHeight w:val="568" w:hRule="atLeast"/>
          <w:tblHeader w:val="0"/>
        </w:trPr>
        <w:tc>
          <w:tcPr>
            <w:shd w:fill="4fb573" w:val="clear"/>
            <w:vAlign w:val="center"/>
          </w:tcPr>
          <w:p w:rsidR="00000000" w:rsidDel="00000000" w:rsidP="00000000" w:rsidRDefault="00000000" w:rsidRPr="00000000" w14:paraId="00000010">
            <w:pPr>
              <w:jc w:val="center"/>
              <w:rPr>
                <w:color w:val="f0fff7"/>
              </w:rPr>
            </w:pPr>
            <w:r w:rsidDel="00000000" w:rsidR="00000000" w:rsidRPr="00000000">
              <w:rPr>
                <w:color w:val="f0fff7"/>
                <w:rtl w:val="0"/>
              </w:rPr>
              <w:t xml:space="preserve">Regen Registry Program Guide Version</w:t>
            </w:r>
          </w:p>
        </w:tc>
        <w:tc>
          <w:tcPr>
            <w:shd w:fill="f2f2f2" w:val="clear"/>
          </w:tcPr>
          <w:p w:rsidR="00000000" w:rsidDel="00000000" w:rsidP="00000000" w:rsidRDefault="00000000" w:rsidRPr="00000000" w14:paraId="00000011">
            <w:pPr>
              <w:rPr/>
            </w:pPr>
            <w:r w:rsidDel="00000000" w:rsidR="00000000" w:rsidRPr="00000000">
              <w:rPr>
                <w:rtl w:val="0"/>
              </w:rPr>
              <w:t xml:space="preserve">1.1</w:t>
            </w:r>
          </w:p>
        </w:tc>
      </w:tr>
      <w:tr>
        <w:trPr>
          <w:cantSplit w:val="0"/>
          <w:trHeight w:val="568" w:hRule="atLeast"/>
          <w:tblHeader w:val="0"/>
        </w:trPr>
        <w:tc>
          <w:tcPr>
            <w:shd w:fill="4fb573" w:val="clear"/>
            <w:vAlign w:val="center"/>
          </w:tcPr>
          <w:p w:rsidR="00000000" w:rsidDel="00000000" w:rsidP="00000000" w:rsidRDefault="00000000" w:rsidRPr="00000000" w14:paraId="00000012">
            <w:pPr>
              <w:jc w:val="center"/>
              <w:rPr/>
            </w:pPr>
            <w:r w:rsidDel="00000000" w:rsidR="00000000" w:rsidRPr="00000000">
              <w:rPr>
                <w:rtl w:val="0"/>
              </w:rPr>
              <w:t xml:space="preserve">Project Proponent</w:t>
            </w:r>
          </w:p>
        </w:tc>
        <w:tc>
          <w:tcPr>
            <w:shd w:fill="f2f2f2" w:val="clear"/>
          </w:tcPr>
          <w:p w:rsidR="00000000" w:rsidDel="00000000" w:rsidP="00000000" w:rsidRDefault="00000000" w:rsidRPr="00000000" w14:paraId="00000013">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14">
            <w:pPr>
              <w:jc w:val="center"/>
              <w:rPr/>
            </w:pPr>
            <w:r w:rsidDel="00000000" w:rsidR="00000000" w:rsidRPr="00000000">
              <w:rPr>
                <w:rtl w:val="0"/>
              </w:rPr>
              <w:t xml:space="preserve">Registry Agents </w:t>
            </w:r>
          </w:p>
        </w:tc>
        <w:tc>
          <w:tcPr>
            <w:shd w:fill="f2f2f2" w:val="clear"/>
          </w:tcPr>
          <w:p w:rsidR="00000000" w:rsidDel="00000000" w:rsidP="00000000" w:rsidRDefault="00000000" w:rsidRPr="00000000" w14:paraId="00000015">
            <w:pPr>
              <w:rPr/>
            </w:pPr>
            <w:r w:rsidDel="00000000" w:rsidR="00000000" w:rsidRPr="00000000">
              <w:rPr>
                <w:rtl w:val="0"/>
              </w:rPr>
            </w:r>
          </w:p>
        </w:tc>
      </w:tr>
      <w:tr>
        <w:trPr>
          <w:cantSplit w:val="0"/>
          <w:trHeight w:val="568" w:hRule="atLeast"/>
          <w:tblHeader w:val="0"/>
        </w:trPr>
        <w:tc>
          <w:tcPr>
            <w:shd w:fill="4fb573" w:val="clear"/>
            <w:vAlign w:val="center"/>
          </w:tcPr>
          <w:p w:rsidR="00000000" w:rsidDel="00000000" w:rsidP="00000000" w:rsidRDefault="00000000" w:rsidRPr="00000000" w14:paraId="00000016">
            <w:pPr>
              <w:jc w:val="center"/>
              <w:rPr/>
            </w:pPr>
            <w:r w:rsidDel="00000000" w:rsidR="00000000" w:rsidRPr="00000000">
              <w:rPr>
                <w:rtl w:val="0"/>
              </w:rPr>
              <w:t xml:space="preserve">Documents Submitted:</w:t>
            </w:r>
          </w:p>
        </w:tc>
        <w:tc>
          <w:tcPr>
            <w:shd w:fill="f2f2f2" w:val="clear"/>
          </w:tcPr>
          <w:p w:rsidR="00000000" w:rsidDel="00000000" w:rsidP="00000000" w:rsidRDefault="00000000" w:rsidRPr="00000000" w14:paraId="00000017">
            <w:pPr>
              <w:spacing w:line="276" w:lineRule="auto"/>
              <w:rPr>
                <w:sz w:val="24"/>
                <w:szCs w:val="24"/>
              </w:rPr>
            </w:pPr>
            <w:r w:rsidDel="00000000" w:rsidR="00000000" w:rsidRPr="00000000">
              <w:rPr>
                <w:rtl w:val="0"/>
              </w:rPr>
            </w:r>
          </w:p>
        </w:tc>
      </w:tr>
    </w:tbl>
    <w:p w:rsidR="00000000" w:rsidDel="00000000" w:rsidP="00000000" w:rsidRDefault="00000000" w:rsidRPr="00000000" w14:paraId="00000018">
      <w:pPr>
        <w:pStyle w:val="Heading1"/>
        <w:ind w:left="0" w:firstLine="0"/>
        <w:rPr>
          <w:sz w:val="22"/>
          <w:szCs w:val="22"/>
        </w:rPr>
      </w:pPr>
      <w:bookmarkStart w:colFirst="0" w:colLast="0" w:name="_heading=h.5rlj4jea08ik" w:id="1"/>
      <w:bookmarkEnd w:id="1"/>
      <w:r w:rsidDel="00000000" w:rsidR="00000000" w:rsidRPr="00000000">
        <w:rPr>
          <w:rtl w:val="0"/>
        </w:rPr>
      </w:r>
    </w:p>
    <w:p w:rsidR="00000000" w:rsidDel="00000000" w:rsidP="00000000" w:rsidRDefault="00000000" w:rsidRPr="00000000" w14:paraId="00000019">
      <w:pPr>
        <w:pStyle w:val="Heading1"/>
        <w:numPr>
          <w:ilvl w:val="0"/>
          <w:numId w:val="2"/>
        </w:numPr>
        <w:spacing w:before="0" w:lineRule="auto"/>
        <w:ind w:left="432"/>
        <w:rPr>
          <w:b w:val="1"/>
          <w:sz w:val="32"/>
          <w:szCs w:val="32"/>
        </w:rPr>
      </w:pPr>
      <w:bookmarkStart w:colFirst="0" w:colLast="0" w:name="_heading=h.hnzlqhq6v547" w:id="2"/>
      <w:bookmarkEnd w:id="2"/>
      <w:r w:rsidDel="00000000" w:rsidR="00000000" w:rsidRPr="00000000">
        <w:rPr>
          <w:rtl w:val="0"/>
        </w:rPr>
        <w:t xml:space="preserve">Registry Agent Review Overview</w:t>
      </w:r>
    </w:p>
    <w:p w:rsidR="00000000" w:rsidDel="00000000" w:rsidP="00000000" w:rsidRDefault="00000000" w:rsidRPr="00000000" w14:paraId="0000001A">
      <w:pPr>
        <w:pStyle w:val="Heading3"/>
        <w:rPr>
          <w:sz w:val="28"/>
          <w:szCs w:val="28"/>
        </w:rPr>
      </w:pPr>
      <w:bookmarkStart w:colFirst="0" w:colLast="0" w:name="_heading=h.lafpjyaos9bo" w:id="3"/>
      <w:bookmarkEnd w:id="3"/>
      <w:r w:rsidDel="00000000" w:rsidR="00000000" w:rsidRPr="00000000">
        <w:rPr>
          <w:sz w:val="28"/>
          <w:szCs w:val="28"/>
          <w:rtl w:val="0"/>
        </w:rPr>
        <w:t xml:space="preserve">Registry Agent Role in Project Registration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The Registry Agent serves as the primary evaluator for new projects seeking to register under the Regen Registry Program. During project registration review, the Registry Agent conducts a comprehensive assessment of the Project Plan document and supporting documentation to verify compliance with Program Guide and Credit Protocol requirements. The Registry Agent must ensure that all foundational elements are properly documented and all requirements have been met before a project can be registered on Regen Ledger.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1E">
      <w:pPr>
        <w:pStyle w:val="Heading3"/>
        <w:rPr>
          <w:sz w:val="28"/>
          <w:szCs w:val="28"/>
        </w:rPr>
      </w:pPr>
      <w:bookmarkStart w:colFirst="0" w:colLast="0" w:name="_heading=h.sm63svkm8gvl" w:id="4"/>
      <w:bookmarkEnd w:id="4"/>
      <w:r w:rsidDel="00000000" w:rsidR="00000000" w:rsidRPr="00000000">
        <w:rPr>
          <w:sz w:val="28"/>
          <w:szCs w:val="28"/>
          <w:rtl w:val="0"/>
        </w:rPr>
        <w:t xml:space="preserve">Registry Agent Review Checklist</w:t>
      </w:r>
    </w:p>
    <w:p w:rsidR="00000000" w:rsidDel="00000000" w:rsidP="00000000" w:rsidRDefault="00000000" w:rsidRPr="00000000" w14:paraId="0000001F">
      <w:pPr>
        <w:spacing w:after="240" w:before="240" w:lineRule="auto"/>
        <w:rPr/>
      </w:pPr>
      <w:r w:rsidDel="00000000" w:rsidR="00000000" w:rsidRPr="00000000">
        <w:rPr>
          <w:rtl w:val="0"/>
        </w:rPr>
        <w:t xml:space="preserve">The Registry Agent Review Checklist provides a systematic framework for evaluating project compliance with the Regen Registry Program Guide and associated Credit Protocol. The checklist is organized by key requirements, with each requirement referencing specific Program Guide or Credit Protocol sections, defining required evidence, providing space to document submitted evidence, and including approval status and Registry Agent comments. Each requirement is assessed individually with decisions based on concrete evidence. This structured approach ensures thorough review of documentation while maintaining consistency across different projects and reviewers.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sz w:val="28"/>
          <w:szCs w:val="28"/>
        </w:rPr>
      </w:pPr>
      <w:bookmarkStart w:colFirst="0" w:colLast="0" w:name="_heading=h.x5nlh66g7z69" w:id="5"/>
      <w:bookmarkEnd w:id="5"/>
      <w:r w:rsidDel="00000000" w:rsidR="00000000" w:rsidRPr="00000000">
        <w:rPr>
          <w:sz w:val="28"/>
          <w:szCs w:val="28"/>
          <w:rtl w:val="0"/>
        </w:rPr>
        <w:t xml:space="preserve">Approval Categories</w:t>
      </w:r>
    </w:p>
    <w:p w:rsidR="00000000" w:rsidDel="00000000" w:rsidP="00000000" w:rsidRDefault="00000000" w:rsidRPr="00000000" w14:paraId="00000022">
      <w:pPr>
        <w:spacing w:after="240" w:before="240" w:lineRule="auto"/>
        <w:rPr/>
      </w:pPr>
      <w:r w:rsidDel="00000000" w:rsidR="00000000" w:rsidRPr="00000000">
        <w:rPr>
          <w:rtl w:val="0"/>
        </w:rPr>
        <w:t xml:space="preserve">Approval determinations are made based on concrete evidence submitted by Project Proponents. For each requirement, the Registry Agent must verify that submitted evidence adequately demonstrates compliance. When evidence is insufficient or missing, the Registry Agent documents specific deficiencies and required actions for the Project Proponent.</w:t>
      </w:r>
    </w:p>
    <w:p w:rsidR="00000000" w:rsidDel="00000000" w:rsidP="00000000" w:rsidRDefault="00000000" w:rsidRPr="00000000" w14:paraId="00000023">
      <w:pPr>
        <w:spacing w:after="240" w:before="240" w:lineRule="auto"/>
        <w:rPr/>
      </w:pPr>
      <w:r w:rsidDel="00000000" w:rsidR="00000000" w:rsidRPr="00000000">
        <w:rPr>
          <w:rtl w:val="0"/>
        </w:rPr>
        <w:t xml:space="preserve">Approval Categories indicate whether a submission meets Program requirements.</w:t>
      </w:r>
    </w:p>
    <w:p w:rsidR="00000000" w:rsidDel="00000000" w:rsidP="00000000" w:rsidRDefault="00000000" w:rsidRPr="00000000" w14:paraId="00000024">
      <w:pPr>
        <w:numPr>
          <w:ilvl w:val="0"/>
          <w:numId w:val="1"/>
        </w:numPr>
        <w:ind w:left="720" w:hanging="360"/>
        <w:rPr/>
      </w:pPr>
      <w:r w:rsidDel="00000000" w:rsidR="00000000" w:rsidRPr="00000000">
        <w:rPr>
          <w:u w:val="single"/>
          <w:rtl w:val="0"/>
        </w:rPr>
        <w:t xml:space="preserve">Approved</w:t>
      </w:r>
      <w:r w:rsidDel="00000000" w:rsidR="00000000" w:rsidRPr="00000000">
        <w:rPr>
          <w:rtl w:val="0"/>
        </w:rPr>
        <w:t xml:space="preserve">: The submitted evidence fully satisfies the requirements </w:t>
      </w:r>
    </w:p>
    <w:p w:rsidR="00000000" w:rsidDel="00000000" w:rsidP="00000000" w:rsidRDefault="00000000" w:rsidRPr="00000000" w14:paraId="00000025">
      <w:pPr>
        <w:numPr>
          <w:ilvl w:val="0"/>
          <w:numId w:val="1"/>
        </w:numPr>
        <w:ind w:left="720" w:hanging="360"/>
        <w:rPr/>
      </w:pPr>
      <w:r w:rsidDel="00000000" w:rsidR="00000000" w:rsidRPr="00000000">
        <w:rPr>
          <w:u w:val="single"/>
          <w:rtl w:val="0"/>
        </w:rPr>
        <w:t xml:space="preserve">Not Approved</w:t>
      </w:r>
      <w:r w:rsidDel="00000000" w:rsidR="00000000" w:rsidRPr="00000000">
        <w:rPr>
          <w:rtl w:val="0"/>
        </w:rPr>
        <w:t xml:space="preserve">: The evidence is either insufficient or missing, requiring additional documentation or clarification (note: projects may request requirements deviations is unable to provide sufficient evidence) </w:t>
      </w:r>
    </w:p>
    <w:p w:rsidR="00000000" w:rsidDel="00000000" w:rsidP="00000000" w:rsidRDefault="00000000" w:rsidRPr="00000000" w14:paraId="00000026">
      <w:pPr>
        <w:rPr/>
      </w:pPr>
      <w:r w:rsidDel="00000000" w:rsidR="00000000" w:rsidRPr="00000000">
        <w:rPr>
          <w:rtl w:val="0"/>
        </w:rPr>
        <w:t xml:space="preserve">Approval means that the Registry Agent found that the project fully met the requirements for </w:t>
      </w:r>
      <w:r w:rsidDel="00000000" w:rsidR="00000000" w:rsidRPr="00000000">
        <w:rPr>
          <w:rtl w:val="0"/>
        </w:rPr>
        <w:t xml:space="preserve">project registration</w:t>
      </w:r>
      <w:r w:rsidDel="00000000" w:rsidR="00000000" w:rsidRPr="00000000">
        <w:rPr>
          <w:rtl w:val="0"/>
        </w:rPr>
        <w:t xml:space="preserve"> with the submission of the </w:t>
      </w:r>
      <w:r w:rsidDel="00000000" w:rsidR="00000000" w:rsidRPr="00000000">
        <w:rPr>
          <w:rtl w:val="0"/>
        </w:rPr>
        <w:t xml:space="preserve">Project Plans</w:t>
      </w:r>
      <w:r w:rsidDel="00000000" w:rsidR="00000000" w:rsidRPr="00000000">
        <w:rPr>
          <w:rtl w:val="0"/>
        </w:rPr>
        <w:t xml:space="preserve"> and supplementary documentation.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2"/>
        </w:numPr>
        <w:ind w:left="432"/>
        <w:rPr>
          <w:b w:val="1"/>
          <w:sz w:val="32"/>
          <w:szCs w:val="32"/>
        </w:rPr>
      </w:pPr>
      <w:bookmarkStart w:colFirst="0" w:colLast="0" w:name="_heading=h.ks1yuiswyrj0" w:id="6"/>
      <w:bookmarkEnd w:id="6"/>
      <w:r w:rsidDel="00000000" w:rsidR="00000000" w:rsidRPr="00000000">
        <w:rPr>
          <w:rtl w:val="0"/>
        </w:rPr>
        <w:t xml:space="preserve">Review Outcome </w:t>
      </w:r>
      <w:r w:rsidDel="00000000" w:rsidR="00000000" w:rsidRPr="00000000">
        <w:rPr>
          <w:rtl w:val="0"/>
        </w:rPr>
      </w:r>
    </w:p>
    <w:sdt>
      <w:sdtPr>
        <w:lock w:val="contentLocked"/>
        <w:id w:val="176256839"/>
        <w:tag w:val="goog_rdk_0"/>
      </w:sdtPr>
      <w:sdtContent>
        <w:tbl>
          <w:tblPr>
            <w:tblStyle w:val="Table2"/>
            <w:tblW w:w="13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0"/>
            <w:tblGridChange w:id="0">
              <w:tblGrid>
                <w:gridCol w:w="13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rPr>
                    <w:sz w:val="32"/>
                    <w:szCs w:val="32"/>
                  </w:rPr>
                </w:pPr>
                <w:bookmarkStart w:colFirst="0" w:colLast="0" w:name="_heading=h.x7xxuebecad3" w:id="7"/>
                <w:bookmarkEnd w:id="7"/>
                <w:r w:rsidDel="00000000" w:rsidR="00000000" w:rsidRPr="00000000">
                  <w:rPr>
                    <w:sz w:val="32"/>
                    <w:szCs w:val="32"/>
                    <w:rtl w:val="0"/>
                  </w:rPr>
                  <w:t xml:space="preserve">Review Outcome</w:t>
                </w:r>
              </w:p>
              <w:p w:rsidR="00000000" w:rsidDel="00000000" w:rsidP="00000000" w:rsidRDefault="00000000" w:rsidRPr="00000000" w14:paraId="0000002A">
                <w:pPr>
                  <w:pStyle w:val="Heading3"/>
                  <w:rPr>
                    <w:sz w:val="28"/>
                    <w:szCs w:val="28"/>
                  </w:rPr>
                </w:pPr>
                <w:bookmarkStart w:colFirst="0" w:colLast="0" w:name="_heading=h.68zo1ygmgd0u" w:id="8"/>
                <w:bookmarkEnd w:id="8"/>
                <w:r w:rsidDel="00000000" w:rsidR="00000000" w:rsidRPr="00000000">
                  <w:rPr>
                    <w:sz w:val="28"/>
                    <w:szCs w:val="28"/>
                    <w:rtl w:val="0"/>
                  </w:rPr>
                  <w:t xml:space="preserve">Review Status</w:t>
                </w:r>
              </w:p>
              <w:p w:rsidR="00000000" w:rsidDel="00000000" w:rsidP="00000000" w:rsidRDefault="00000000" w:rsidRPr="00000000" w14:paraId="0000002B">
                <w:pPr>
                  <w:spacing w:after="240" w:before="240" w:line="240" w:lineRule="auto"/>
                  <w:rPr/>
                </w:pPr>
                <w:r w:rsidDel="00000000" w:rsidR="00000000" w:rsidRPr="00000000">
                  <w:rPr>
                    <w:rtl w:val="0"/>
                  </w:rPr>
                  <w:t xml:space="preserve">[ ] Approved</w:t>
                </w:r>
              </w:p>
              <w:p w:rsidR="00000000" w:rsidDel="00000000" w:rsidP="00000000" w:rsidRDefault="00000000" w:rsidRPr="00000000" w14:paraId="0000002C">
                <w:pPr>
                  <w:spacing w:after="240" w:before="240" w:line="240" w:lineRule="auto"/>
                  <w:rPr/>
                </w:pPr>
                <w:r w:rsidDel="00000000" w:rsidR="00000000" w:rsidRPr="00000000">
                  <w:rPr>
                    <w:rtl w:val="0"/>
                  </w:rPr>
                  <w:t xml:space="preserve"> [ ] Not Approved</w:t>
                </w:r>
              </w:p>
              <w:p w:rsidR="00000000" w:rsidDel="00000000" w:rsidP="00000000" w:rsidRDefault="00000000" w:rsidRPr="00000000" w14:paraId="0000002D">
                <w:pPr>
                  <w:spacing w:after="240" w:before="240" w:line="240" w:lineRule="auto"/>
                  <w:rPr>
                    <w:b w:val="1"/>
                    <w:sz w:val="28"/>
                    <w:szCs w:val="28"/>
                  </w:rPr>
                </w:pPr>
                <w:r w:rsidDel="00000000" w:rsidR="00000000" w:rsidRPr="00000000">
                  <w:rPr>
                    <w:b w:val="1"/>
                    <w:sz w:val="28"/>
                    <w:szCs w:val="28"/>
                    <w:rtl w:val="0"/>
                  </w:rPr>
                  <w:t xml:space="preserve">Outcome Summary</w:t>
                </w:r>
              </w:p>
              <w:p w:rsidR="00000000" w:rsidDel="00000000" w:rsidP="00000000" w:rsidRDefault="00000000" w:rsidRPr="00000000" w14:paraId="0000002E">
                <w:pPr>
                  <w:spacing w:after="240" w:before="240" w:line="240" w:lineRule="auto"/>
                  <w:rPr>
                    <w:i w:val="1"/>
                  </w:rPr>
                </w:pPr>
                <w:r w:rsidDel="00000000" w:rsidR="00000000" w:rsidRPr="00000000">
                  <w:rPr>
                    <w:rtl w:val="0"/>
                  </w:rPr>
                </w:r>
              </w:p>
              <w:p w:rsidR="00000000" w:rsidDel="00000000" w:rsidP="00000000" w:rsidRDefault="00000000" w:rsidRPr="00000000" w14:paraId="0000002F">
                <w:pPr>
                  <w:spacing w:after="240" w:before="240" w:line="240" w:lineRule="auto"/>
                  <w:rPr>
                    <w:b w:val="1"/>
                    <w:sz w:val="32"/>
                    <w:szCs w:val="32"/>
                  </w:rPr>
                </w:pPr>
                <w:r w:rsidDel="00000000" w:rsidR="00000000" w:rsidRPr="00000000">
                  <w:rPr>
                    <w:b w:val="1"/>
                    <w:sz w:val="28"/>
                    <w:szCs w:val="28"/>
                    <w:rtl w:val="0"/>
                  </w:rPr>
                  <w:t xml:space="preserve">Required Actions</w:t>
                </w:r>
                <w:r w:rsidDel="00000000" w:rsidR="00000000" w:rsidRPr="00000000">
                  <w:rPr>
                    <w:rtl w:val="0"/>
                  </w:rPr>
                  <w:t xml:space="preserve">:</w:t>
                </w:r>
                <w:r w:rsidDel="00000000" w:rsidR="00000000" w:rsidRPr="00000000">
                  <w:rPr>
                    <w:rtl w:val="0"/>
                  </w:rPr>
                </w:r>
              </w:p>
            </w:tc>
          </w:tr>
        </w:tbl>
      </w:sdtContent>
    </w:sdt>
    <w:p w:rsidR="00000000" w:rsidDel="00000000" w:rsidP="00000000" w:rsidRDefault="00000000" w:rsidRPr="00000000" w14:paraId="00000030">
      <w:pPr>
        <w:pStyle w:val="Heading1"/>
        <w:rPr/>
      </w:pPr>
      <w:bookmarkStart w:colFirst="0" w:colLast="0" w:name="_heading=h.gjza4nkci6fe" w:id="9"/>
      <w:bookmarkEnd w:id="9"/>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pStyle w:val="Heading1"/>
        <w:ind w:left="0" w:firstLine="0"/>
        <w:rPr/>
      </w:pPr>
      <w:r w:rsidDel="00000000" w:rsidR="00000000" w:rsidRPr="00000000">
        <w:rPr>
          <w:rtl w:val="0"/>
        </w:rPr>
        <w:t xml:space="preserve">3</w:t>
        <w:tab/>
        <w:t xml:space="preserve">Registry</w:t>
      </w:r>
      <w:r w:rsidDel="00000000" w:rsidR="00000000" w:rsidRPr="00000000">
        <w:rPr>
          <w:rtl w:val="0"/>
        </w:rPr>
        <w:t xml:space="preserve"> Agent Review Checklist</w:t>
      </w:r>
    </w:p>
    <w:p w:rsidR="00000000" w:rsidDel="00000000" w:rsidP="00000000" w:rsidRDefault="00000000" w:rsidRPr="00000000" w14:paraId="0000003A">
      <w:pPr>
        <w:rPr/>
      </w:pPr>
      <w:r w:rsidDel="00000000" w:rsidR="00000000" w:rsidRPr="00000000">
        <w:rPr>
          <w:rtl w:val="0"/>
        </w:rPr>
      </w:r>
    </w:p>
    <w:tbl>
      <w:tblPr>
        <w:tblStyle w:val="Table3"/>
        <w:tblW w:w="130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350"/>
        <w:gridCol w:w="2745"/>
        <w:gridCol w:w="2205"/>
        <w:gridCol w:w="2775"/>
        <w:gridCol w:w="1290.6521739130426"/>
        <w:gridCol w:w="2729.3478260869574"/>
        <w:tblGridChange w:id="0">
          <w:tblGrid>
            <w:gridCol w:w="1350"/>
            <w:gridCol w:w="2745"/>
            <w:gridCol w:w="2205"/>
            <w:gridCol w:w="2775"/>
            <w:gridCol w:w="1290.6521739130426"/>
            <w:gridCol w:w="2729.3478260869574"/>
          </w:tblGrid>
        </w:tblGridChange>
      </w:tblGrid>
      <w:tr>
        <w:trPr>
          <w:cantSplit w:val="0"/>
          <w:trHeight w:val="515" w:hRule="atLeast"/>
          <w:tblHeader w:val="0"/>
        </w:trPr>
        <w:tc>
          <w:tcPr>
            <w:gridSpan w:val="6"/>
            <w:tcBorders>
              <w:top w:color="000000" w:space="0" w:sz="8" w:val="single"/>
              <w:left w:color="000000" w:space="0" w:sz="8" w:val="single"/>
              <w:bottom w:color="000000" w:space="0" w:sz="8" w:val="single"/>
              <w:right w:color="000000" w:space="0" w:sz="8" w:val="single"/>
            </w:tcBorders>
            <w:shd w:fill="34a853"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sz w:val="20"/>
                <w:szCs w:val="20"/>
              </w:rPr>
            </w:pPr>
            <w:r w:rsidDel="00000000" w:rsidR="00000000" w:rsidRPr="00000000">
              <w:rPr>
                <w:b w:val="1"/>
                <w:sz w:val="26"/>
                <w:szCs w:val="26"/>
                <w:rtl w:val="0"/>
              </w:rPr>
              <w:t xml:space="preserve">Project Registration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1">
            <w:pPr>
              <w:rPr>
                <w:sz w:val="20"/>
                <w:szCs w:val="20"/>
              </w:rPr>
            </w:pPr>
            <w:r w:rsidDel="00000000" w:rsidR="00000000" w:rsidRPr="00000000">
              <w:rPr>
                <w:b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2">
            <w:pPr>
              <w:rPr>
                <w:sz w:val="20"/>
                <w:szCs w:val="20"/>
              </w:rPr>
            </w:pPr>
            <w:r w:rsidDel="00000000" w:rsidR="00000000" w:rsidRPr="00000000">
              <w:rPr>
                <w:b w:val="1"/>
                <w:sz w:val="20"/>
                <w:szCs w:val="20"/>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tcPr>
          <w:p w:rsidR="00000000" w:rsidDel="00000000" w:rsidP="00000000" w:rsidRDefault="00000000" w:rsidRPr="00000000" w14:paraId="00000043">
            <w:pPr>
              <w:rPr>
                <w:b w:val="1"/>
                <w:sz w:val="20"/>
                <w:szCs w:val="20"/>
              </w:rPr>
            </w:pPr>
            <w:r w:rsidDel="00000000" w:rsidR="00000000" w:rsidRPr="00000000">
              <w:rPr>
                <w:b w:val="1"/>
                <w:sz w:val="20"/>
                <w:szCs w:val="20"/>
                <w:rtl w:val="0"/>
              </w:rPr>
              <w:t xml:space="preserve">Accepted Evidence</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4">
            <w:pPr>
              <w:jc w:val="center"/>
              <w:rPr>
                <w:b w:val="1"/>
                <w:sz w:val="20"/>
                <w:szCs w:val="20"/>
              </w:rPr>
            </w:pPr>
            <w:r w:rsidDel="00000000" w:rsidR="00000000" w:rsidRPr="00000000">
              <w:rPr>
                <w:b w:val="1"/>
                <w:sz w:val="20"/>
                <w:szCs w:val="20"/>
                <w:rtl w:val="0"/>
              </w:rPr>
              <w:t xml:space="preserve">Submitted Material</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5">
            <w:pPr>
              <w:jc w:val="center"/>
              <w:rPr>
                <w:b w:val="1"/>
                <w:sz w:val="20"/>
                <w:szCs w:val="20"/>
              </w:rPr>
            </w:pPr>
            <w:r w:rsidDel="00000000" w:rsidR="00000000" w:rsidRPr="00000000">
              <w:rPr>
                <w:b w:val="1"/>
                <w:sz w:val="20"/>
                <w:szCs w:val="20"/>
                <w:rtl w:val="0"/>
              </w:rPr>
              <w:t xml:space="preserve">Approved</w:t>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bottom"/>
          </w:tcPr>
          <w:p w:rsidR="00000000" w:rsidDel="00000000" w:rsidP="00000000" w:rsidRDefault="00000000" w:rsidRPr="00000000" w14:paraId="00000046">
            <w:pPr>
              <w:jc w:val="center"/>
              <w:rPr>
                <w:b w:val="1"/>
                <w:sz w:val="20"/>
                <w:szCs w:val="20"/>
              </w:rPr>
            </w:pPr>
            <w:r w:rsidDel="00000000" w:rsidR="00000000" w:rsidRPr="00000000">
              <w:rPr>
                <w:b w:val="1"/>
                <w:sz w:val="20"/>
                <w:szCs w:val="20"/>
                <w:rtl w:val="0"/>
              </w:rPr>
              <w:t xml:space="preserve">Comments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47">
            <w:pPr>
              <w:rPr>
                <w:b w:val="1"/>
                <w:sz w:val="20"/>
                <w:szCs w:val="20"/>
              </w:rPr>
            </w:pPr>
            <w:r w:rsidDel="00000000" w:rsidR="00000000" w:rsidRPr="00000000">
              <w:rPr>
                <w:b w:val="1"/>
                <w:sz w:val="20"/>
                <w:szCs w:val="20"/>
                <w:rtl w:val="0"/>
              </w:rPr>
              <w:t xml:space="preserve">General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Projects shall apply the latest version of the applicable credit class and methodology </w:t>
            </w:r>
          </w:p>
          <w:p w:rsidR="00000000" w:rsidDel="00000000" w:rsidP="00000000" w:rsidRDefault="00000000" w:rsidRPr="00000000" w14:paraId="00000049">
            <w:pPr>
              <w:spacing w:line="276" w:lineRule="auto"/>
              <w:rPr>
                <w:sz w:val="20"/>
                <w:szCs w:val="20"/>
              </w:rPr>
            </w:pPr>
            <w:r w:rsidDel="00000000" w:rsidR="00000000" w:rsidRPr="00000000">
              <w:rPr>
                <w:rtl w:val="0"/>
              </w:rPr>
            </w:r>
          </w:p>
          <w:p w:rsidR="00000000" w:rsidDel="00000000" w:rsidP="00000000" w:rsidRDefault="00000000" w:rsidRPr="00000000" w14:paraId="0000004A">
            <w:pPr>
              <w:spacing w:line="276" w:lineRule="auto"/>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8.1.3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Project plan, methodology and credit class version are up to date.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C">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4D">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4E">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4F">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50">
            <w:pPr>
              <w:spacing w:line="278.00000000000006" w:lineRule="auto"/>
              <w:rPr>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1">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2">
            <w:pPr>
              <w:spacing w:line="278.00000000000006" w:lineRule="auto"/>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53">
            <w:pPr>
              <w:rPr>
                <w:sz w:val="20"/>
                <w:szCs w:val="20"/>
              </w:rPr>
            </w:pPr>
            <w:r w:rsidDel="00000000" w:rsidR="00000000" w:rsidRPr="00000000">
              <w:rPr>
                <w:b w:val="1"/>
                <w:sz w:val="20"/>
                <w:szCs w:val="20"/>
                <w:rtl w:val="0"/>
              </w:rPr>
              <w:t xml:space="preserve">Land </w:t>
              <w:br w:type="textWrapping"/>
              <w:t xml:space="preserve">Tenure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4">
            <w:pPr>
              <w:rPr>
                <w:sz w:val="20"/>
                <w:szCs w:val="20"/>
              </w:rPr>
            </w:pPr>
            <w:r w:rsidDel="00000000" w:rsidR="00000000" w:rsidRPr="00000000">
              <w:rPr>
                <w:sz w:val="20"/>
                <w:szCs w:val="20"/>
                <w:rtl w:val="0"/>
              </w:rPr>
              <w:t xml:space="preserve">Provide evidence of legal land tenure and control over the project area for the crediting period. In the case of leased land this must include landowner approval.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8.2; Credit Class, Section 3.4, 3.5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Deeds, lease agreements, land use agreements, or legal attestations confirming long-term control and ownership.</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8">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59">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5A">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5B">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5C">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D">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E">
            <w:pPr>
              <w:spacing w:line="278.00000000000006" w:lineRule="auto"/>
              <w:rPr>
                <w:sz w:val="20"/>
                <w:szCs w:val="20"/>
              </w:rPr>
            </w:pPr>
            <w:r w:rsidDel="00000000" w:rsidR="00000000" w:rsidRPr="00000000">
              <w:rPr>
                <w:rtl w:val="0"/>
              </w:rPr>
            </w:r>
          </w:p>
        </w:tc>
      </w:tr>
      <w:tr>
        <w:trPr>
          <w:cantSplit w:val="0"/>
          <w:trHeight w:val="2446.093750000002" w:hRule="atLeast"/>
          <w:tblHeader w:val="0"/>
        </w:trPr>
        <w:tc>
          <w:tcPr>
            <w:vMerge w:val="restart"/>
            <w:tcBorders>
              <w:top w:color="000000" w:space="0" w:sz="8" w:val="single"/>
              <w:left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5F">
            <w:pPr>
              <w:rPr>
                <w:sz w:val="20"/>
                <w:szCs w:val="20"/>
              </w:rPr>
            </w:pPr>
            <w:r w:rsidDel="00000000" w:rsidR="00000000" w:rsidRPr="00000000">
              <w:rPr>
                <w:b w:val="1"/>
                <w:sz w:val="20"/>
                <w:szCs w:val="20"/>
                <w:rtl w:val="0"/>
              </w:rPr>
              <w:t xml:space="preserve">Project </w:t>
              <w:br w:type="textWrapping"/>
              <w:t xml:space="preserve">Area</w:t>
            </w: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Demonstrate the property was not converted from natural ecosystems in the ten years before the project start date.</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8.3.1, Methodology, Section 2.1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Timestamped image from  sentinel color composite, NDVI, Google earth historical data, legal proof or attestation of land use history or similarly rigorous proof</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5">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66">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67">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68">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6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A">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B">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D">
            <w:pPr>
              <w:spacing w:line="276" w:lineRule="auto"/>
              <w:rPr>
                <w:sz w:val="20"/>
                <w:szCs w:val="20"/>
                <w:highlight w:val="white"/>
              </w:rPr>
            </w:pPr>
            <w:r w:rsidDel="00000000" w:rsidR="00000000" w:rsidRPr="00000000">
              <w:rPr>
                <w:sz w:val="20"/>
                <w:szCs w:val="20"/>
                <w:highlight w:val="white"/>
                <w:rtl w:val="0"/>
              </w:rPr>
              <w:t xml:space="preserve">Clearly define geographic boundaries of the project area with clear demarcation of areas eligible or ineligible for credit estimation. </w:t>
            </w:r>
          </w:p>
          <w:p w:rsidR="00000000" w:rsidDel="00000000" w:rsidP="00000000" w:rsidRDefault="00000000" w:rsidRPr="00000000" w14:paraId="0000006E">
            <w:pPr>
              <w:spacing w:line="276" w:lineRule="auto"/>
              <w:rPr>
                <w:sz w:val="20"/>
                <w:szCs w:val="20"/>
                <w:highlight w:val="white"/>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Section 8.3.2.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GIS shapefiles and maps, with delineations of eligible and ineligible land.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1">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72">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73">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74">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7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6">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7">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78">
            <w:pPr>
              <w:rPr>
                <w:sz w:val="20"/>
                <w:szCs w:val="20"/>
              </w:rPr>
            </w:pPr>
            <w:r w:rsidDel="00000000" w:rsidR="00000000" w:rsidRPr="00000000">
              <w:rPr>
                <w:b w:val="1"/>
                <w:sz w:val="20"/>
                <w:szCs w:val="20"/>
                <w:rtl w:val="0"/>
              </w:rPr>
              <w:t xml:space="preserve">Project Boundary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Describe the project boundary, including relevant GHG sinks, sources, reservoirs, and other relevant ecological indicators. (if applicable)</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Program Guide 8.4.1.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Project Plan section describing relevant GHG sinks, sources, reservoirs, and relevant indicators.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D">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7E">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7F">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80">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8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2">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3">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84">
            <w:pPr>
              <w:rPr>
                <w:b w:val="1"/>
                <w:sz w:val="20"/>
                <w:szCs w:val="20"/>
              </w:rPr>
            </w:pPr>
            <w:r w:rsidDel="00000000" w:rsidR="00000000" w:rsidRPr="00000000">
              <w:rPr>
                <w:b w:val="1"/>
                <w:sz w:val="20"/>
                <w:szCs w:val="20"/>
                <w:rtl w:val="0"/>
              </w:rPr>
              <w:t xml:space="preserve">Project Ownership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5">
            <w:pPr>
              <w:spacing w:line="276" w:lineRule="auto"/>
              <w:rPr>
                <w:sz w:val="20"/>
                <w:szCs w:val="20"/>
              </w:rPr>
            </w:pPr>
            <w:r w:rsidDel="00000000" w:rsidR="00000000" w:rsidRPr="00000000">
              <w:rPr>
                <w:sz w:val="20"/>
                <w:szCs w:val="20"/>
                <w:rtl w:val="0"/>
              </w:rPr>
              <w:t xml:space="preserve">The project proponent must stipulate the ownership of credits and how they are distributed among stakeholders.</w:t>
            </w:r>
          </w:p>
          <w:p w:rsidR="00000000" w:rsidDel="00000000" w:rsidP="00000000" w:rsidRDefault="00000000" w:rsidRPr="00000000" w14:paraId="00000086">
            <w:pPr>
              <w:spacing w:line="276" w:lineRule="auto"/>
              <w:rPr>
                <w:sz w:val="20"/>
                <w:szCs w:val="20"/>
              </w:rPr>
            </w:pPr>
            <w:r w:rsidDel="00000000" w:rsidR="00000000" w:rsidRPr="00000000">
              <w:rPr>
                <w:rtl w:val="0"/>
              </w:rPr>
            </w:r>
          </w:p>
          <w:p w:rsidR="00000000" w:rsidDel="00000000" w:rsidP="00000000" w:rsidRDefault="00000000" w:rsidRPr="00000000" w14:paraId="00000087">
            <w:pPr>
              <w:spacing w:line="276" w:lineRule="auto"/>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Document of credit ownership structure requirement in Project Plan or reference contracts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9">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8A">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8B">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8C">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8D">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E">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F">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Project Start Date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Project must stipulate the Project Start Date and justify how it meets the eligibility requirements </w:t>
            </w:r>
          </w:p>
          <w:p w:rsidR="00000000" w:rsidDel="00000000" w:rsidP="00000000" w:rsidRDefault="00000000" w:rsidRPr="00000000" w14:paraId="00000092">
            <w:pPr>
              <w:spacing w:line="276" w:lineRule="auto"/>
              <w:rPr>
                <w:sz w:val="20"/>
                <w:szCs w:val="20"/>
              </w:rPr>
            </w:pPr>
            <w:r w:rsidDel="00000000" w:rsidR="00000000" w:rsidRPr="00000000">
              <w:rPr>
                <w:rtl w:val="0"/>
              </w:rPr>
            </w:r>
          </w:p>
          <w:p w:rsidR="00000000" w:rsidDel="00000000" w:rsidP="00000000" w:rsidRDefault="00000000" w:rsidRPr="00000000" w14:paraId="00000093">
            <w:pPr>
              <w:spacing w:line="276" w:lineRule="auto"/>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8.6</w:t>
            </w:r>
          </w:p>
          <w:p w:rsidR="00000000" w:rsidDel="00000000" w:rsidP="00000000" w:rsidRDefault="00000000" w:rsidRPr="00000000" w14:paraId="00000094">
            <w:pPr>
              <w:rPr>
                <w:sz w:val="20"/>
                <w:szCs w:val="20"/>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Explicit mention of the name, start date, and duration of the project in </w:t>
            </w:r>
            <w:r w:rsidDel="00000000" w:rsidR="00000000" w:rsidRPr="00000000">
              <w:rPr>
                <w:sz w:val="20"/>
                <w:szCs w:val="20"/>
                <w:highlight w:val="white"/>
                <w:rtl w:val="0"/>
              </w:rPr>
              <w:t xml:space="preserve">Project Plan.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97">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98">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99">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B">
            <w:pPr>
              <w:spacing w:line="278.00000000000006" w:lineRule="auto"/>
              <w:rPr>
                <w:sz w:val="20"/>
                <w:szCs w:val="20"/>
              </w:rPr>
            </w:pPr>
            <w:r w:rsidDel="00000000" w:rsidR="00000000" w:rsidRPr="00000000">
              <w:rPr>
                <w:rtl w:val="0"/>
              </w:rPr>
            </w:r>
          </w:p>
        </w:tc>
      </w:tr>
      <w:tr>
        <w:trPr>
          <w:cantSplit w:val="0"/>
          <w:trHeight w:val="164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b w:val="1"/>
                <w:sz w:val="20"/>
                <w:szCs w:val="20"/>
                <w:rtl w:val="0"/>
              </w:rPr>
              <w:t xml:space="preserve">Ecosystem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D">
            <w:pPr>
              <w:rPr>
                <w:sz w:val="20"/>
                <w:szCs w:val="20"/>
              </w:rPr>
            </w:pPr>
            <w:r w:rsidDel="00000000" w:rsidR="00000000" w:rsidRPr="00000000">
              <w:rPr>
                <w:b w:val="1"/>
                <w:sz w:val="20"/>
                <w:szCs w:val="20"/>
                <w:rtl w:val="0"/>
              </w:rPr>
              <w:t xml:space="preserve">Classification</w:t>
            </w:r>
            <w:r w:rsidDel="00000000" w:rsidR="00000000" w:rsidRPr="00000000">
              <w:rPr>
                <w:sz w:val="20"/>
                <w:szCs w:val="20"/>
                <w:rtl w:val="0"/>
              </w:rPr>
              <w:t xml:space="preserve">: Identify and classify the ecosystem being restored or managed, with details on vegetation types, soil characteristics, and climate zone. </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Ecological assessment reports detailing ecosystem classification, including types of vegetation, soil, and climate characteristics.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1">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A2">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A3">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A4">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A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6">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7">
            <w:pPr>
              <w:rPr>
                <w:sz w:val="20"/>
                <w:szCs w:val="20"/>
              </w:rPr>
            </w:pPr>
            <w:r w:rsidDel="00000000" w:rsidR="00000000" w:rsidRPr="00000000">
              <w:rPr>
                <w:rtl w:val="0"/>
              </w:rPr>
            </w:r>
          </w:p>
        </w:tc>
      </w:tr>
      <w:tr>
        <w:trPr>
          <w:cantSplit w:val="0"/>
          <w:trHeight w:val="164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A8">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9">
            <w:pPr>
              <w:rPr>
                <w:sz w:val="20"/>
                <w:szCs w:val="20"/>
              </w:rPr>
            </w:pPr>
            <w:r w:rsidDel="00000000" w:rsidR="00000000" w:rsidRPr="00000000">
              <w:rPr>
                <w:b w:val="1"/>
                <w:sz w:val="20"/>
                <w:szCs w:val="20"/>
                <w:rtl w:val="0"/>
              </w:rPr>
              <w:t xml:space="preserve">Conditions of applicability: </w:t>
            </w:r>
            <w:r w:rsidDel="00000000" w:rsidR="00000000" w:rsidRPr="00000000">
              <w:rPr>
                <w:sz w:val="20"/>
                <w:szCs w:val="20"/>
                <w:rtl w:val="0"/>
              </w:rPr>
              <w:t xml:space="preserve">Project area ecosystem type may not change within 5 years prior to project start state. </w:t>
            </w:r>
          </w:p>
          <w:p w:rsidR="00000000" w:rsidDel="00000000" w:rsidP="00000000" w:rsidRDefault="00000000" w:rsidRPr="00000000" w14:paraId="000000AA">
            <w:pPr>
              <w:rPr>
                <w:b w:val="1"/>
                <w:sz w:val="20"/>
                <w:szCs w:val="20"/>
              </w:rPr>
            </w:pPr>
            <w:r w:rsidDel="00000000" w:rsidR="00000000" w:rsidRPr="00000000">
              <w:rPr>
                <w:rtl w:val="0"/>
              </w:rPr>
            </w:r>
          </w:p>
          <w:p w:rsidR="00000000" w:rsidDel="00000000" w:rsidP="00000000" w:rsidRDefault="00000000" w:rsidRPr="00000000" w14:paraId="000000AB">
            <w:pPr>
              <w:rPr>
                <w:b w:val="1"/>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3.2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Provide proof of land use for a 5-year period preceding project registration in </w:t>
            </w:r>
          </w:p>
          <w:p w:rsidR="00000000" w:rsidDel="00000000" w:rsidP="00000000" w:rsidRDefault="00000000" w:rsidRPr="00000000" w14:paraId="000000AE">
            <w:pPr>
              <w:rPr>
                <w:sz w:val="20"/>
                <w:szCs w:val="20"/>
              </w:rPr>
            </w:pPr>
            <w:r w:rsidDel="00000000" w:rsidR="00000000" w:rsidRPr="00000000">
              <w:rPr>
                <w:sz w:val="20"/>
                <w:szCs w:val="20"/>
                <w:rtl w:val="0"/>
              </w:rPr>
              <w:t xml:space="preserve">the Project Plan and evidenced by farm-management records.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F">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B0">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B1">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B2">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B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4">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5">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B6">
            <w:pPr>
              <w:rPr>
                <w:b w:val="1"/>
                <w:sz w:val="20"/>
                <w:szCs w:val="20"/>
              </w:rPr>
            </w:pPr>
            <w:r w:rsidDel="00000000" w:rsidR="00000000" w:rsidRPr="00000000">
              <w:rPr>
                <w:b w:val="1"/>
                <w:sz w:val="20"/>
                <w:szCs w:val="20"/>
                <w:rtl w:val="0"/>
              </w:rPr>
              <w:t xml:space="preserve">Crediting Period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Define the crediting period and ensure compliance with credit class rules, which allows for a 10 year crediting period with option to renew </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8.7.2;  Credit Class</w:t>
            </w:r>
            <w:r w:rsidDel="00000000" w:rsidR="00000000" w:rsidRPr="00000000">
              <w:rPr>
                <w:i w:val="1"/>
                <w:sz w:val="20"/>
                <w:szCs w:val="20"/>
                <w:rtl w:val="0"/>
              </w:rPr>
              <w:t xml:space="preserve">, </w:t>
            </w:r>
            <w:r w:rsidDel="00000000" w:rsidR="00000000" w:rsidRPr="00000000">
              <w:rPr>
                <w:sz w:val="20"/>
                <w:szCs w:val="20"/>
                <w:rtl w:val="0"/>
              </w:rPr>
              <w:t xml:space="preserve">Section 3.7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Statement of crediting period length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B">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BC">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BD">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BE">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B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0">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1">
            <w:pPr>
              <w:rPr>
                <w:sz w:val="20"/>
                <w:szCs w:val="20"/>
              </w:rPr>
            </w:pPr>
            <w:r w:rsidDel="00000000" w:rsidR="00000000" w:rsidRPr="00000000">
              <w:rPr>
                <w:rtl w:val="0"/>
              </w:rPr>
            </w:r>
          </w:p>
        </w:tc>
      </w:tr>
      <w:tr>
        <w:trPr>
          <w:cantSplit w:val="0"/>
          <w:trHeight w:val="1355"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b w:val="1"/>
                <w:sz w:val="20"/>
                <w:szCs w:val="20"/>
                <w:rtl w:val="0"/>
              </w:rPr>
              <w:t xml:space="preserve">GHG Accounting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3">
            <w:pPr>
              <w:rPr>
                <w:sz w:val="20"/>
                <w:szCs w:val="20"/>
              </w:rPr>
            </w:pPr>
            <w:r w:rsidDel="00000000" w:rsidR="00000000" w:rsidRPr="00000000">
              <w:rPr>
                <w:b w:val="1"/>
                <w:sz w:val="20"/>
                <w:szCs w:val="20"/>
                <w:rtl w:val="0"/>
              </w:rPr>
              <w:t xml:space="preserve">Additionality</w:t>
            </w:r>
            <w:r w:rsidDel="00000000" w:rsidR="00000000" w:rsidRPr="00000000">
              <w:rPr>
                <w:sz w:val="20"/>
                <w:szCs w:val="20"/>
                <w:rtl w:val="0"/>
              </w:rPr>
              <w:t xml:space="preserve">: prove that additionality test has been undertaken using one of the listed tests </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Proof of additionality, either project or performance based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7">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C8">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C9">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CA">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B">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C">
            <w:pPr>
              <w:rPr>
                <w:b w:val="1"/>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CD">
            <w:pPr>
              <w:widowControl w:val="0"/>
              <w:spacing w:line="276" w:lineRule="auto"/>
              <w:rPr>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E">
            <w:pPr>
              <w:rPr>
                <w:sz w:val="20"/>
                <w:szCs w:val="20"/>
              </w:rPr>
            </w:pPr>
            <w:r w:rsidDel="00000000" w:rsidR="00000000" w:rsidRPr="00000000">
              <w:rPr>
                <w:b w:val="1"/>
                <w:sz w:val="20"/>
                <w:szCs w:val="20"/>
                <w:rtl w:val="0"/>
              </w:rPr>
              <w:t xml:space="preserve">Leakage</w:t>
            </w:r>
            <w:r w:rsidDel="00000000" w:rsidR="00000000" w:rsidRPr="00000000">
              <w:rPr>
                <w:sz w:val="20"/>
                <w:szCs w:val="20"/>
                <w:rtl w:val="0"/>
              </w:rPr>
              <w:t xml:space="preserve">: Demonstrate that leakage is &gt;10% reduction in baseline yield</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Included in annual report of crop yields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3">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4">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D5">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6">
            <w:pPr>
              <w:rPr>
                <w:sz w:val="20"/>
                <w:szCs w:val="20"/>
              </w:rPr>
            </w:pPr>
            <w:r w:rsidDel="00000000" w:rsidR="00000000" w:rsidRPr="00000000">
              <w:rPr>
                <w:b w:val="1"/>
                <w:sz w:val="20"/>
                <w:szCs w:val="20"/>
                <w:rtl w:val="0"/>
              </w:rPr>
              <w:t xml:space="preserve">Permanence Period: </w:t>
            </w:r>
            <w:r w:rsidDel="00000000" w:rsidR="00000000" w:rsidRPr="00000000">
              <w:rPr>
                <w:sz w:val="20"/>
                <w:szCs w:val="20"/>
                <w:rtl w:val="0"/>
              </w:rPr>
              <w:t xml:space="preserve">the project shall have a 10-year permanence period </w:t>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 Section 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Explicit permanence period duration in the Project Plan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A">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DB">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DC">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DD">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D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F">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0">
            <w:pPr>
              <w:rPr>
                <w:sz w:val="20"/>
                <w:szCs w:val="20"/>
              </w:rPr>
            </w:pP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E1">
            <w:pPr>
              <w:rPr>
                <w:sz w:val="20"/>
                <w:szCs w:val="20"/>
              </w:rPr>
            </w:pPr>
            <w:r w:rsidDel="00000000" w:rsidR="00000000" w:rsidRPr="00000000">
              <w:rPr>
                <w:b w:val="1"/>
                <w:sz w:val="20"/>
                <w:szCs w:val="20"/>
                <w:rtl w:val="0"/>
              </w:rPr>
              <w:t xml:space="preserve">Regulatory 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2">
            <w:pPr>
              <w:spacing w:line="276" w:lineRule="auto"/>
              <w:rPr>
                <w:sz w:val="20"/>
                <w:szCs w:val="20"/>
              </w:rPr>
            </w:pPr>
            <w:r w:rsidDel="00000000" w:rsidR="00000000" w:rsidRPr="00000000">
              <w:rPr>
                <w:sz w:val="20"/>
                <w:szCs w:val="20"/>
                <w:rtl w:val="0"/>
              </w:rPr>
              <w:t xml:space="preserve">Provide attestation of regulatory compliance demonstrating the project is materially compliant to all laws, regulations, and other legally binding mandates directly related to project activities. </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5">
            <w:pPr>
              <w:spacing w:line="276" w:lineRule="auto"/>
              <w:rPr>
                <w:sz w:val="20"/>
                <w:szCs w:val="20"/>
              </w:rPr>
            </w:pPr>
            <w:r w:rsidDel="00000000" w:rsidR="00000000" w:rsidRPr="00000000">
              <w:rPr>
                <w:sz w:val="20"/>
                <w:szCs w:val="20"/>
                <w:rtl w:val="0"/>
              </w:rPr>
              <w:t xml:space="preserve">Documentation of all relevant laws, regulations, or other legally binding mandates directly related to Project Activities and indications of</w:t>
            </w:r>
          </w:p>
          <w:p w:rsidR="00000000" w:rsidDel="00000000" w:rsidP="00000000" w:rsidRDefault="00000000" w:rsidRPr="00000000" w14:paraId="000000E6">
            <w:pPr>
              <w:spacing w:line="276" w:lineRule="auto"/>
              <w:rPr>
                <w:sz w:val="20"/>
                <w:szCs w:val="20"/>
              </w:rPr>
            </w:pPr>
            <w:r w:rsidDel="00000000" w:rsidR="00000000" w:rsidRPr="00000000">
              <w:rPr>
                <w:sz w:val="20"/>
                <w:szCs w:val="20"/>
                <w:rtl w:val="0"/>
              </w:rPr>
              <w:t xml:space="preserve">where Project Activities violate compliance.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7">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E8">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E9">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EA">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EB">
            <w:pPr>
              <w:rPr>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C">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D">
            <w:pPr>
              <w:rPr>
                <w:sz w:val="20"/>
                <w:szCs w:val="20"/>
              </w:rPr>
            </w:pP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EE">
            <w:pPr>
              <w:rPr>
                <w:b w:val="1"/>
                <w:sz w:val="20"/>
                <w:szCs w:val="20"/>
              </w:rPr>
            </w:pPr>
            <w:r w:rsidDel="00000000" w:rsidR="00000000" w:rsidRPr="00000000">
              <w:rPr>
                <w:b w:val="1"/>
                <w:sz w:val="20"/>
                <w:szCs w:val="20"/>
                <w:rtl w:val="0"/>
              </w:rPr>
              <w:t xml:space="preserve">Registration on Other Registries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Project Proponents must disclose if they have applied, been listed, registered, or issued credits under another registry, or if they have known plans to apply in the future.</w:t>
            </w:r>
          </w:p>
          <w:p w:rsidR="00000000" w:rsidDel="00000000" w:rsidP="00000000" w:rsidRDefault="00000000" w:rsidRPr="00000000" w14:paraId="000000F0">
            <w:pPr>
              <w:rPr>
                <w:sz w:val="20"/>
                <w:szCs w:val="20"/>
                <w:highlight w:val="white"/>
              </w:rPr>
            </w:pPr>
            <w:r w:rsidDel="00000000" w:rsidR="00000000" w:rsidRPr="00000000">
              <w:rPr>
                <w:rtl w:val="0"/>
              </w:rPr>
            </w:r>
          </w:p>
          <w:p w:rsidR="00000000" w:rsidDel="00000000" w:rsidP="00000000" w:rsidRDefault="00000000" w:rsidRPr="00000000" w14:paraId="000000F1">
            <w:pPr>
              <w:rPr>
                <w:sz w:val="20"/>
                <w:szCs w:val="20"/>
                <w:highlight w:val="white"/>
              </w:rPr>
            </w:pPr>
            <w:r w:rsidDel="00000000" w:rsidR="00000000" w:rsidRPr="00000000">
              <w:rPr>
                <w:b w:val="1"/>
                <w:sz w:val="20"/>
                <w:szCs w:val="20"/>
                <w:highlight w:val="white"/>
                <w:rtl w:val="0"/>
              </w:rPr>
              <w:t xml:space="preserve">Source: </w:t>
            </w:r>
            <w:r w:rsidDel="00000000" w:rsidR="00000000" w:rsidRPr="00000000">
              <w:rPr>
                <w:sz w:val="20"/>
                <w:szCs w:val="20"/>
                <w:highlight w:val="white"/>
                <w:rtl w:val="0"/>
              </w:rPr>
              <w:t xml:space="preserve">Program Guide Sections 8.9.1., 8.9.2.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2">
            <w:pPr>
              <w:rPr>
                <w:sz w:val="20"/>
                <w:szCs w:val="20"/>
              </w:rPr>
            </w:pPr>
            <w:r w:rsidDel="00000000" w:rsidR="00000000" w:rsidRPr="00000000">
              <w:rPr>
                <w:sz w:val="20"/>
                <w:szCs w:val="20"/>
                <w:highlight w:val="white"/>
                <w:rtl w:val="0"/>
              </w:rPr>
              <w:t xml:space="preserve">Official documentation from other registries detailing the project status, issued credits, or correspondence regarding approvals or rejections.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3">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0F4">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F5">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0F6">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0F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8">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9">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FA">
            <w:pPr>
              <w:rPr>
                <w:b w:val="1"/>
                <w:sz w:val="20"/>
                <w:szCs w:val="20"/>
              </w:rPr>
            </w:pPr>
            <w:r w:rsidDel="00000000" w:rsidR="00000000" w:rsidRPr="00000000">
              <w:rPr>
                <w:b w:val="1"/>
                <w:sz w:val="20"/>
                <w:szCs w:val="20"/>
                <w:rtl w:val="0"/>
              </w:rPr>
              <w:t xml:space="preserve">Project Plan Deviations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B">
            <w:pPr>
              <w:rPr>
                <w:sz w:val="20"/>
                <w:szCs w:val="20"/>
              </w:rPr>
            </w:pPr>
            <w:r w:rsidDel="00000000" w:rsidR="00000000" w:rsidRPr="00000000">
              <w:rPr>
                <w:sz w:val="20"/>
                <w:szCs w:val="20"/>
                <w:rtl w:val="0"/>
              </w:rPr>
              <w:t xml:space="preserve">Project Plan deviations must provide evidence that the proposed deviation meets the conservativeness standards of the Credit Protocol.</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Program Guide, Section 8.12.2.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Statement in the Project Plan of proposed deviation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F">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00">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01">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02">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0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4">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5">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06">
            <w:pPr>
              <w:rPr>
                <w:sz w:val="20"/>
                <w:szCs w:val="20"/>
              </w:rPr>
            </w:pPr>
            <w:r w:rsidDel="00000000" w:rsidR="00000000" w:rsidRPr="00000000">
              <w:rPr>
                <w:b w:val="1"/>
                <w:sz w:val="20"/>
                <w:szCs w:val="20"/>
                <w:rtl w:val="0"/>
              </w:rPr>
              <w:t xml:space="preserve">Monitoring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Provide a detailed plan for ongoing monitoring, including indicators, methods, and responsibilities. </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b w:val="1"/>
                <w:sz w:val="20"/>
                <w:szCs w:val="20"/>
                <w:rtl w:val="0"/>
              </w:rPr>
              <w:t xml:space="preserve">Source: </w:t>
            </w:r>
            <w:r w:rsidDel="00000000" w:rsidR="00000000" w:rsidRPr="00000000">
              <w:rPr>
                <w:sz w:val="20"/>
                <w:szCs w:val="20"/>
                <w:rtl w:val="0"/>
              </w:rPr>
              <w:t xml:space="preserve">Methodology, Section 5.1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Monitoring schedules, soil sampling protocols, remote sensing details, and monitoring responsibility assignments.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B">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0C">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0D">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0E">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0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0">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1">
            <w:pPr>
              <w:rPr>
                <w:sz w:val="20"/>
                <w:szCs w:val="20"/>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12">
            <w:pPr>
              <w:rPr>
                <w:sz w:val="20"/>
                <w:szCs w:val="20"/>
              </w:rPr>
            </w:pPr>
            <w:r w:rsidDel="00000000" w:rsidR="00000000" w:rsidRPr="00000000">
              <w:rPr>
                <w:b w:val="1"/>
                <w:sz w:val="20"/>
                <w:szCs w:val="20"/>
                <w:rtl w:val="0"/>
              </w:rPr>
              <w:t xml:space="preserve">Risk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3">
            <w:pPr>
              <w:rPr>
                <w:sz w:val="20"/>
                <w:szCs w:val="20"/>
              </w:rPr>
            </w:pPr>
            <w:r w:rsidDel="00000000" w:rsidR="00000000" w:rsidRPr="00000000">
              <w:rPr>
                <w:sz w:val="20"/>
                <w:szCs w:val="20"/>
                <w:rtl w:val="0"/>
              </w:rPr>
              <w:t xml:space="preserve">Provide buffer pool contributions of each issuance of 20%</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b w:val="1"/>
                <w:sz w:val="20"/>
                <w:szCs w:val="20"/>
                <w:rtl w:val="0"/>
              </w:rPr>
              <w:t xml:space="preserve">Source:</w:t>
            </w:r>
            <w:r w:rsidDel="00000000" w:rsidR="00000000" w:rsidRPr="00000000">
              <w:rPr>
                <w:sz w:val="20"/>
                <w:szCs w:val="20"/>
                <w:rtl w:val="0"/>
              </w:rPr>
              <w:t xml:space="preserve"> Credit Class</w:t>
            </w:r>
            <w:r w:rsidDel="00000000" w:rsidR="00000000" w:rsidRPr="00000000">
              <w:rPr>
                <w:i w:val="1"/>
                <w:sz w:val="20"/>
                <w:szCs w:val="20"/>
                <w:rtl w:val="0"/>
              </w:rPr>
              <w:t xml:space="preserve">, </w:t>
            </w:r>
            <w:r w:rsidDel="00000000" w:rsidR="00000000" w:rsidRPr="00000000">
              <w:rPr>
                <w:sz w:val="20"/>
                <w:szCs w:val="20"/>
                <w:rtl w:val="0"/>
              </w:rPr>
              <w:t xml:space="preserve">Section 5.4</w:t>
            </w:r>
            <w:r w:rsidDel="00000000" w:rsidR="00000000" w:rsidRPr="00000000">
              <w:rPr>
                <w:i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Buffer pool allocation. For final permanence period monitoring, a buffer pool report is required.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7">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18">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19">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1A">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B">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C">
            <w:pPr>
              <w:rPr>
                <w:sz w:val="20"/>
                <w:szCs w:val="20"/>
              </w:rPr>
            </w:pPr>
            <w:r w:rsidDel="00000000" w:rsidR="00000000" w:rsidRPr="00000000">
              <w:rPr>
                <w:rtl w:val="0"/>
              </w:rPr>
            </w:r>
          </w:p>
        </w:tc>
      </w:tr>
      <w:tr>
        <w:trPr>
          <w:cantSplit w:val="0"/>
          <w:trHeight w:val="1355"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1D">
            <w:pPr>
              <w:rPr>
                <w:sz w:val="20"/>
                <w:szCs w:val="20"/>
              </w:rPr>
            </w:pPr>
            <w:r w:rsidDel="00000000" w:rsidR="00000000" w:rsidRPr="00000000">
              <w:rPr>
                <w:b w:val="1"/>
                <w:sz w:val="20"/>
                <w:szCs w:val="20"/>
                <w:rtl w:val="0"/>
              </w:rPr>
              <w:t xml:space="preserve">Safeguards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1E">
            <w:pPr>
              <w:rPr>
                <w:sz w:val="20"/>
                <w:szCs w:val="20"/>
                <w:highlight w:val="white"/>
              </w:rPr>
            </w:pPr>
            <w:r w:rsidDel="00000000" w:rsidR="00000000" w:rsidRPr="00000000">
              <w:rPr>
                <w:b w:val="1"/>
                <w:sz w:val="20"/>
                <w:szCs w:val="20"/>
                <w:rtl w:val="0"/>
              </w:rPr>
              <w:t xml:space="preserve">Environmental, socio-economic safeguards</w:t>
            </w:r>
            <w:r w:rsidDel="00000000" w:rsidR="00000000" w:rsidRPr="00000000">
              <w:rPr>
                <w:sz w:val="20"/>
                <w:szCs w:val="20"/>
                <w:rtl w:val="0"/>
              </w:rPr>
              <w:t xml:space="preserve">: Project Proponents </w:t>
            </w:r>
            <w:r w:rsidDel="00000000" w:rsidR="00000000" w:rsidRPr="00000000">
              <w:rPr>
                <w:sz w:val="20"/>
                <w:szCs w:val="20"/>
                <w:highlight w:val="white"/>
                <w:rtl w:val="0"/>
              </w:rPr>
              <w:t xml:space="preserve"> must identify and address any negative environmental and socio-economic impacts of Project Activities and engage with local stakeholders to mitigate them.</w:t>
            </w:r>
          </w:p>
          <w:p w:rsidR="00000000" w:rsidDel="00000000" w:rsidP="00000000" w:rsidRDefault="00000000" w:rsidRPr="00000000" w14:paraId="0000011F">
            <w:pPr>
              <w:rPr>
                <w:sz w:val="20"/>
                <w:szCs w:val="20"/>
                <w:highlight w:val="white"/>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 Section 8.11.1.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1">
            <w:pPr>
              <w:rPr>
                <w:sz w:val="20"/>
                <w:szCs w:val="20"/>
              </w:rPr>
            </w:pPr>
            <w:r w:rsidDel="00000000" w:rsidR="00000000" w:rsidRPr="00000000">
              <w:rPr>
                <w:sz w:val="20"/>
                <w:szCs w:val="20"/>
                <w:highlight w:val="white"/>
                <w:rtl w:val="0"/>
              </w:rPr>
              <w:t xml:space="preserve">Description of safeguard activities in Project Plan, impact reports, mitigation strategies and agreements.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2">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23">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24">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25">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2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7">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8">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29">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A">
            <w:pPr>
              <w:rPr>
                <w:sz w:val="20"/>
                <w:szCs w:val="20"/>
                <w:highlight w:val="white"/>
              </w:rPr>
            </w:pPr>
            <w:r w:rsidDel="00000000" w:rsidR="00000000" w:rsidRPr="00000000">
              <w:rPr>
                <w:b w:val="1"/>
                <w:sz w:val="20"/>
                <w:szCs w:val="20"/>
                <w:rtl w:val="0"/>
              </w:rPr>
              <w:t xml:space="preserve">No Net Harm</w:t>
            </w:r>
            <w:r w:rsidDel="00000000" w:rsidR="00000000" w:rsidRPr="00000000">
              <w:rPr>
                <w:sz w:val="20"/>
                <w:szCs w:val="20"/>
                <w:rtl w:val="0"/>
              </w:rPr>
              <w:t xml:space="preserve">: </w:t>
            </w:r>
            <w:r w:rsidDel="00000000" w:rsidR="00000000" w:rsidRPr="00000000">
              <w:rPr>
                <w:sz w:val="20"/>
                <w:szCs w:val="20"/>
                <w:highlight w:val="white"/>
                <w:rtl w:val="0"/>
              </w:rPr>
              <w:t xml:space="preserve">detail any potential negative socio-economic and environmental impacts of the project and the steps taken to mitigate them.</w:t>
            </w:r>
          </w:p>
          <w:p w:rsidR="00000000" w:rsidDel="00000000" w:rsidP="00000000" w:rsidRDefault="00000000" w:rsidRPr="00000000" w14:paraId="0000012B">
            <w:pPr>
              <w:rPr>
                <w:sz w:val="20"/>
                <w:szCs w:val="20"/>
                <w:highlight w:val="white"/>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Documentation of conflict resolution, mitigation plans, grievance redresses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E">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2F">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30">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31">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3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3">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4">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35">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36">
            <w:pPr>
              <w:rPr>
                <w:sz w:val="20"/>
                <w:szCs w:val="20"/>
              </w:rPr>
            </w:pPr>
            <w:r w:rsidDel="00000000" w:rsidR="00000000" w:rsidRPr="00000000">
              <w:rPr>
                <w:b w:val="1"/>
                <w:sz w:val="20"/>
                <w:szCs w:val="20"/>
                <w:rtl w:val="0"/>
              </w:rPr>
              <w:t xml:space="preserve">Local Stakeholder Consultation: </w:t>
            </w:r>
            <w:r w:rsidDel="00000000" w:rsidR="00000000" w:rsidRPr="00000000">
              <w:rPr>
                <w:sz w:val="20"/>
                <w:szCs w:val="20"/>
                <w:rtl w:val="0"/>
              </w:rPr>
              <w:t xml:space="preserve">Project Proponent must indicate how local stakeholders were identified and consulted prior to project implementation. </w:t>
            </w:r>
          </w:p>
          <w:p w:rsidR="00000000" w:rsidDel="00000000" w:rsidP="00000000" w:rsidRDefault="00000000" w:rsidRPr="00000000" w14:paraId="00000137">
            <w:pPr>
              <w:rPr>
                <w:sz w:val="20"/>
                <w:szCs w:val="20"/>
                <w:highlight w:val="white"/>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39">
            <w:pPr>
              <w:rPr>
                <w:sz w:val="20"/>
                <w:szCs w:val="20"/>
              </w:rPr>
            </w:pPr>
            <w:r w:rsidDel="00000000" w:rsidR="00000000" w:rsidRPr="00000000">
              <w:rPr>
                <w:sz w:val="20"/>
                <w:szCs w:val="20"/>
                <w:rtl w:val="0"/>
              </w:rPr>
              <w:t xml:space="preserve">Descriptions in Project Plan, consultation documentation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A">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3B">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3C">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3D">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3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F">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0">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1">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2">
            <w:pPr>
              <w:rPr>
                <w:sz w:val="20"/>
                <w:szCs w:val="20"/>
                <w:highlight w:val="white"/>
              </w:rPr>
            </w:pPr>
            <w:r w:rsidDel="00000000" w:rsidR="00000000" w:rsidRPr="00000000">
              <w:rPr>
                <w:b w:val="1"/>
                <w:sz w:val="20"/>
                <w:szCs w:val="20"/>
                <w:rtl w:val="0"/>
              </w:rPr>
              <w:t xml:space="preserve">Environmental Impact: </w:t>
            </w:r>
            <w:r w:rsidDel="00000000" w:rsidR="00000000" w:rsidRPr="00000000">
              <w:rPr>
                <w:sz w:val="20"/>
                <w:szCs w:val="20"/>
                <w:rtl w:val="0"/>
              </w:rPr>
              <w:t xml:space="preserve">Project Proponent must indicate </w:t>
            </w:r>
            <w:r w:rsidDel="00000000" w:rsidR="00000000" w:rsidRPr="00000000">
              <w:rPr>
                <w:sz w:val="20"/>
                <w:szCs w:val="20"/>
                <w:highlight w:val="white"/>
                <w:rtl w:val="0"/>
              </w:rPr>
              <w:t xml:space="preserve">if environmental impact assessments were undertaken and describe the process and findings.</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5">
            <w:pPr>
              <w:rPr>
                <w:sz w:val="20"/>
                <w:szCs w:val="20"/>
              </w:rPr>
            </w:pPr>
            <w:r w:rsidDel="00000000" w:rsidR="00000000" w:rsidRPr="00000000">
              <w:rPr>
                <w:sz w:val="20"/>
                <w:szCs w:val="20"/>
                <w:rtl w:val="0"/>
              </w:rPr>
              <w:t xml:space="preserve">Environmental impact reports and statements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6">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47">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48">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49">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4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B">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C">
            <w:pPr>
              <w:rPr>
                <w:sz w:val="20"/>
                <w:szCs w:val="20"/>
              </w:rPr>
            </w:pPr>
            <w:r w:rsidDel="00000000" w:rsidR="00000000" w:rsidRPr="00000000">
              <w:rPr>
                <w:rtl w:val="0"/>
              </w:rPr>
            </w:r>
          </w:p>
        </w:tc>
      </w:tr>
      <w:tr>
        <w:trPr>
          <w:cantSplit w:val="0"/>
          <w:trHeight w:val="1355"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4E">
            <w:pPr>
              <w:rPr>
                <w:sz w:val="20"/>
                <w:szCs w:val="20"/>
              </w:rPr>
            </w:pPr>
            <w:r w:rsidDel="00000000" w:rsidR="00000000" w:rsidRPr="00000000">
              <w:rPr>
                <w:b w:val="1"/>
                <w:sz w:val="20"/>
                <w:szCs w:val="20"/>
                <w:rtl w:val="0"/>
              </w:rPr>
              <w:t xml:space="preserve">Public comment: </w:t>
            </w:r>
            <w:r w:rsidDel="00000000" w:rsidR="00000000" w:rsidRPr="00000000">
              <w:rPr>
                <w:sz w:val="20"/>
                <w:szCs w:val="20"/>
                <w:rtl w:val="0"/>
              </w:rPr>
              <w:t xml:space="preserve">Specify if community public consultation was undertaken during the project implementation and how comments were addressed.</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b w:val="1"/>
                <w:sz w:val="20"/>
                <w:szCs w:val="20"/>
                <w:highlight w:val="white"/>
                <w:rtl w:val="0"/>
              </w:rPr>
              <w:t xml:space="preserve">Source:</w:t>
            </w:r>
            <w:r w:rsidDel="00000000" w:rsidR="00000000" w:rsidRPr="00000000">
              <w:rPr>
                <w:sz w:val="20"/>
                <w:szCs w:val="20"/>
                <w:highlight w:val="white"/>
                <w:rtl w:val="0"/>
              </w:rPr>
              <w:t xml:space="preserve"> </w:t>
            </w:r>
            <w:r w:rsidDel="00000000" w:rsidR="00000000" w:rsidRPr="00000000">
              <w:rPr>
                <w:sz w:val="20"/>
                <w:szCs w:val="20"/>
                <w:rtl w:val="0"/>
              </w:rPr>
              <w:t xml:space="preserve">Program Guide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Section 8.11.4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51">
            <w:pPr>
              <w:rPr>
                <w:sz w:val="20"/>
                <w:szCs w:val="20"/>
              </w:rPr>
            </w:pPr>
            <w:r w:rsidDel="00000000" w:rsidR="00000000" w:rsidRPr="00000000">
              <w:rPr>
                <w:sz w:val="20"/>
                <w:szCs w:val="20"/>
                <w:rtl w:val="0"/>
              </w:rPr>
              <w:t xml:space="preserve">Statements and documentation from public consultation process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2">
            <w:pPr>
              <w:spacing w:line="278.00000000000006" w:lineRule="auto"/>
              <w:rPr>
                <w:b w:val="1"/>
                <w:sz w:val="20"/>
                <w:szCs w:val="20"/>
              </w:rPr>
            </w:pPr>
            <w:r w:rsidDel="00000000" w:rsidR="00000000" w:rsidRPr="00000000">
              <w:rPr>
                <w:b w:val="1"/>
                <w:sz w:val="20"/>
                <w:szCs w:val="20"/>
                <w:rtl w:val="0"/>
              </w:rPr>
              <w:t xml:space="preserve">Primary Documentation: </w:t>
            </w:r>
          </w:p>
          <w:p w:rsidR="00000000" w:rsidDel="00000000" w:rsidP="00000000" w:rsidRDefault="00000000" w:rsidRPr="00000000" w14:paraId="00000153">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54">
            <w:pPr>
              <w:spacing w:line="278.00000000000006" w:lineRule="auto"/>
              <w:rPr>
                <w:b w:val="1"/>
                <w:sz w:val="20"/>
                <w:szCs w:val="20"/>
              </w:rPr>
            </w:pPr>
            <w:r w:rsidDel="00000000" w:rsidR="00000000" w:rsidRPr="00000000">
              <w:rPr>
                <w:rtl w:val="0"/>
              </w:rPr>
            </w:r>
          </w:p>
          <w:p w:rsidR="00000000" w:rsidDel="00000000" w:rsidP="00000000" w:rsidRDefault="00000000" w:rsidRPr="00000000" w14:paraId="00000155">
            <w:pPr>
              <w:spacing w:line="278.00000000000006" w:lineRule="auto"/>
              <w:rPr>
                <w:sz w:val="20"/>
                <w:szCs w:val="20"/>
              </w:rPr>
            </w:pPr>
            <w:r w:rsidDel="00000000" w:rsidR="00000000" w:rsidRPr="00000000">
              <w:rPr>
                <w:b w:val="1"/>
                <w:sz w:val="20"/>
                <w:szCs w:val="20"/>
                <w:rtl w:val="0"/>
              </w:rPr>
              <w:t xml:space="preserve">Supplementary Evidence</w:t>
            </w:r>
            <w:r w:rsidDel="00000000" w:rsidR="00000000" w:rsidRPr="00000000">
              <w:rPr>
                <w:sz w:val="20"/>
                <w:szCs w:val="20"/>
                <w:rtl w:val="0"/>
              </w:rPr>
              <w:t xml:space="preserve">:  </w:t>
            </w:r>
          </w:p>
          <w:p w:rsidR="00000000" w:rsidDel="00000000" w:rsidP="00000000" w:rsidRDefault="00000000" w:rsidRPr="00000000" w14:paraId="0000015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7">
            <w:pPr>
              <w:spacing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8">
            <w:pPr>
              <w:rPr>
                <w:sz w:val="20"/>
                <w:szCs w:val="20"/>
              </w:rPr>
            </w:pP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line="240" w:lineRule="auto"/>
      <w:jc w:val="right"/>
      <w:rPr>
        <w:color w:val="666666"/>
      </w:rPr>
    </w:pPr>
    <w:r w:rsidDel="00000000" w:rsidR="00000000" w:rsidRPr="00000000">
      <w:rPr>
        <w:color w:val="666666"/>
        <w:rtl w:val="0"/>
      </w:rPr>
      <w:t xml:space="preserve">Project ID</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-85720</wp:posOffset>
          </wp:positionV>
          <wp:extent cx="761459" cy="500063"/>
          <wp:effectExtent b="0" l="0" r="0" t="0"/>
          <wp:wrapNone/>
          <wp:docPr descr="A black background with a black square" id="1301344183" name="image1.png"/>
          <a:graphic>
            <a:graphicData uri="http://schemas.openxmlformats.org/drawingml/2006/picture">
              <pic:pic>
                <pic:nvPicPr>
                  <pic:cNvPr descr="A black background with a black square" id="0" name="image1.png"/>
                  <pic:cNvPicPr preferRelativeResize="0"/>
                </pic:nvPicPr>
                <pic:blipFill>
                  <a:blip r:embed="rId1"/>
                  <a:srcRect b="0" l="0" r="0" t="0"/>
                  <a:stretch>
                    <a:fillRect/>
                  </a:stretch>
                </pic:blipFill>
                <pic:spPr>
                  <a:xfrm>
                    <a:off x="0" y="0"/>
                    <a:ext cx="761459" cy="500063"/>
                  </a:xfrm>
                  <a:prstGeom prst="rect"/>
                  <a:ln/>
                </pic:spPr>
              </pic:pic>
            </a:graphicData>
          </a:graphic>
        </wp:anchor>
      </w:drawing>
    </w:r>
  </w:p>
  <w:p w:rsidR="00000000" w:rsidDel="00000000" w:rsidP="00000000" w:rsidRDefault="00000000" w:rsidRPr="00000000" w14:paraId="0000015F">
    <w:pPr>
      <w:spacing w:line="240" w:lineRule="auto"/>
      <w:jc w:val="right"/>
      <w:rPr>
        <w:color w:val="666666"/>
      </w:rPr>
    </w:pPr>
    <w:r w:rsidDel="00000000" w:rsidR="00000000" w:rsidRPr="00000000">
      <w:rPr>
        <w:color w:val="666666"/>
        <w:rtl w:val="0"/>
      </w:rPr>
      <w:t xml:space="preserve">Submission Date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sz w:val="32"/>
      <w:szCs w:val="32"/>
    </w:rPr>
  </w:style>
  <w:style w:type="paragraph" w:styleId="Heading2">
    <w:name w:val="heading 2"/>
    <w:basedOn w:val="Normal"/>
    <w:next w:val="Normal"/>
    <w:pPr>
      <w:keepNext w:val="1"/>
      <w:keepLines w:val="1"/>
      <w:spacing w:after="80" w:before="160" w:lineRule="auto"/>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720" w:hanging="360"/>
    </w:pPr>
    <w:rPr>
      <w:b w:val="1"/>
      <w:sz w:val="32"/>
      <w:szCs w:val="32"/>
    </w:rPr>
  </w:style>
  <w:style w:type="paragraph" w:styleId="Heading2">
    <w:name w:val="heading 2"/>
    <w:basedOn w:val="Normal"/>
    <w:next w:val="Normal"/>
    <w:pPr>
      <w:keepNext w:val="1"/>
      <w:keepLines w:val="1"/>
      <w:spacing w:after="80" w:before="160" w:lineRule="auto"/>
      <w:ind w:left="1440" w:hanging="360"/>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720" w:hanging="360"/>
    </w:pPr>
    <w:rPr>
      <w:b w:val="1"/>
      <w:sz w:val="32"/>
      <w:szCs w:val="32"/>
    </w:rPr>
  </w:style>
  <w:style w:type="paragraph" w:styleId="Heading2">
    <w:name w:val="heading 2"/>
    <w:basedOn w:val="Normal"/>
    <w:next w:val="Normal"/>
    <w:pPr>
      <w:keepNext w:val="1"/>
      <w:keepLines w:val="1"/>
      <w:spacing w:after="80" w:before="160" w:lineRule="auto"/>
      <w:ind w:left="1440" w:hanging="360"/>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ind w:left="432" w:hanging="432"/>
    </w:pPr>
    <w:rPr>
      <w:b w:val="1"/>
      <w:sz w:val="32"/>
      <w:szCs w:val="32"/>
    </w:rPr>
  </w:style>
  <w:style w:type="paragraph" w:styleId="Heading2">
    <w:name w:val="heading 2"/>
    <w:basedOn w:val="Normal"/>
    <w:next w:val="Normal"/>
    <w:pPr>
      <w:keepNext w:val="1"/>
      <w:keepLines w:val="1"/>
      <w:spacing w:after="80" w:before="160" w:lineRule="auto"/>
      <w:ind w:left="576" w:hanging="576"/>
    </w:pPr>
    <w:rPr>
      <w:i w:val="1"/>
      <w:sz w:val="28"/>
      <w:szCs w:val="28"/>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53ADA"/>
    <w:pPr>
      <w:spacing w:after="0"/>
    </w:pPr>
    <w:rPr>
      <w:rFonts w:ascii="Calibri" w:hAnsi="Calibri"/>
      <w:sz w:val="22"/>
    </w:rPr>
  </w:style>
  <w:style w:type="paragraph" w:styleId="Heading1">
    <w:name w:val="heading 1"/>
    <w:basedOn w:val="Normal"/>
    <w:next w:val="Normal"/>
    <w:link w:val="Heading1Char"/>
    <w:autoRedefine w:val="1"/>
    <w:uiPriority w:val="9"/>
    <w:qFormat w:val="1"/>
    <w:rsid w:val="0043235C"/>
    <w:pPr>
      <w:keepNext w:val="1"/>
      <w:keepLines w:val="1"/>
      <w:numPr>
        <w:numId w:val="2"/>
      </w:numPr>
      <w:spacing w:after="80" w:before="360"/>
      <w:outlineLvl w:val="0"/>
    </w:pPr>
    <w:rPr>
      <w:rFonts w:cs="Calibri" w:eastAsiaTheme="majorEastAsia"/>
      <w:b w:val="1"/>
      <w:sz w:val="32"/>
      <w:szCs w:val="40"/>
    </w:rPr>
  </w:style>
  <w:style w:type="paragraph" w:styleId="Heading2">
    <w:name w:val="heading 2"/>
    <w:basedOn w:val="Normal"/>
    <w:next w:val="Normal"/>
    <w:link w:val="Heading2Char"/>
    <w:autoRedefine w:val="1"/>
    <w:uiPriority w:val="9"/>
    <w:unhideWhenUsed w:val="1"/>
    <w:qFormat w:val="1"/>
    <w:rsid w:val="00293121"/>
    <w:pPr>
      <w:keepNext w:val="1"/>
      <w:keepLines w:val="1"/>
      <w:numPr>
        <w:ilvl w:val="1"/>
        <w:numId w:val="2"/>
      </w:numPr>
      <w:spacing w:after="80" w:before="160"/>
      <w:outlineLvl w:val="1"/>
    </w:pPr>
    <w:rPr>
      <w:rFonts w:cs="Calibri" w:eastAsiaTheme="majorEastAsia"/>
      <w:bCs w:val="1"/>
      <w:i w:val="1"/>
      <w:iCs w:val="1"/>
      <w:sz w:val="28"/>
      <w:szCs w:val="32"/>
    </w:rPr>
  </w:style>
  <w:style w:type="paragraph" w:styleId="Heading3">
    <w:name w:val="heading 3"/>
    <w:basedOn w:val="Normal"/>
    <w:next w:val="Normal"/>
    <w:link w:val="Heading3Char"/>
    <w:uiPriority w:val="9"/>
    <w:unhideWhenUsed w:val="1"/>
    <w:qFormat w:val="1"/>
    <w:rsid w:val="00293121"/>
    <w:pPr>
      <w:keepNext w:val="1"/>
      <w:keepLines w:val="1"/>
      <w:spacing w:after="80" w:before="160"/>
      <w:outlineLvl w:val="2"/>
    </w:pPr>
    <w:rPr>
      <w:rFonts w:cstheme="majorBidi" w:eastAsiaTheme="majorEastAsia"/>
      <w:b w:val="1"/>
      <w:szCs w:val="28"/>
    </w:rPr>
  </w:style>
  <w:style w:type="paragraph" w:styleId="Heading4">
    <w:name w:val="heading 4"/>
    <w:basedOn w:val="Normal"/>
    <w:next w:val="Normal"/>
    <w:link w:val="Heading4Char"/>
    <w:uiPriority w:val="9"/>
    <w:unhideWhenUsed w:val="1"/>
    <w:qFormat w:val="1"/>
    <w:rsid w:val="0043235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43235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rsid w:val="0043235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3235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235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235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235C"/>
    <w:rPr>
      <w:rFonts w:ascii="Calibri" w:cs="Calibri" w:hAnsi="Calibri" w:eastAsiaTheme="majorEastAsia"/>
      <w:b w:val="1"/>
      <w:sz w:val="32"/>
      <w:szCs w:val="40"/>
    </w:rPr>
  </w:style>
  <w:style w:type="character" w:styleId="Heading2Char" w:customStyle="1">
    <w:name w:val="Heading 2 Char"/>
    <w:basedOn w:val="DefaultParagraphFont"/>
    <w:link w:val="Heading2"/>
    <w:uiPriority w:val="9"/>
    <w:rsid w:val="00293121"/>
    <w:rPr>
      <w:rFonts w:ascii="Calibri" w:cs="Calibri" w:hAnsi="Calibri" w:eastAsiaTheme="majorEastAsia"/>
      <w:bCs w:val="1"/>
      <w:i w:val="1"/>
      <w:iCs w:val="1"/>
      <w:sz w:val="28"/>
      <w:szCs w:val="32"/>
    </w:rPr>
  </w:style>
  <w:style w:type="character" w:styleId="Heading3Char" w:customStyle="1">
    <w:name w:val="Heading 3 Char"/>
    <w:basedOn w:val="DefaultParagraphFont"/>
    <w:link w:val="Heading3"/>
    <w:uiPriority w:val="9"/>
    <w:rsid w:val="00293121"/>
    <w:rPr>
      <w:rFonts w:ascii="Calibri" w:hAnsi="Calibri" w:cstheme="majorBidi" w:eastAsiaTheme="majorEastAsia"/>
      <w:b w:val="1"/>
      <w:szCs w:val="28"/>
    </w:rPr>
  </w:style>
  <w:style w:type="character" w:styleId="Heading4Char" w:customStyle="1">
    <w:name w:val="Heading 4 Char"/>
    <w:basedOn w:val="DefaultParagraphFont"/>
    <w:link w:val="Heading4"/>
    <w:uiPriority w:val="9"/>
    <w:semiHidden w:val="1"/>
    <w:rsid w:val="0043235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3235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323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23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23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235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3235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3235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3235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323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23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235C"/>
    <w:rPr>
      <w:i w:val="1"/>
      <w:iCs w:val="1"/>
      <w:color w:val="404040" w:themeColor="text1" w:themeTint="0000BF"/>
    </w:rPr>
  </w:style>
  <w:style w:type="paragraph" w:styleId="ListParagraph">
    <w:name w:val="List Paragraph"/>
    <w:basedOn w:val="Normal"/>
    <w:uiPriority w:val="34"/>
    <w:qFormat w:val="1"/>
    <w:rsid w:val="0043235C"/>
    <w:pPr>
      <w:ind w:left="720"/>
      <w:contextualSpacing w:val="1"/>
    </w:pPr>
  </w:style>
  <w:style w:type="character" w:styleId="IntenseEmphasis">
    <w:name w:val="Intense Emphasis"/>
    <w:basedOn w:val="DefaultParagraphFont"/>
    <w:uiPriority w:val="21"/>
    <w:qFormat w:val="1"/>
    <w:rsid w:val="0043235C"/>
    <w:rPr>
      <w:i w:val="1"/>
      <w:iCs w:val="1"/>
      <w:color w:val="0f4761" w:themeColor="accent1" w:themeShade="0000BF"/>
    </w:rPr>
  </w:style>
  <w:style w:type="paragraph" w:styleId="IntenseQuote">
    <w:name w:val="Intense Quote"/>
    <w:basedOn w:val="Normal"/>
    <w:next w:val="Normal"/>
    <w:link w:val="IntenseQuoteChar"/>
    <w:uiPriority w:val="30"/>
    <w:qFormat w:val="1"/>
    <w:rsid w:val="0043235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3235C"/>
    <w:rPr>
      <w:i w:val="1"/>
      <w:iCs w:val="1"/>
      <w:color w:val="0f4761" w:themeColor="accent1" w:themeShade="0000BF"/>
    </w:rPr>
  </w:style>
  <w:style w:type="character" w:styleId="IntenseReference">
    <w:name w:val="Intense Reference"/>
    <w:basedOn w:val="DefaultParagraphFont"/>
    <w:uiPriority w:val="32"/>
    <w:qFormat w:val="1"/>
    <w:rsid w:val="0043235C"/>
    <w:rPr>
      <w:b w:val="1"/>
      <w:bCs w:val="1"/>
      <w:smallCaps w:val="1"/>
      <w:color w:val="0f4761" w:themeColor="accent1" w:themeShade="0000BF"/>
      <w:spacing w:val="5"/>
    </w:rPr>
  </w:style>
  <w:style w:type="paragraph" w:styleId="Header">
    <w:name w:val="header"/>
    <w:basedOn w:val="Normal"/>
    <w:link w:val="HeaderChar"/>
    <w:uiPriority w:val="99"/>
    <w:unhideWhenUsed w:val="1"/>
    <w:rsid w:val="0043235C"/>
    <w:pPr>
      <w:tabs>
        <w:tab w:val="center" w:pos="4680"/>
        <w:tab w:val="right" w:pos="9360"/>
      </w:tabs>
      <w:spacing w:line="240" w:lineRule="auto"/>
    </w:pPr>
  </w:style>
  <w:style w:type="character" w:styleId="HeaderChar" w:customStyle="1">
    <w:name w:val="Header Char"/>
    <w:basedOn w:val="DefaultParagraphFont"/>
    <w:link w:val="Header"/>
    <w:uiPriority w:val="99"/>
    <w:rsid w:val="0043235C"/>
  </w:style>
  <w:style w:type="paragraph" w:styleId="Footer">
    <w:name w:val="footer"/>
    <w:basedOn w:val="Normal"/>
    <w:link w:val="FooterChar"/>
    <w:uiPriority w:val="99"/>
    <w:unhideWhenUsed w:val="1"/>
    <w:rsid w:val="0043235C"/>
    <w:pPr>
      <w:tabs>
        <w:tab w:val="center" w:pos="4680"/>
        <w:tab w:val="right" w:pos="9360"/>
      </w:tabs>
      <w:spacing w:line="240" w:lineRule="auto"/>
    </w:pPr>
  </w:style>
  <w:style w:type="character" w:styleId="FooterChar" w:customStyle="1">
    <w:name w:val="Footer Char"/>
    <w:basedOn w:val="DefaultParagraphFont"/>
    <w:link w:val="Footer"/>
    <w:uiPriority w:val="99"/>
    <w:rsid w:val="0043235C"/>
  </w:style>
  <w:style w:type="paragraph" w:styleId="Default" w:customStyle="1">
    <w:name w:val="Default"/>
    <w:rsid w:val="0043235C"/>
    <w:pPr>
      <w:autoSpaceDE w:val="0"/>
      <w:autoSpaceDN w:val="0"/>
      <w:adjustRightInd w:val="0"/>
      <w:spacing w:after="0" w:line="240" w:lineRule="auto"/>
    </w:pPr>
    <w:rPr>
      <w:rFonts w:ascii="Times New Roman" w:cs="Times New Roman" w:hAnsi="Times New Roman"/>
      <w:color w:val="000000"/>
      <w:kern w:val="0"/>
      <w:sz w:val="22"/>
    </w:rPr>
  </w:style>
  <w:style w:type="table" w:styleId="TableGrid">
    <w:name w:val="Table Grid"/>
    <w:basedOn w:val="TableNormal"/>
    <w:uiPriority w:val="39"/>
    <w:rsid w:val="0043235C"/>
    <w:pPr>
      <w:spacing w:after="0" w:line="240" w:lineRule="auto"/>
    </w:pPr>
    <w:rPr>
      <w:kern w:val="0"/>
      <w:sz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43235C"/>
    <w:rPr>
      <w:color w:val="467886" w:themeColor="hyperlink"/>
      <w:u w:val="single"/>
    </w:rPr>
  </w:style>
  <w:style w:type="character" w:styleId="UnresolvedMention">
    <w:name w:val="Unresolved Mention"/>
    <w:basedOn w:val="DefaultParagraphFont"/>
    <w:uiPriority w:val="99"/>
    <w:semiHidden w:val="1"/>
    <w:unhideWhenUsed w:val="1"/>
    <w:rsid w:val="0043235C"/>
    <w:rPr>
      <w:color w:val="605e5c"/>
      <w:shd w:color="auto" w:fill="e1dfdd" w:val="clear"/>
    </w:rPr>
  </w:style>
  <w:style w:type="paragraph" w:styleId="NormalWeb">
    <w:name w:val="Normal (Web)"/>
    <w:basedOn w:val="Normal"/>
    <w:uiPriority w:val="99"/>
    <w:semiHidden w:val="1"/>
    <w:unhideWhenUsed w:val="1"/>
    <w:rsid w:val="00E53ADA"/>
    <w:pPr>
      <w:spacing w:after="100" w:afterAutospacing="1" w:before="100" w:beforeAutospacing="1" w:line="240" w:lineRule="auto"/>
    </w:pPr>
    <w:rPr>
      <w:rFonts w:ascii="Times New Roman" w:cs="Times New Roman" w:eastAsia="Times New Roman" w:hAnsi="Times New Roman"/>
      <w:kern w:val="0"/>
    </w:rPr>
  </w:style>
  <w:style w:type="table" w:styleId="GridTable5Dark-Accent2">
    <w:name w:val="Grid Table 5 Dark Accent 2"/>
    <w:basedOn w:val="TableNormal"/>
    <w:uiPriority w:val="50"/>
    <w:rsid w:val="00E53ADA"/>
    <w:pPr>
      <w:spacing w:after="0" w:line="240" w:lineRule="auto"/>
    </w:pPr>
    <w:rPr>
      <w:kern w:val="0"/>
      <w:sz w:val="22"/>
      <w:szCs w:val="22"/>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97132"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97132" w:themeFill="accent2" w:val="clear"/>
      </w:tcPr>
    </w:tblStylePr>
    <w:tblStylePr w:type="band1Vert">
      <w:tblPr/>
      <w:tcPr>
        <w:shd w:color="auto" w:fill="f6c5ac" w:themeFill="accent2" w:themeFillTint="000066" w:val="clear"/>
      </w:tcPr>
    </w:tblStylePr>
    <w:tblStylePr w:type="band1Horz">
      <w:tblPr/>
      <w:tcPr>
        <w:shd w:color="auto" w:fill="f6c5ac" w:themeFill="accent2" w:themeFillTint="000066" w:val="clear"/>
      </w:tcPr>
    </w:tblStylePr>
  </w:style>
  <w:style w:type="paragraph" w:styleId="TableHeader" w:customStyle="1">
    <w:name w:val="Table Header"/>
    <w:basedOn w:val="Normal"/>
    <w:link w:val="TableHeaderChar"/>
    <w:qFormat w:val="1"/>
    <w:rsid w:val="00E53ADA"/>
    <w:pPr>
      <w:spacing w:after="120" w:before="120" w:line="240" w:lineRule="auto"/>
    </w:pPr>
    <w:rPr>
      <w:rFonts w:ascii="Franklin Gothic Book" w:hAnsi="Franklin Gothic Book"/>
      <w:b w:val="1"/>
      <w:bCs w:val="1"/>
      <w:color w:val="ffffff" w:themeColor="background1"/>
      <w:spacing w:val="4"/>
      <w:kern w:val="21"/>
      <w:sz w:val="21"/>
      <w:szCs w:val="22"/>
    </w:rPr>
  </w:style>
  <w:style w:type="character" w:styleId="TableHeaderChar" w:customStyle="1">
    <w:name w:val="Table Header Char"/>
    <w:basedOn w:val="DefaultParagraphFont"/>
    <w:link w:val="TableHeader"/>
    <w:rsid w:val="00E53ADA"/>
    <w:rPr>
      <w:rFonts w:ascii="Franklin Gothic Book" w:hAnsi="Franklin Gothic Book"/>
      <w:b w:val="1"/>
      <w:bCs w:val="1"/>
      <w:color w:val="ffffff" w:themeColor="background1"/>
      <w:spacing w:val="4"/>
      <w:kern w:val="21"/>
      <w:sz w:val="21"/>
      <w:szCs w:val="22"/>
    </w:rPr>
  </w:style>
  <w:style w:type="paragraph" w:styleId="TableText" w:customStyle="1">
    <w:name w:val="Table Text"/>
    <w:basedOn w:val="Normal"/>
    <w:link w:val="TableTextChar"/>
    <w:qFormat w:val="1"/>
    <w:rsid w:val="00E53ADA"/>
    <w:pPr>
      <w:spacing w:before="160" w:line="276" w:lineRule="auto"/>
    </w:pPr>
    <w:rPr>
      <w:rFonts w:ascii="Franklin Gothic Book" w:cs="Arial" w:hAnsi="Franklin Gothic Book"/>
      <w:color w:val="404040" w:themeColor="text1" w:themeTint="0000BF"/>
      <w:spacing w:val="2"/>
      <w:kern w:val="21"/>
      <w:sz w:val="19"/>
      <w:szCs w:val="19"/>
    </w:rPr>
  </w:style>
  <w:style w:type="character" w:styleId="TableTextChar" w:customStyle="1">
    <w:name w:val="Table Text Char"/>
    <w:basedOn w:val="DefaultParagraphFont"/>
    <w:link w:val="TableText"/>
    <w:rsid w:val="00E53ADA"/>
    <w:rPr>
      <w:rFonts w:ascii="Franklin Gothic Book" w:cs="Arial" w:hAnsi="Franklin Gothic Book"/>
      <w:color w:val="404040" w:themeColor="text1" w:themeTint="0000BF"/>
      <w:spacing w:val="2"/>
      <w:kern w:val="21"/>
      <w:sz w:val="19"/>
      <w:szCs w:val="19"/>
    </w:rPr>
  </w:style>
  <w:style w:type="paragraph" w:styleId="TemplateTitle" w:customStyle="1">
    <w:name w:val="Template Title"/>
    <w:basedOn w:val="Heading1"/>
    <w:link w:val="TemplateTitleChar"/>
    <w:qFormat w:val="1"/>
    <w:rsid w:val="00E53ADA"/>
    <w:pPr>
      <w:keepNext w:val="0"/>
      <w:keepLines w:val="0"/>
      <w:numPr>
        <w:numId w:val="0"/>
      </w:numPr>
      <w:spacing w:after="120" w:before="480" w:line="264" w:lineRule="auto"/>
      <w:jc w:val="center"/>
    </w:pPr>
    <w:rPr>
      <w:rFonts w:ascii="Century Gothic" w:hAnsi="Century Gothic" w:cstheme="majorBidi"/>
      <w:b w:val="0"/>
      <w:caps w:val="1"/>
      <w:color w:val="2b3a57"/>
      <w:kern w:val="21"/>
      <w:sz w:val="48"/>
      <w:szCs w:val="72"/>
    </w:rPr>
  </w:style>
  <w:style w:type="character" w:styleId="TemplateTitleChar" w:customStyle="1">
    <w:name w:val="Template Title Char"/>
    <w:basedOn w:val="Heading1Char"/>
    <w:link w:val="TemplateTitle"/>
    <w:rsid w:val="00E53ADA"/>
    <w:rPr>
      <w:rFonts w:ascii="Century Gothic" w:hAnsi="Century Gothic" w:cstheme="majorBidi" w:eastAsiaTheme="majorEastAsia"/>
      <w:b w:val="0"/>
      <w:caps w:val="1"/>
      <w:color w:val="2b3a57"/>
      <w:kern w:val="21"/>
      <w:sz w:val="48"/>
      <w:szCs w:val="7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43.0" w:type="dxa"/>
        <w:left w:w="115.0" w:type="dxa"/>
        <w:bottom w:w="43.0" w:type="dxa"/>
        <w:right w:w="115.0" w:type="dxa"/>
      </w:tblCellMar>
    </w:tblPr>
    <w:tcPr>
      <w:shd w:fill="fae2d6" w:val="clear"/>
    </w:tcPr>
    <w:tblStylePr w:type="band1Horz">
      <w:tcPr>
        <w:shd w:fill="f6c6ac" w:val="clear"/>
      </w:tcPr>
    </w:tblStylePr>
    <w:tblStylePr w:type="band1Vert">
      <w:tcPr>
        <w:shd w:fill="f6c6ac" w:val="clear"/>
      </w:tcPr>
    </w:tblStylePr>
    <w:tblStylePr w:type="band2Horz">
      <w:tcPr/>
    </w:tblStylePr>
    <w:tblStylePr w:type="band2Vert">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tblStylePr w:type="band1Horz">
      <w:tcPr>
        <w:shd w:fill="f6c6ac" w:val="clear"/>
      </w:tcPr>
    </w:tblStylePr>
    <w:tblStylePr w:type="band1Vert">
      <w:tcPr>
        <w:shd w:fill="f6c6ac" w:val="clear"/>
      </w:tcPr>
    </w:tblStylePr>
    <w:tblStylePr w:type="firstCol">
      <w:rPr>
        <w:b w:val="1"/>
        <w:color w:val="ffffff"/>
      </w:rPr>
      <w:tcPr>
        <w:shd w:fill="e97132" w:val="clear"/>
      </w:tcPr>
    </w:tblStylePr>
    <w:tblStylePr w:type="firstRow">
      <w:rPr>
        <w:b w:val="1"/>
        <w:color w:val="ffffff"/>
      </w:rPr>
      <w:tcPr>
        <w:shd w:fill="e97132" w:val="clear"/>
      </w:tcPr>
    </w:tblStylePr>
    <w:tblStylePr w:type="lastCol">
      <w:rPr>
        <w:b w:val="1"/>
        <w:color w:val="ffffff"/>
      </w:rPr>
      <w:tcPr>
        <w:shd w:fill="e97132" w:val="clear"/>
      </w:tcPr>
    </w:tblStylePr>
    <w:tblStylePr w:type="lastRow">
      <w:rPr>
        <w:b w:val="1"/>
        <w:color w:val="ffffff"/>
      </w:rPr>
      <w:tcPr>
        <w:shd w:fill="e97132" w:val="clea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15.0" w:type="dxa"/>
        <w:bottom w:w="0.0" w:type="dxa"/>
        <w:right w:w="115.0" w:type="dxa"/>
      </w:tblCellMar>
    </w:tblPr>
    <w:tcPr>
      <w:shd w:fill="fae2d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JWUsjHvUPKEU0uSRalSwXMAeg==">CgMxLjAaHwoBMBIaChgICVIUChJ0YWJsZS5nOWZobzhwOWY5OHEyDmguMmhwNDI2a2FldmlkMg5oLjVybGo0amVhMDhpazIOaC5obnpscWhxNnY1NDcyDmgubGFmcGp5YW9zOWJvMg5oLnNtNjNzdmttOGd2bDIOaC54NW5saDY2Zzd6NjkyDmgua3MxeXVpc3d5cmowMg5oLng3eHh1ZWJlY2FkMzIOaC42OHpvMXlnbWdkMHUyDmguZ2p6YTRua2NpNmZlOAByITFjbGtpLVlJRWgxYy1iQWM4R3c4STI0ZGZnRGt4TkZ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2024-10-01T22:17:00Z</dcterms:created>
  <dc:creator>Sam Bennetts</dc:creator>
</cp:coreProperties>
</file>