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71282" w:rsidRPr="00D7189B" w:rsidRDefault="00000000">
      <w:pPr>
        <w:spacing w:after="240" w:line="360" w:lineRule="auto"/>
        <w:rPr>
          <w:lang w:val="it-IT"/>
        </w:rPr>
      </w:pPr>
      <w:r w:rsidRPr="00D7189B">
        <w:rPr>
          <w:b/>
          <w:sz w:val="32"/>
          <w:lang w:val="it-IT"/>
        </w:rPr>
        <w:t>Glossario dei termini chiave</w:t>
      </w:r>
    </w:p>
    <w:p w:rsidR="00C71282" w:rsidRPr="00D7189B" w:rsidRDefault="00000000">
      <w:pPr>
        <w:spacing w:before="300" w:after="120" w:line="360" w:lineRule="auto"/>
        <w:rPr>
          <w:lang w:val="it-IT"/>
        </w:rPr>
      </w:pPr>
      <w:proofErr w:type="gramStart"/>
      <w:r w:rsidRPr="00D7189B">
        <w:rPr>
          <w:b/>
          <w:sz w:val="26"/>
          <w:lang w:val="it-IT"/>
        </w:rPr>
        <w:t>AI</w:t>
      </w:r>
      <w:proofErr w:type="gramEnd"/>
      <w:r w:rsidRPr="00D7189B">
        <w:rPr>
          <w:b/>
          <w:sz w:val="26"/>
          <w:lang w:val="it-IT"/>
        </w:rPr>
        <w:t xml:space="preserve"> Act</w:t>
      </w:r>
    </w:p>
    <w:p w:rsidR="00C71282" w:rsidRPr="00D7189B" w:rsidRDefault="00000000">
      <w:pPr>
        <w:spacing w:after="180" w:line="360" w:lineRule="auto"/>
        <w:jc w:val="both"/>
        <w:rPr>
          <w:lang w:val="it-IT"/>
        </w:rPr>
      </w:pPr>
      <w:r w:rsidRPr="00D7189B">
        <w:rPr>
          <w:lang w:val="it-IT"/>
        </w:rPr>
        <w:t>Regolamento europeo (UE 2024/1689) entrato in vigore nel 2024 che disciplina lo sviluppo e l</w:t>
      </w:r>
      <w:r w:rsidR="00D7189B">
        <w:rPr>
          <w:lang w:val="it-IT"/>
        </w:rPr>
        <w:t>’</w:t>
      </w:r>
      <w:r w:rsidRPr="00D7189B">
        <w:rPr>
          <w:lang w:val="it-IT"/>
        </w:rPr>
        <w:t>uso dei sistemi di intelligenza artificiale nell</w:t>
      </w:r>
      <w:r w:rsidR="00D7189B">
        <w:rPr>
          <w:lang w:val="it-IT"/>
        </w:rPr>
        <w:t>’</w:t>
      </w:r>
      <w:r w:rsidRPr="00D7189B">
        <w:rPr>
          <w:lang w:val="it-IT"/>
        </w:rPr>
        <w:t>Unione Europea. Classifica i sistemi per livello di rischio (inaccettabile, alto, limitato, minimo) e impone obblighi di trasparenza e sicurezza ai fornitori di modelli di IA, inclusi i Large Language Model.</w:t>
      </w:r>
    </w:p>
    <w:p w:rsidR="00C71282" w:rsidRPr="00D7189B" w:rsidRDefault="00000000">
      <w:pPr>
        <w:spacing w:before="300" w:after="120" w:line="360" w:lineRule="auto"/>
        <w:rPr>
          <w:lang w:val="it-IT"/>
        </w:rPr>
      </w:pPr>
      <w:r w:rsidRPr="00D7189B">
        <w:rPr>
          <w:b/>
          <w:sz w:val="26"/>
          <w:lang w:val="it-IT"/>
        </w:rPr>
        <w:t>AI Generativa</w:t>
      </w:r>
    </w:p>
    <w:p w:rsidR="00C71282" w:rsidRPr="00D7189B" w:rsidRDefault="00000000">
      <w:pPr>
        <w:spacing w:after="180" w:line="360" w:lineRule="auto"/>
        <w:jc w:val="both"/>
        <w:rPr>
          <w:lang w:val="it-IT"/>
        </w:rPr>
      </w:pPr>
      <w:r w:rsidRPr="00D7189B">
        <w:rPr>
          <w:lang w:val="it-IT"/>
        </w:rPr>
        <w:t>Famiglia di sistemi di intelligenza artificiale capaci di produrre nuovi contenuti, come testi, immagini, audio o video, a partire da una richiesta dell</w:t>
      </w:r>
      <w:r w:rsidR="00D7189B">
        <w:rPr>
          <w:lang w:val="it-IT"/>
        </w:rPr>
        <w:t>’</w:t>
      </w:r>
      <w:r w:rsidRPr="00D7189B">
        <w:rPr>
          <w:lang w:val="it-IT"/>
        </w:rPr>
        <w:t xml:space="preserve">utente. </w:t>
      </w:r>
      <w:proofErr w:type="gramStart"/>
      <w:r w:rsidRPr="00D7189B">
        <w:rPr>
          <w:lang w:val="it-IT"/>
        </w:rPr>
        <w:t>I chatbot</w:t>
      </w:r>
      <w:proofErr w:type="gramEnd"/>
      <w:r w:rsidRPr="00D7189B">
        <w:rPr>
          <w:lang w:val="it-IT"/>
        </w:rPr>
        <w:t xml:space="preserve"> basati su LLM appartengono a questa categoria. </w:t>
      </w:r>
    </w:p>
    <w:p w:rsidR="00C71282" w:rsidRPr="00D7189B" w:rsidRDefault="00000000">
      <w:pPr>
        <w:spacing w:before="300" w:after="120" w:line="360" w:lineRule="auto"/>
        <w:rPr>
          <w:lang w:val="it-IT"/>
        </w:rPr>
      </w:pPr>
      <w:r w:rsidRPr="00D7189B">
        <w:rPr>
          <w:b/>
          <w:sz w:val="26"/>
          <w:lang w:val="it-IT"/>
        </w:rPr>
        <w:t xml:space="preserve">AI </w:t>
      </w:r>
      <w:proofErr w:type="spellStart"/>
      <w:r w:rsidRPr="00D7189B">
        <w:rPr>
          <w:b/>
          <w:sz w:val="26"/>
          <w:lang w:val="it-IT"/>
        </w:rPr>
        <w:t>Literacy</w:t>
      </w:r>
      <w:proofErr w:type="spellEnd"/>
    </w:p>
    <w:p w:rsidR="00C71282" w:rsidRPr="00D7189B" w:rsidRDefault="00000000">
      <w:pPr>
        <w:spacing w:after="180" w:line="360" w:lineRule="auto"/>
        <w:jc w:val="both"/>
        <w:rPr>
          <w:lang w:val="it-IT"/>
        </w:rPr>
      </w:pPr>
      <w:r w:rsidRPr="00D7189B">
        <w:rPr>
          <w:lang w:val="it-IT"/>
        </w:rPr>
        <w:t>Insieme di competenze che permette di comprendere, valutare e usare in modo critico i sistemi di intelligenza artificiale. Non si limita al</w:t>
      </w:r>
      <w:r w:rsidR="00D7189B">
        <w:rPr>
          <w:lang w:val="it-IT"/>
        </w:rPr>
        <w:t xml:space="preserve"> solo </w:t>
      </w:r>
      <w:r w:rsidRPr="00D7189B">
        <w:rPr>
          <w:lang w:val="it-IT"/>
        </w:rPr>
        <w:t>aspetto tecnico</w:t>
      </w:r>
      <w:r w:rsidR="00D7189B">
        <w:rPr>
          <w:lang w:val="it-IT"/>
        </w:rPr>
        <w:t>,</w:t>
      </w:r>
      <w:r w:rsidRPr="00D7189B">
        <w:rPr>
          <w:lang w:val="it-IT"/>
        </w:rPr>
        <w:t xml:space="preserve"> include</w:t>
      </w:r>
      <w:r w:rsidR="00D7189B">
        <w:rPr>
          <w:lang w:val="it-IT"/>
        </w:rPr>
        <w:t xml:space="preserve"> infatti</w:t>
      </w:r>
      <w:r w:rsidRPr="00D7189B">
        <w:rPr>
          <w:lang w:val="it-IT"/>
        </w:rPr>
        <w:t xml:space="preserve"> la consapevolezza dei limiti, dei rischi etici e dell</w:t>
      </w:r>
      <w:r w:rsidR="00D7189B">
        <w:rPr>
          <w:lang w:val="it-IT"/>
        </w:rPr>
        <w:t>’</w:t>
      </w:r>
      <w:r w:rsidRPr="00D7189B">
        <w:rPr>
          <w:lang w:val="it-IT"/>
        </w:rPr>
        <w:t>impatto sociale dell</w:t>
      </w:r>
      <w:r w:rsidR="00D7189B">
        <w:rPr>
          <w:lang w:val="it-IT"/>
        </w:rPr>
        <w:t>’</w:t>
      </w:r>
      <w:r w:rsidRPr="00D7189B">
        <w:rPr>
          <w:lang w:val="it-IT"/>
        </w:rPr>
        <w:t>IA. È una competenza trasversale, sempre più necessaria per partecipare consapevolmente alla società.</w:t>
      </w:r>
    </w:p>
    <w:p w:rsidR="00C71282" w:rsidRPr="00D7189B" w:rsidRDefault="00000000">
      <w:pPr>
        <w:spacing w:before="300" w:after="120" w:line="360" w:lineRule="auto"/>
        <w:rPr>
          <w:lang w:val="it-IT"/>
        </w:rPr>
      </w:pPr>
      <w:r w:rsidRPr="00D7189B">
        <w:rPr>
          <w:b/>
          <w:sz w:val="26"/>
          <w:lang w:val="it-IT"/>
        </w:rPr>
        <w:t>Allucinazione</w:t>
      </w:r>
    </w:p>
    <w:p w:rsidR="00C71282" w:rsidRPr="00D7189B" w:rsidRDefault="00000000">
      <w:pPr>
        <w:spacing w:after="180" w:line="360" w:lineRule="auto"/>
        <w:jc w:val="both"/>
        <w:rPr>
          <w:lang w:val="it-IT"/>
        </w:rPr>
      </w:pPr>
      <w:r w:rsidRPr="00D7189B">
        <w:rPr>
          <w:lang w:val="it-IT"/>
        </w:rPr>
        <w:t xml:space="preserve">Errore tipico </w:t>
      </w:r>
      <w:proofErr w:type="gramStart"/>
      <w:r w:rsidRPr="00D7189B">
        <w:rPr>
          <w:lang w:val="it-IT"/>
        </w:rPr>
        <w:t>dei chatbot</w:t>
      </w:r>
      <w:proofErr w:type="gramEnd"/>
      <w:r w:rsidRPr="00D7189B">
        <w:rPr>
          <w:lang w:val="it-IT"/>
        </w:rPr>
        <w:t>: il sistema produce una risposta plausibile e ben formulata ma falsa. Può riguardare fatti, citazioni, numeri, persone, eventi. Non è una menzogna intenzionale: il modello genera testo statisticamente probabile, senza un meccanismo interno per verificare la verità. Vedi documento dedicato alle allucinazioni.</w:t>
      </w:r>
    </w:p>
    <w:p w:rsidR="00C71282" w:rsidRPr="00D7189B" w:rsidRDefault="00000000">
      <w:pPr>
        <w:spacing w:before="300" w:after="120" w:line="360" w:lineRule="auto"/>
        <w:rPr>
          <w:lang w:val="it-IT"/>
        </w:rPr>
      </w:pPr>
      <w:proofErr w:type="spellStart"/>
      <w:r w:rsidRPr="00D7189B">
        <w:rPr>
          <w:b/>
          <w:sz w:val="26"/>
          <w:lang w:val="it-IT"/>
        </w:rPr>
        <w:t>Bias</w:t>
      </w:r>
      <w:proofErr w:type="spellEnd"/>
    </w:p>
    <w:p w:rsidR="00C71282" w:rsidRPr="00D7189B" w:rsidRDefault="00000000">
      <w:pPr>
        <w:spacing w:after="180" w:line="360" w:lineRule="auto"/>
        <w:jc w:val="both"/>
        <w:rPr>
          <w:lang w:val="it-IT"/>
        </w:rPr>
      </w:pPr>
      <w:r w:rsidRPr="00D7189B">
        <w:rPr>
          <w:lang w:val="it-IT"/>
        </w:rPr>
        <w:t xml:space="preserve">Distorsione sistematica nelle risposte </w:t>
      </w:r>
      <w:proofErr w:type="gramStart"/>
      <w:r w:rsidRPr="00D7189B">
        <w:rPr>
          <w:lang w:val="it-IT"/>
        </w:rPr>
        <w:t>del chatbot</w:t>
      </w:r>
      <w:proofErr w:type="gramEnd"/>
      <w:r w:rsidRPr="00D7189B">
        <w:rPr>
          <w:lang w:val="it-IT"/>
        </w:rPr>
        <w:t>, derivante dai dati di addestramento. Può essere sociale (stereotipi di genere, etnia, classe) o cognitiva (preferenza per risposte conformiste, conferma delle premesse dell</w:t>
      </w:r>
      <w:r w:rsidR="00F05BFB">
        <w:rPr>
          <w:lang w:val="it-IT"/>
        </w:rPr>
        <w:t>’</w:t>
      </w:r>
      <w:r w:rsidRPr="00D7189B">
        <w:rPr>
          <w:lang w:val="it-IT"/>
        </w:rPr>
        <w:t xml:space="preserve">utente). I </w:t>
      </w:r>
      <w:proofErr w:type="spellStart"/>
      <w:r w:rsidRPr="00D7189B">
        <w:rPr>
          <w:lang w:val="it-IT"/>
        </w:rPr>
        <w:t>bias</w:t>
      </w:r>
      <w:proofErr w:type="spellEnd"/>
      <w:r w:rsidRPr="00D7189B">
        <w:rPr>
          <w:lang w:val="it-IT"/>
        </w:rPr>
        <w:t xml:space="preserve"> non sono errori occasionali ma tendenze ricorrenti del modello. Vedi documento dedicato.</w:t>
      </w:r>
    </w:p>
    <w:p w:rsidR="00C71282" w:rsidRPr="00D7189B" w:rsidRDefault="00000000">
      <w:pPr>
        <w:spacing w:before="300" w:after="120" w:line="360" w:lineRule="auto"/>
        <w:rPr>
          <w:lang w:val="it-IT"/>
        </w:rPr>
      </w:pPr>
      <w:r w:rsidRPr="00D7189B">
        <w:rPr>
          <w:b/>
          <w:sz w:val="26"/>
          <w:lang w:val="it-IT"/>
        </w:rPr>
        <w:t>Chatbot</w:t>
      </w:r>
    </w:p>
    <w:p w:rsidR="00C71282" w:rsidRPr="00D7189B" w:rsidRDefault="00000000">
      <w:pPr>
        <w:spacing w:after="180" w:line="360" w:lineRule="auto"/>
        <w:jc w:val="both"/>
        <w:rPr>
          <w:lang w:val="it-IT"/>
        </w:rPr>
      </w:pPr>
      <w:r w:rsidRPr="00D7189B">
        <w:rPr>
          <w:lang w:val="it-IT"/>
        </w:rPr>
        <w:lastRenderedPageBreak/>
        <w:t xml:space="preserve">Programma informatico capace di sostenere una conversazione con un essere umano in linguaggio naturale. I chatbot moderni, come </w:t>
      </w:r>
      <w:proofErr w:type="spellStart"/>
      <w:r w:rsidRPr="00D7189B">
        <w:rPr>
          <w:lang w:val="it-IT"/>
        </w:rPr>
        <w:t>ChatGPT</w:t>
      </w:r>
      <w:proofErr w:type="spellEnd"/>
      <w:r w:rsidRPr="00D7189B">
        <w:rPr>
          <w:lang w:val="it-IT"/>
        </w:rPr>
        <w:t xml:space="preserve"> o Gemini, sono basati su Large Language Model. Si distinguono </w:t>
      </w:r>
      <w:proofErr w:type="gramStart"/>
      <w:r w:rsidRPr="00D7189B">
        <w:rPr>
          <w:lang w:val="it-IT"/>
        </w:rPr>
        <w:t>dai chatbot</w:t>
      </w:r>
      <w:proofErr w:type="gramEnd"/>
      <w:r w:rsidRPr="00D7189B">
        <w:rPr>
          <w:lang w:val="it-IT"/>
        </w:rPr>
        <w:t xml:space="preserve"> di prima generazione, che seguivano regole fisse e rispondevano solo a frasi prestabilite.</w:t>
      </w:r>
    </w:p>
    <w:p w:rsidR="00C71282" w:rsidRPr="00D7189B" w:rsidRDefault="00000000">
      <w:pPr>
        <w:spacing w:before="300" w:after="120" w:line="360" w:lineRule="auto"/>
        <w:rPr>
          <w:lang w:val="it-IT"/>
        </w:rPr>
      </w:pPr>
      <w:r w:rsidRPr="00D7189B">
        <w:rPr>
          <w:b/>
          <w:sz w:val="26"/>
          <w:lang w:val="it-IT"/>
        </w:rPr>
        <w:t>Copyright (e AI)</w:t>
      </w:r>
    </w:p>
    <w:p w:rsidR="00C71282" w:rsidRPr="00D7189B" w:rsidRDefault="00000000">
      <w:pPr>
        <w:spacing w:after="180" w:line="360" w:lineRule="auto"/>
        <w:jc w:val="both"/>
        <w:rPr>
          <w:lang w:val="it-IT"/>
        </w:rPr>
      </w:pPr>
      <w:r w:rsidRPr="00D7189B">
        <w:rPr>
          <w:lang w:val="it-IT"/>
        </w:rPr>
        <w:t>Insieme di questioni legali aperte dall</w:t>
      </w:r>
      <w:r w:rsidR="00D7189B">
        <w:rPr>
          <w:lang w:val="it-IT"/>
        </w:rPr>
        <w:t>’</w:t>
      </w:r>
      <w:r w:rsidRPr="00D7189B">
        <w:rPr>
          <w:lang w:val="it-IT"/>
        </w:rPr>
        <w:t>uso di materiale protetto da diritto d</w:t>
      </w:r>
      <w:r w:rsidR="00D7189B">
        <w:rPr>
          <w:lang w:val="it-IT"/>
        </w:rPr>
        <w:t>’</w:t>
      </w:r>
      <w:r w:rsidRPr="00D7189B">
        <w:rPr>
          <w:lang w:val="it-IT"/>
        </w:rPr>
        <w:t>autore per addestrare i modelli generativi. Riguarda sia l</w:t>
      </w:r>
      <w:r w:rsidR="00D7189B">
        <w:rPr>
          <w:lang w:val="it-IT"/>
        </w:rPr>
        <w:t>’</w:t>
      </w:r>
      <w:r w:rsidRPr="00D7189B">
        <w:rPr>
          <w:lang w:val="it-IT"/>
        </w:rPr>
        <w:t>input (testi e immagini usati per il training senza autorizzazione) sia l</w:t>
      </w:r>
      <w:r w:rsidR="00D7189B">
        <w:rPr>
          <w:lang w:val="it-IT"/>
        </w:rPr>
        <w:t>’</w:t>
      </w:r>
      <w:r w:rsidRPr="00D7189B">
        <w:rPr>
          <w:lang w:val="it-IT"/>
        </w:rPr>
        <w:t>output (contenuti generati che riproducono stile o frammenti di opere esistenti). Vedi documento dedicato.</w:t>
      </w:r>
    </w:p>
    <w:p w:rsidR="00C71282" w:rsidRPr="00D7189B" w:rsidRDefault="00000000">
      <w:pPr>
        <w:spacing w:before="300" w:after="120" w:line="360" w:lineRule="auto"/>
        <w:rPr>
          <w:lang w:val="it-IT"/>
        </w:rPr>
      </w:pPr>
      <w:proofErr w:type="spellStart"/>
      <w:r w:rsidRPr="00D7189B">
        <w:rPr>
          <w:b/>
          <w:sz w:val="26"/>
          <w:lang w:val="it-IT"/>
        </w:rPr>
        <w:t>Embedding</w:t>
      </w:r>
      <w:proofErr w:type="spellEnd"/>
    </w:p>
    <w:p w:rsidR="00C71282" w:rsidRPr="00D7189B" w:rsidRDefault="00000000">
      <w:pPr>
        <w:spacing w:after="180" w:line="360" w:lineRule="auto"/>
        <w:jc w:val="both"/>
        <w:rPr>
          <w:lang w:val="it-IT"/>
        </w:rPr>
      </w:pPr>
      <w:r w:rsidRPr="00D7189B">
        <w:rPr>
          <w:lang w:val="it-IT"/>
        </w:rPr>
        <w:t xml:space="preserve">Rappresentazione numerica di una parola o di un pezzo di testo: una lista di centinaia o migliaia di numeri (un vettore) che ne cattura il significato. Parole simili hanno vettori vicini, parole non correlate vettori lontani. È così che il modello </w:t>
      </w:r>
      <w:r w:rsidR="00D7189B">
        <w:rPr>
          <w:lang w:val="it-IT"/>
        </w:rPr>
        <w:t>“</w:t>
      </w:r>
      <w:r w:rsidRPr="00D7189B">
        <w:rPr>
          <w:lang w:val="it-IT"/>
        </w:rPr>
        <w:t>riconosce</w:t>
      </w:r>
      <w:r w:rsidR="00D7189B">
        <w:rPr>
          <w:lang w:val="it-IT"/>
        </w:rPr>
        <w:t>”</w:t>
      </w:r>
      <w:r w:rsidRPr="00D7189B">
        <w:rPr>
          <w:lang w:val="it-IT"/>
        </w:rPr>
        <w:t xml:space="preserve"> le somiglianze semantiche, senza comprenderle davvero.</w:t>
      </w:r>
    </w:p>
    <w:p w:rsidR="00C71282" w:rsidRPr="00D7189B" w:rsidRDefault="00000000">
      <w:pPr>
        <w:spacing w:before="300" w:after="120" w:line="360" w:lineRule="auto"/>
        <w:rPr>
          <w:lang w:val="it-IT"/>
        </w:rPr>
      </w:pPr>
      <w:r w:rsidRPr="00D7189B">
        <w:rPr>
          <w:b/>
          <w:sz w:val="26"/>
          <w:lang w:val="it-IT"/>
        </w:rPr>
        <w:t>Fine-tuning</w:t>
      </w:r>
    </w:p>
    <w:p w:rsidR="00C71282" w:rsidRPr="00D7189B" w:rsidRDefault="00000000">
      <w:pPr>
        <w:spacing w:after="180" w:line="360" w:lineRule="auto"/>
        <w:jc w:val="both"/>
        <w:rPr>
          <w:lang w:val="it-IT"/>
        </w:rPr>
      </w:pPr>
      <w:r w:rsidRPr="00D7189B">
        <w:rPr>
          <w:lang w:val="it-IT"/>
        </w:rPr>
        <w:t xml:space="preserve">Seconda fase di addestramento di un LLM, successiva al </w:t>
      </w:r>
      <w:proofErr w:type="spellStart"/>
      <w:r w:rsidRPr="00D7189B">
        <w:rPr>
          <w:lang w:val="it-IT"/>
        </w:rPr>
        <w:t>pre</w:t>
      </w:r>
      <w:proofErr w:type="spellEnd"/>
      <w:r w:rsidRPr="00D7189B">
        <w:rPr>
          <w:lang w:val="it-IT"/>
        </w:rPr>
        <w:t xml:space="preserve">-training. Il modello, già esposto a miliardi di parole, viene affinato con esempi di domande e risposte ideali, perché impari a comportarsi come un assistente. Costa molto meno del </w:t>
      </w:r>
      <w:proofErr w:type="spellStart"/>
      <w:r w:rsidRPr="00D7189B">
        <w:rPr>
          <w:lang w:val="it-IT"/>
        </w:rPr>
        <w:t>pre</w:t>
      </w:r>
      <w:proofErr w:type="spellEnd"/>
      <w:r w:rsidRPr="00D7189B">
        <w:rPr>
          <w:lang w:val="it-IT"/>
        </w:rPr>
        <w:t>-training e permette di specializzare il modello su compiti specifici.</w:t>
      </w:r>
    </w:p>
    <w:p w:rsidR="00C71282" w:rsidRPr="00D7189B" w:rsidRDefault="00000000">
      <w:pPr>
        <w:spacing w:before="300" w:after="120" w:line="360" w:lineRule="auto"/>
        <w:rPr>
          <w:lang w:val="it-IT"/>
        </w:rPr>
      </w:pPr>
      <w:r w:rsidRPr="00D7189B">
        <w:rPr>
          <w:b/>
          <w:sz w:val="26"/>
          <w:lang w:val="it-IT"/>
        </w:rPr>
        <w:t>Finestra di contesto (</w:t>
      </w:r>
      <w:proofErr w:type="spellStart"/>
      <w:r w:rsidRPr="00D7189B">
        <w:rPr>
          <w:b/>
          <w:sz w:val="26"/>
          <w:lang w:val="it-IT"/>
        </w:rPr>
        <w:t>Context</w:t>
      </w:r>
      <w:proofErr w:type="spellEnd"/>
      <w:r w:rsidRPr="00D7189B">
        <w:rPr>
          <w:b/>
          <w:sz w:val="26"/>
          <w:lang w:val="it-IT"/>
        </w:rPr>
        <w:t xml:space="preserve"> window)</w:t>
      </w:r>
    </w:p>
    <w:p w:rsidR="00C71282" w:rsidRPr="00D7189B" w:rsidRDefault="00000000">
      <w:pPr>
        <w:spacing w:after="180" w:line="360" w:lineRule="auto"/>
        <w:jc w:val="both"/>
        <w:rPr>
          <w:lang w:val="it-IT"/>
        </w:rPr>
      </w:pPr>
      <w:r w:rsidRPr="00D7189B">
        <w:rPr>
          <w:lang w:val="it-IT"/>
        </w:rPr>
        <w:t xml:space="preserve">Quantità massima di testo, misurata in token, che </w:t>
      </w:r>
      <w:proofErr w:type="gramStart"/>
      <w:r w:rsidRPr="00D7189B">
        <w:rPr>
          <w:lang w:val="it-IT"/>
        </w:rPr>
        <w:t>il chatbot</w:t>
      </w:r>
      <w:proofErr w:type="gramEnd"/>
      <w:r w:rsidRPr="00D7189B">
        <w:rPr>
          <w:lang w:val="it-IT"/>
        </w:rPr>
        <w:t xml:space="preserve"> può considerare contemporaneamente. Va </w:t>
      </w:r>
      <w:proofErr w:type="gramStart"/>
      <w:r w:rsidRPr="00D7189B">
        <w:rPr>
          <w:lang w:val="it-IT"/>
        </w:rPr>
        <w:t>dai poche</w:t>
      </w:r>
      <w:proofErr w:type="gramEnd"/>
      <w:r w:rsidRPr="00D7189B">
        <w:rPr>
          <w:lang w:val="it-IT"/>
        </w:rPr>
        <w:t xml:space="preserve"> migliaia di token dei modelli più piccoli a centinaia di migliaia dei più grandi. Tutto quello che esce dalla finestra viene </w:t>
      </w:r>
      <w:r w:rsidR="00D7189B">
        <w:rPr>
          <w:lang w:val="it-IT"/>
        </w:rPr>
        <w:t>“</w:t>
      </w:r>
      <w:r w:rsidRPr="00D7189B">
        <w:rPr>
          <w:lang w:val="it-IT"/>
        </w:rPr>
        <w:t>dimenticato</w:t>
      </w:r>
      <w:r w:rsidR="00D7189B">
        <w:rPr>
          <w:lang w:val="it-IT"/>
        </w:rPr>
        <w:t>”</w:t>
      </w:r>
      <w:r w:rsidRPr="00D7189B">
        <w:rPr>
          <w:lang w:val="it-IT"/>
        </w:rPr>
        <w:t>: in conversazioni lunghe il modello può perdere riferimenti detti all</w:t>
      </w:r>
      <w:r w:rsidR="00F05BFB">
        <w:rPr>
          <w:lang w:val="it-IT"/>
        </w:rPr>
        <w:t>’</w:t>
      </w:r>
      <w:r w:rsidRPr="00D7189B">
        <w:rPr>
          <w:lang w:val="it-IT"/>
        </w:rPr>
        <w:t>inizio.</w:t>
      </w:r>
    </w:p>
    <w:p w:rsidR="00C71282" w:rsidRPr="00D7189B" w:rsidRDefault="00000000">
      <w:pPr>
        <w:spacing w:before="300" w:after="120" w:line="360" w:lineRule="auto"/>
        <w:rPr>
          <w:lang w:val="it-IT"/>
        </w:rPr>
      </w:pPr>
      <w:r w:rsidRPr="00D7189B">
        <w:rPr>
          <w:b/>
          <w:sz w:val="26"/>
          <w:lang w:val="it-IT"/>
        </w:rPr>
        <w:t>GPT</w:t>
      </w:r>
    </w:p>
    <w:p w:rsidR="00C71282" w:rsidRPr="00D7189B" w:rsidRDefault="00000000">
      <w:pPr>
        <w:spacing w:after="180" w:line="360" w:lineRule="auto"/>
        <w:jc w:val="both"/>
        <w:rPr>
          <w:lang w:val="it-IT"/>
        </w:rPr>
      </w:pPr>
      <w:r w:rsidRPr="00D7189B">
        <w:rPr>
          <w:lang w:val="it-IT"/>
        </w:rPr>
        <w:t xml:space="preserve">Acronimo di Generative </w:t>
      </w:r>
      <w:proofErr w:type="spellStart"/>
      <w:r w:rsidRPr="00D7189B">
        <w:rPr>
          <w:lang w:val="it-IT"/>
        </w:rPr>
        <w:t>Pre-trained</w:t>
      </w:r>
      <w:proofErr w:type="spellEnd"/>
      <w:r w:rsidRPr="00D7189B">
        <w:rPr>
          <w:lang w:val="it-IT"/>
        </w:rPr>
        <w:t xml:space="preserve"> Transformer. Famiglia di modelli sviluppati da </w:t>
      </w:r>
      <w:proofErr w:type="spellStart"/>
      <w:r w:rsidRPr="00D7189B">
        <w:rPr>
          <w:lang w:val="it-IT"/>
        </w:rPr>
        <w:t>OpenAI</w:t>
      </w:r>
      <w:proofErr w:type="spellEnd"/>
      <w:r w:rsidRPr="00D7189B">
        <w:rPr>
          <w:lang w:val="it-IT"/>
        </w:rPr>
        <w:t xml:space="preserve"> e alla base di </w:t>
      </w:r>
      <w:proofErr w:type="spellStart"/>
      <w:r w:rsidRPr="00D7189B">
        <w:rPr>
          <w:lang w:val="it-IT"/>
        </w:rPr>
        <w:t>ChatGPT</w:t>
      </w:r>
      <w:proofErr w:type="spellEnd"/>
      <w:r w:rsidRPr="00D7189B">
        <w:rPr>
          <w:lang w:val="it-IT"/>
        </w:rPr>
        <w:t xml:space="preserve">. Il nome riassume tre caratteristiche: </w:t>
      </w:r>
      <w:r w:rsidR="00D7189B">
        <w:rPr>
          <w:lang w:val="it-IT"/>
        </w:rPr>
        <w:t>“</w:t>
      </w:r>
      <w:r w:rsidRPr="00D7189B">
        <w:rPr>
          <w:lang w:val="it-IT"/>
        </w:rPr>
        <w:t>generativo</w:t>
      </w:r>
      <w:r w:rsidR="00D7189B">
        <w:rPr>
          <w:lang w:val="it-IT"/>
        </w:rPr>
        <w:t>”</w:t>
      </w:r>
      <w:r w:rsidRPr="00D7189B">
        <w:rPr>
          <w:lang w:val="it-IT"/>
        </w:rPr>
        <w:t xml:space="preserve"> (produce testo </w:t>
      </w:r>
      <w:r w:rsidRPr="00D7189B">
        <w:rPr>
          <w:lang w:val="it-IT"/>
        </w:rPr>
        <w:lastRenderedPageBreak/>
        <w:t xml:space="preserve">nuovo), </w:t>
      </w:r>
      <w:r w:rsidR="00D7189B">
        <w:rPr>
          <w:lang w:val="it-IT"/>
        </w:rPr>
        <w:t>“</w:t>
      </w:r>
      <w:proofErr w:type="spellStart"/>
      <w:r w:rsidRPr="00D7189B">
        <w:rPr>
          <w:lang w:val="it-IT"/>
        </w:rPr>
        <w:t>pre</w:t>
      </w:r>
      <w:proofErr w:type="spellEnd"/>
      <w:r w:rsidRPr="00D7189B">
        <w:rPr>
          <w:lang w:val="it-IT"/>
        </w:rPr>
        <w:t>-addestrato</w:t>
      </w:r>
      <w:r w:rsidR="00D7189B">
        <w:rPr>
          <w:lang w:val="it-IT"/>
        </w:rPr>
        <w:t>”</w:t>
      </w:r>
      <w:r w:rsidRPr="00D7189B">
        <w:rPr>
          <w:lang w:val="it-IT"/>
        </w:rPr>
        <w:t xml:space="preserve"> (su grandi corpora prima di essere affinato), basato sull</w:t>
      </w:r>
      <w:r w:rsidR="00F05BFB">
        <w:rPr>
          <w:lang w:val="it-IT"/>
        </w:rPr>
        <w:t>’</w:t>
      </w:r>
      <w:r w:rsidRPr="00D7189B">
        <w:rPr>
          <w:lang w:val="it-IT"/>
        </w:rPr>
        <w:t>architettura Transformer.</w:t>
      </w:r>
    </w:p>
    <w:p w:rsidR="00C71282" w:rsidRPr="00D7189B" w:rsidRDefault="00000000">
      <w:pPr>
        <w:spacing w:before="300" w:after="120" w:line="360" w:lineRule="auto"/>
        <w:rPr>
          <w:lang w:val="it-IT"/>
        </w:rPr>
      </w:pPr>
      <w:r w:rsidRPr="00D7189B">
        <w:rPr>
          <w:b/>
          <w:sz w:val="26"/>
          <w:lang w:val="it-IT"/>
        </w:rPr>
        <w:t>Large Language Model (LLM)</w:t>
      </w:r>
    </w:p>
    <w:p w:rsidR="00C71282" w:rsidRPr="00D7189B" w:rsidRDefault="00000000">
      <w:pPr>
        <w:spacing w:after="180" w:line="360" w:lineRule="auto"/>
        <w:jc w:val="both"/>
        <w:rPr>
          <w:lang w:val="it-IT"/>
        </w:rPr>
      </w:pPr>
      <w:r w:rsidRPr="00D7189B">
        <w:rPr>
          <w:lang w:val="it-IT"/>
        </w:rPr>
        <w:t xml:space="preserve">In italiano </w:t>
      </w:r>
      <w:r w:rsidR="00D7189B">
        <w:rPr>
          <w:lang w:val="it-IT"/>
        </w:rPr>
        <w:t>“</w:t>
      </w:r>
      <w:r w:rsidRPr="00D7189B">
        <w:rPr>
          <w:lang w:val="it-IT"/>
        </w:rPr>
        <w:t>grande modello linguistico</w:t>
      </w:r>
      <w:r w:rsidR="00D7189B">
        <w:rPr>
          <w:lang w:val="it-IT"/>
        </w:rPr>
        <w:t>”</w:t>
      </w:r>
      <w:r w:rsidRPr="00D7189B">
        <w:rPr>
          <w:lang w:val="it-IT"/>
        </w:rPr>
        <w:t xml:space="preserve">. Sistema di intelligenza artificiale addestrato su enormi quantità di testo, capace di produrre risposte fluide in linguaggio naturale. Funziona prevedendo parola dopo parola quella più probabile dato il contesto. Esempi: </w:t>
      </w:r>
      <w:proofErr w:type="spellStart"/>
      <w:r w:rsidRPr="00D7189B">
        <w:rPr>
          <w:lang w:val="it-IT"/>
        </w:rPr>
        <w:t>ChatGPT</w:t>
      </w:r>
      <w:proofErr w:type="spellEnd"/>
      <w:r w:rsidRPr="00D7189B">
        <w:rPr>
          <w:lang w:val="it-IT"/>
        </w:rPr>
        <w:t xml:space="preserve">, Gemini, Claude, </w:t>
      </w:r>
      <w:proofErr w:type="spellStart"/>
      <w:r w:rsidRPr="00D7189B">
        <w:rPr>
          <w:lang w:val="it-IT"/>
        </w:rPr>
        <w:t>LLaMA</w:t>
      </w:r>
      <w:proofErr w:type="spellEnd"/>
      <w:r w:rsidRPr="00D7189B">
        <w:rPr>
          <w:lang w:val="it-IT"/>
        </w:rPr>
        <w:t>.</w:t>
      </w:r>
    </w:p>
    <w:p w:rsidR="00C71282" w:rsidRPr="00D7189B" w:rsidRDefault="00000000">
      <w:pPr>
        <w:spacing w:before="300" w:after="120" w:line="360" w:lineRule="auto"/>
        <w:rPr>
          <w:lang w:val="it-IT"/>
        </w:rPr>
      </w:pPr>
      <w:r w:rsidRPr="00D7189B">
        <w:rPr>
          <w:b/>
          <w:sz w:val="26"/>
          <w:lang w:val="it-IT"/>
        </w:rPr>
        <w:t>Over-</w:t>
      </w:r>
      <w:proofErr w:type="spellStart"/>
      <w:r w:rsidRPr="00D7189B">
        <w:rPr>
          <w:b/>
          <w:sz w:val="26"/>
          <w:lang w:val="it-IT"/>
        </w:rPr>
        <w:t>reliance</w:t>
      </w:r>
      <w:proofErr w:type="spellEnd"/>
    </w:p>
    <w:p w:rsidR="00C71282" w:rsidRPr="00D7189B" w:rsidRDefault="00000000">
      <w:pPr>
        <w:spacing w:after="180" w:line="360" w:lineRule="auto"/>
        <w:jc w:val="both"/>
        <w:rPr>
          <w:lang w:val="it-IT"/>
        </w:rPr>
      </w:pPr>
      <w:r w:rsidRPr="00D7189B">
        <w:rPr>
          <w:lang w:val="it-IT"/>
        </w:rPr>
        <w:t xml:space="preserve">Tendenza a fidarsi eccessivamente delle risposte </w:t>
      </w:r>
      <w:proofErr w:type="gramStart"/>
      <w:r w:rsidRPr="00D7189B">
        <w:rPr>
          <w:lang w:val="it-IT"/>
        </w:rPr>
        <w:t>del chatbot</w:t>
      </w:r>
      <w:proofErr w:type="gramEnd"/>
      <w:r w:rsidRPr="00D7189B">
        <w:rPr>
          <w:lang w:val="it-IT"/>
        </w:rPr>
        <w:t>, senza verificarle. È favorita dalla fluidità del testo e dal tono sicuro delle risposte. L</w:t>
      </w:r>
      <w:r w:rsidR="00D7189B">
        <w:rPr>
          <w:lang w:val="it-IT"/>
        </w:rPr>
        <w:t>’</w:t>
      </w:r>
      <w:r w:rsidRPr="00D7189B">
        <w:rPr>
          <w:lang w:val="it-IT"/>
        </w:rPr>
        <w:t>over-</w:t>
      </w:r>
      <w:proofErr w:type="spellStart"/>
      <w:r w:rsidRPr="00D7189B">
        <w:rPr>
          <w:lang w:val="it-IT"/>
        </w:rPr>
        <w:t>reliance</w:t>
      </w:r>
      <w:proofErr w:type="spellEnd"/>
      <w:r w:rsidRPr="00D7189B">
        <w:rPr>
          <w:lang w:val="it-IT"/>
        </w:rPr>
        <w:t xml:space="preserve"> è particolarmente pericoloso in contesti decisionali (medico, legale, finanziario) e rappresenta uno dei rischi centrali dell'uso non consapevole degli LLM.</w:t>
      </w:r>
    </w:p>
    <w:p w:rsidR="00C71282" w:rsidRPr="00D7189B" w:rsidRDefault="00000000">
      <w:pPr>
        <w:spacing w:before="300" w:after="120" w:line="360" w:lineRule="auto"/>
        <w:rPr>
          <w:lang w:val="it-IT"/>
        </w:rPr>
      </w:pPr>
      <w:r w:rsidRPr="00D7189B">
        <w:rPr>
          <w:b/>
          <w:sz w:val="26"/>
          <w:lang w:val="it-IT"/>
        </w:rPr>
        <w:t>Parametri</w:t>
      </w:r>
    </w:p>
    <w:p w:rsidR="00C71282" w:rsidRPr="00D7189B" w:rsidRDefault="00000000">
      <w:pPr>
        <w:spacing w:after="180" w:line="360" w:lineRule="auto"/>
        <w:jc w:val="both"/>
        <w:rPr>
          <w:lang w:val="it-IT"/>
        </w:rPr>
      </w:pPr>
      <w:r w:rsidRPr="00D7189B">
        <w:rPr>
          <w:lang w:val="it-IT"/>
        </w:rPr>
        <w:t>Numeri interni del modello, regolati durante l</w:t>
      </w:r>
      <w:r w:rsidR="00D7189B">
        <w:rPr>
          <w:lang w:val="it-IT"/>
        </w:rPr>
        <w:t>’</w:t>
      </w:r>
      <w:r w:rsidRPr="00D7189B">
        <w:rPr>
          <w:lang w:val="it-IT"/>
        </w:rPr>
        <w:t>addestramento, che ne definiscono il comportamento. Un LLM moderno può avere miliardi di parametri (GPT-3 ne aveva 175 miliardi). Più parametri, in linea di massima, significano modelli più potenti, ma anche più costosi da addestrare e da far girare.</w:t>
      </w:r>
    </w:p>
    <w:p w:rsidR="00C71282" w:rsidRPr="00D7189B" w:rsidRDefault="00000000">
      <w:pPr>
        <w:spacing w:before="300" w:after="120" w:line="360" w:lineRule="auto"/>
        <w:rPr>
          <w:lang w:val="it-IT"/>
        </w:rPr>
      </w:pPr>
      <w:proofErr w:type="spellStart"/>
      <w:r w:rsidRPr="00D7189B">
        <w:rPr>
          <w:b/>
          <w:sz w:val="26"/>
          <w:lang w:val="it-IT"/>
        </w:rPr>
        <w:t>Pre</w:t>
      </w:r>
      <w:proofErr w:type="spellEnd"/>
      <w:r w:rsidRPr="00D7189B">
        <w:rPr>
          <w:b/>
          <w:sz w:val="26"/>
          <w:lang w:val="it-IT"/>
        </w:rPr>
        <w:t>-training</w:t>
      </w:r>
    </w:p>
    <w:p w:rsidR="00C71282" w:rsidRPr="00D7189B" w:rsidRDefault="00000000">
      <w:pPr>
        <w:spacing w:after="180" w:line="360" w:lineRule="auto"/>
        <w:jc w:val="both"/>
        <w:rPr>
          <w:lang w:val="it-IT"/>
        </w:rPr>
      </w:pPr>
      <w:r w:rsidRPr="00D7189B">
        <w:rPr>
          <w:lang w:val="it-IT"/>
        </w:rPr>
        <w:t xml:space="preserve">Prima e più lunga fase di addestramento di un LLM. Il modello </w:t>
      </w:r>
      <w:r w:rsidR="00D7189B">
        <w:rPr>
          <w:lang w:val="it-IT"/>
        </w:rPr>
        <w:t>“</w:t>
      </w:r>
      <w:r w:rsidRPr="00D7189B">
        <w:rPr>
          <w:lang w:val="it-IT"/>
        </w:rPr>
        <w:t>legge</w:t>
      </w:r>
      <w:r w:rsidR="00D7189B">
        <w:rPr>
          <w:lang w:val="it-IT"/>
        </w:rPr>
        <w:t>”</w:t>
      </w:r>
      <w:r w:rsidRPr="00D7189B">
        <w:rPr>
          <w:lang w:val="it-IT"/>
        </w:rPr>
        <w:t xml:space="preserve"> miliardi di pagine di testo (web, libri, articoli) e impara a prevedere la parola successiva. Richiede mesi di calcolo su migliaia di processori e costa milioni di euro. È in questa fase che il modello acquisisce la maggior parte della sua conoscenza linguistica.</w:t>
      </w:r>
    </w:p>
    <w:p w:rsidR="00C71282" w:rsidRPr="00D7189B" w:rsidRDefault="00000000">
      <w:pPr>
        <w:spacing w:before="300" w:after="120" w:line="360" w:lineRule="auto"/>
        <w:rPr>
          <w:lang w:val="it-IT"/>
        </w:rPr>
      </w:pPr>
      <w:r w:rsidRPr="00D7189B">
        <w:rPr>
          <w:b/>
          <w:sz w:val="26"/>
          <w:lang w:val="it-IT"/>
        </w:rPr>
        <w:t>Prompt</w:t>
      </w:r>
    </w:p>
    <w:p w:rsidR="00C71282" w:rsidRPr="00D7189B" w:rsidRDefault="00000000">
      <w:pPr>
        <w:spacing w:after="180" w:line="360" w:lineRule="auto"/>
        <w:jc w:val="both"/>
        <w:rPr>
          <w:lang w:val="it-IT"/>
        </w:rPr>
      </w:pPr>
      <w:r w:rsidRPr="00D7189B">
        <w:rPr>
          <w:lang w:val="it-IT"/>
        </w:rPr>
        <w:t xml:space="preserve">La richiesta che invii </w:t>
      </w:r>
      <w:proofErr w:type="gramStart"/>
      <w:r w:rsidRPr="00D7189B">
        <w:rPr>
          <w:lang w:val="it-IT"/>
        </w:rPr>
        <w:t>al chatbot</w:t>
      </w:r>
      <w:proofErr w:type="gramEnd"/>
      <w:r w:rsidRPr="00D7189B">
        <w:rPr>
          <w:lang w:val="it-IT"/>
        </w:rPr>
        <w:t>. Può essere una domanda, un</w:t>
      </w:r>
      <w:r w:rsidR="00D7189B">
        <w:rPr>
          <w:lang w:val="it-IT"/>
        </w:rPr>
        <w:t>’i</w:t>
      </w:r>
      <w:r w:rsidRPr="00D7189B">
        <w:rPr>
          <w:lang w:val="it-IT"/>
        </w:rPr>
        <w:t>struzione, un compito, un esempio. La qualità del prompt influenza fortemente la qualità della risposta: un prompt chiaro, specifico e contestualizzato produce risultati migliori di uno vago o ambiguo. L</w:t>
      </w:r>
      <w:r w:rsidR="00D7189B">
        <w:rPr>
          <w:lang w:val="it-IT"/>
        </w:rPr>
        <w:t>’</w:t>
      </w:r>
      <w:r w:rsidRPr="00D7189B">
        <w:rPr>
          <w:lang w:val="it-IT"/>
        </w:rPr>
        <w:t>arte di scrivere prompt efficaci si chiama prompt engineering.</w:t>
      </w:r>
    </w:p>
    <w:p w:rsidR="00C71282" w:rsidRPr="00D7189B" w:rsidRDefault="00000000">
      <w:pPr>
        <w:spacing w:before="300" w:after="120" w:line="360" w:lineRule="auto"/>
        <w:rPr>
          <w:lang w:val="it-IT"/>
        </w:rPr>
      </w:pPr>
      <w:r w:rsidRPr="00D7189B">
        <w:rPr>
          <w:b/>
          <w:sz w:val="26"/>
          <w:lang w:val="it-IT"/>
        </w:rPr>
        <w:lastRenderedPageBreak/>
        <w:t>RAG (</w:t>
      </w:r>
      <w:proofErr w:type="spellStart"/>
      <w:r w:rsidRPr="00D7189B">
        <w:rPr>
          <w:b/>
          <w:sz w:val="26"/>
          <w:lang w:val="it-IT"/>
        </w:rPr>
        <w:t>Retrieval-Augmented</w:t>
      </w:r>
      <w:proofErr w:type="spellEnd"/>
      <w:r w:rsidRPr="00D7189B">
        <w:rPr>
          <w:b/>
          <w:sz w:val="26"/>
          <w:lang w:val="it-IT"/>
        </w:rPr>
        <w:t xml:space="preserve"> Generation)</w:t>
      </w:r>
    </w:p>
    <w:p w:rsidR="00C71282" w:rsidRPr="00D7189B" w:rsidRDefault="00000000">
      <w:pPr>
        <w:spacing w:after="180" w:line="360" w:lineRule="auto"/>
        <w:jc w:val="both"/>
        <w:rPr>
          <w:lang w:val="it-IT"/>
        </w:rPr>
      </w:pPr>
      <w:r w:rsidRPr="00D7189B">
        <w:rPr>
          <w:lang w:val="it-IT"/>
        </w:rPr>
        <w:t xml:space="preserve">Tecnica che combina un LLM con un sistema di ricerca su una base di conoscenza esterna. Prima di rispondere, il sistema cerca informazioni pertinenti in una raccolta di documenti, poi le passa al modello come contesto. Riduce il rischio di allucinazioni e permette </w:t>
      </w:r>
      <w:proofErr w:type="gramStart"/>
      <w:r w:rsidRPr="00D7189B">
        <w:rPr>
          <w:lang w:val="it-IT"/>
        </w:rPr>
        <w:t>al chatbot</w:t>
      </w:r>
      <w:proofErr w:type="gramEnd"/>
      <w:r w:rsidRPr="00D7189B">
        <w:rPr>
          <w:lang w:val="it-IT"/>
        </w:rPr>
        <w:t xml:space="preserve"> di rispondere su materiale specifico e aggiornato.</w:t>
      </w:r>
    </w:p>
    <w:p w:rsidR="00C71282" w:rsidRDefault="00000000">
      <w:pPr>
        <w:spacing w:before="300" w:after="120" w:line="360" w:lineRule="auto"/>
      </w:pPr>
      <w:r>
        <w:rPr>
          <w:b/>
          <w:sz w:val="26"/>
        </w:rPr>
        <w:t>RLHF (Reinforcement Learning from Human Feedback)</w:t>
      </w:r>
    </w:p>
    <w:p w:rsidR="00C71282" w:rsidRPr="00D7189B" w:rsidRDefault="00000000">
      <w:pPr>
        <w:spacing w:after="180" w:line="360" w:lineRule="auto"/>
        <w:jc w:val="both"/>
        <w:rPr>
          <w:lang w:val="it-IT"/>
        </w:rPr>
      </w:pPr>
      <w:r w:rsidRPr="00D7189B">
        <w:rPr>
          <w:lang w:val="it-IT"/>
        </w:rPr>
        <w:t>Fase di addestramento in cui persone reali valutano le risposte del modello, premiando quelle utili e oneste e scoraggiando quelle problematiche. Serve a rendere il chatbot cortese, prudente</w:t>
      </w:r>
      <w:r w:rsidR="00D7189B">
        <w:rPr>
          <w:lang w:val="it-IT"/>
        </w:rPr>
        <w:t>,</w:t>
      </w:r>
      <w:r w:rsidRPr="00D7189B">
        <w:rPr>
          <w:lang w:val="it-IT"/>
        </w:rPr>
        <w:t xml:space="preserve"> allineato ai valori desiderati. Introduce però anche </w:t>
      </w:r>
      <w:proofErr w:type="spellStart"/>
      <w:r w:rsidRPr="00D7189B">
        <w:rPr>
          <w:lang w:val="it-IT"/>
        </w:rPr>
        <w:t>bias</w:t>
      </w:r>
      <w:proofErr w:type="spellEnd"/>
      <w:r w:rsidRPr="00D7189B">
        <w:rPr>
          <w:lang w:val="it-IT"/>
        </w:rPr>
        <w:t>, come la tendenza ad assecondare l</w:t>
      </w:r>
      <w:r w:rsidR="00F05BFB">
        <w:rPr>
          <w:lang w:val="it-IT"/>
        </w:rPr>
        <w:t>’</w:t>
      </w:r>
      <w:r w:rsidRPr="00D7189B">
        <w:rPr>
          <w:lang w:val="it-IT"/>
        </w:rPr>
        <w:t>utente (</w:t>
      </w:r>
      <w:proofErr w:type="spellStart"/>
      <w:r w:rsidRPr="00D7189B">
        <w:rPr>
          <w:lang w:val="it-IT"/>
        </w:rPr>
        <w:t>sycophancy</w:t>
      </w:r>
      <w:proofErr w:type="spellEnd"/>
      <w:r w:rsidRPr="00D7189B">
        <w:rPr>
          <w:lang w:val="it-IT"/>
        </w:rPr>
        <w:t>).</w:t>
      </w:r>
    </w:p>
    <w:p w:rsidR="00C71282" w:rsidRPr="00D7189B" w:rsidRDefault="00000000">
      <w:pPr>
        <w:spacing w:before="300" w:after="120" w:line="360" w:lineRule="auto"/>
        <w:rPr>
          <w:lang w:val="it-IT"/>
        </w:rPr>
      </w:pPr>
      <w:proofErr w:type="spellStart"/>
      <w:r w:rsidRPr="00D7189B">
        <w:rPr>
          <w:b/>
          <w:sz w:val="26"/>
          <w:lang w:val="it-IT"/>
        </w:rPr>
        <w:t>Sycophancy</w:t>
      </w:r>
      <w:proofErr w:type="spellEnd"/>
    </w:p>
    <w:p w:rsidR="00C71282" w:rsidRPr="00D7189B" w:rsidRDefault="00000000">
      <w:pPr>
        <w:spacing w:after="180" w:line="360" w:lineRule="auto"/>
        <w:jc w:val="both"/>
        <w:rPr>
          <w:lang w:val="it-IT"/>
        </w:rPr>
      </w:pPr>
      <w:r w:rsidRPr="00D7189B">
        <w:rPr>
          <w:lang w:val="it-IT"/>
        </w:rPr>
        <w:t xml:space="preserve">Tendenza </w:t>
      </w:r>
      <w:proofErr w:type="gramStart"/>
      <w:r w:rsidRPr="00D7189B">
        <w:rPr>
          <w:lang w:val="it-IT"/>
        </w:rPr>
        <w:t>dei chatbot</w:t>
      </w:r>
      <w:proofErr w:type="gramEnd"/>
      <w:r w:rsidRPr="00D7189B">
        <w:rPr>
          <w:lang w:val="it-IT"/>
        </w:rPr>
        <w:t xml:space="preserve"> ad assecondare l</w:t>
      </w:r>
      <w:r w:rsidR="00F05BFB">
        <w:rPr>
          <w:lang w:val="it-IT"/>
        </w:rPr>
        <w:t>’</w:t>
      </w:r>
      <w:r w:rsidRPr="00D7189B">
        <w:rPr>
          <w:lang w:val="it-IT"/>
        </w:rPr>
        <w:t>utente</w:t>
      </w:r>
      <w:r w:rsidR="00D7189B">
        <w:rPr>
          <w:lang w:val="it-IT"/>
        </w:rPr>
        <w:t xml:space="preserve"> e </w:t>
      </w:r>
      <w:r w:rsidRPr="00D7189B">
        <w:rPr>
          <w:lang w:val="it-IT"/>
        </w:rPr>
        <w:t xml:space="preserve">dargli ragione, </w:t>
      </w:r>
      <w:r w:rsidR="00D7189B">
        <w:rPr>
          <w:lang w:val="it-IT"/>
        </w:rPr>
        <w:t>lodando</w:t>
      </w:r>
      <w:r w:rsidRPr="00D7189B">
        <w:rPr>
          <w:lang w:val="it-IT"/>
        </w:rPr>
        <w:t xml:space="preserve"> le sue idee anche quando sarebbero da correggere. Deriva in parte dal training basato su feedback umano (RLHF): risposte che piacciono vengono premiate, e </w:t>
      </w:r>
      <w:r w:rsidR="00D7189B">
        <w:rPr>
          <w:lang w:val="it-IT"/>
        </w:rPr>
        <w:t>“</w:t>
      </w:r>
      <w:r w:rsidRPr="00D7189B">
        <w:rPr>
          <w:lang w:val="it-IT"/>
        </w:rPr>
        <w:t>piacere</w:t>
      </w:r>
      <w:r w:rsidR="00D7189B">
        <w:rPr>
          <w:lang w:val="it-IT"/>
        </w:rPr>
        <w:t>”</w:t>
      </w:r>
      <w:r w:rsidRPr="00D7189B">
        <w:rPr>
          <w:lang w:val="it-IT"/>
        </w:rPr>
        <w:t xml:space="preserve"> spesso significa concordare. Vedi documento dedicato.</w:t>
      </w:r>
    </w:p>
    <w:p w:rsidR="00C71282" w:rsidRPr="00D7189B" w:rsidRDefault="00000000">
      <w:pPr>
        <w:spacing w:before="300" w:after="120" w:line="360" w:lineRule="auto"/>
        <w:rPr>
          <w:lang w:val="it-IT"/>
        </w:rPr>
      </w:pPr>
      <w:r w:rsidRPr="00D7189B">
        <w:rPr>
          <w:b/>
          <w:sz w:val="26"/>
          <w:lang w:val="it-IT"/>
        </w:rPr>
        <w:t>Temperatura</w:t>
      </w:r>
    </w:p>
    <w:p w:rsidR="00C71282" w:rsidRPr="00D7189B" w:rsidRDefault="00000000">
      <w:pPr>
        <w:spacing w:after="180" w:line="360" w:lineRule="auto"/>
        <w:jc w:val="both"/>
        <w:rPr>
          <w:lang w:val="it-IT"/>
        </w:rPr>
      </w:pPr>
      <w:r w:rsidRPr="00D7189B">
        <w:rPr>
          <w:lang w:val="it-IT"/>
        </w:rPr>
        <w:t xml:space="preserve">Parametro che regola quanto le risposte </w:t>
      </w:r>
      <w:proofErr w:type="gramStart"/>
      <w:r w:rsidRPr="00D7189B">
        <w:rPr>
          <w:lang w:val="it-IT"/>
        </w:rPr>
        <w:t>del chatbot</w:t>
      </w:r>
      <w:proofErr w:type="gramEnd"/>
      <w:r w:rsidRPr="00D7189B">
        <w:rPr>
          <w:lang w:val="it-IT"/>
        </w:rPr>
        <w:t xml:space="preserve"> siano prevedibili o creative. Una temperatura bassa produce risposte più deterministiche e ripetitive</w:t>
      </w:r>
      <w:r w:rsidR="00D7189B">
        <w:rPr>
          <w:lang w:val="it-IT"/>
        </w:rPr>
        <w:t>, mentre</w:t>
      </w:r>
      <w:r w:rsidRPr="00D7189B">
        <w:rPr>
          <w:lang w:val="it-IT"/>
        </w:rPr>
        <w:t xml:space="preserve"> una temperatura alta introduce più variabilità e creatività. Spiega perché la stessa domanda può ricevere risposte diverse in momenti diversi.</w:t>
      </w:r>
    </w:p>
    <w:p w:rsidR="00C71282" w:rsidRPr="00D7189B" w:rsidRDefault="00000000">
      <w:pPr>
        <w:spacing w:before="300" w:after="120" w:line="360" w:lineRule="auto"/>
        <w:rPr>
          <w:lang w:val="it-IT"/>
        </w:rPr>
      </w:pPr>
      <w:r w:rsidRPr="00D7189B">
        <w:rPr>
          <w:b/>
          <w:sz w:val="26"/>
          <w:lang w:val="it-IT"/>
        </w:rPr>
        <w:t>Token</w:t>
      </w:r>
    </w:p>
    <w:p w:rsidR="00C71282" w:rsidRPr="00D7189B" w:rsidRDefault="00000000">
      <w:pPr>
        <w:spacing w:after="180" w:line="360" w:lineRule="auto"/>
        <w:jc w:val="both"/>
        <w:rPr>
          <w:lang w:val="it-IT"/>
        </w:rPr>
      </w:pPr>
      <w:r w:rsidRPr="00D7189B">
        <w:rPr>
          <w:lang w:val="it-IT"/>
        </w:rPr>
        <w:t xml:space="preserve">Unità minima in cui </w:t>
      </w:r>
      <w:proofErr w:type="gramStart"/>
      <w:r w:rsidRPr="00D7189B">
        <w:rPr>
          <w:lang w:val="it-IT"/>
        </w:rPr>
        <w:t>il chatbot</w:t>
      </w:r>
      <w:proofErr w:type="gramEnd"/>
      <w:r w:rsidRPr="00D7189B">
        <w:rPr>
          <w:lang w:val="it-IT"/>
        </w:rPr>
        <w:t xml:space="preserve"> scompone il testo. Può essere una parola intera, una sillaba o un pezzo di parola. La parola </w:t>
      </w:r>
      <w:r w:rsidR="00D7189B">
        <w:rPr>
          <w:lang w:val="it-IT"/>
        </w:rPr>
        <w:t>“</w:t>
      </w:r>
      <w:r w:rsidRPr="00D7189B">
        <w:rPr>
          <w:lang w:val="it-IT"/>
        </w:rPr>
        <w:t>intelligenza</w:t>
      </w:r>
      <w:r w:rsidR="00D7189B">
        <w:rPr>
          <w:lang w:val="it-IT"/>
        </w:rPr>
        <w:t>”</w:t>
      </w:r>
      <w:r w:rsidRPr="00D7189B">
        <w:rPr>
          <w:lang w:val="it-IT"/>
        </w:rPr>
        <w:t xml:space="preserve">, per esempio, può essere divisa in più token. Quando si parla di </w:t>
      </w:r>
      <w:r w:rsidR="00D7189B">
        <w:rPr>
          <w:lang w:val="it-IT"/>
        </w:rPr>
        <w:t>“</w:t>
      </w:r>
      <w:r w:rsidRPr="00D7189B">
        <w:rPr>
          <w:lang w:val="it-IT"/>
        </w:rPr>
        <w:t>contesto da 128k token</w:t>
      </w:r>
      <w:r w:rsidR="00D7189B">
        <w:rPr>
          <w:lang w:val="it-IT"/>
        </w:rPr>
        <w:t>”</w:t>
      </w:r>
      <w:r w:rsidRPr="00D7189B">
        <w:rPr>
          <w:lang w:val="it-IT"/>
        </w:rPr>
        <w:t xml:space="preserve"> o di </w:t>
      </w:r>
      <w:r w:rsidR="00D7189B">
        <w:rPr>
          <w:lang w:val="it-IT"/>
        </w:rPr>
        <w:t>“</w:t>
      </w:r>
      <w:r w:rsidRPr="00D7189B">
        <w:rPr>
          <w:lang w:val="it-IT"/>
        </w:rPr>
        <w:t>costo per 1000 token</w:t>
      </w:r>
      <w:r w:rsidR="00D7189B">
        <w:rPr>
          <w:lang w:val="it-IT"/>
        </w:rPr>
        <w:t>”</w:t>
      </w:r>
      <w:r w:rsidRPr="00D7189B">
        <w:rPr>
          <w:lang w:val="it-IT"/>
        </w:rPr>
        <w:t>, ci si riferisce a queste unità.</w:t>
      </w:r>
    </w:p>
    <w:p w:rsidR="00C71282" w:rsidRPr="00D7189B" w:rsidRDefault="00000000">
      <w:pPr>
        <w:spacing w:before="300" w:after="120" w:line="360" w:lineRule="auto"/>
        <w:rPr>
          <w:lang w:val="it-IT"/>
        </w:rPr>
      </w:pPr>
      <w:r w:rsidRPr="00D7189B">
        <w:rPr>
          <w:b/>
          <w:sz w:val="26"/>
          <w:lang w:val="it-IT"/>
        </w:rPr>
        <w:t>Training (Addestramento)</w:t>
      </w:r>
    </w:p>
    <w:p w:rsidR="00C71282" w:rsidRPr="00D7189B" w:rsidRDefault="00000000">
      <w:pPr>
        <w:spacing w:after="180" w:line="360" w:lineRule="auto"/>
        <w:jc w:val="both"/>
        <w:rPr>
          <w:lang w:val="it-IT"/>
        </w:rPr>
      </w:pPr>
      <w:r w:rsidRPr="00D7189B">
        <w:rPr>
          <w:lang w:val="it-IT"/>
        </w:rPr>
        <w:lastRenderedPageBreak/>
        <w:t xml:space="preserve">Processo attraverso cui un LLM impara a generare testo. Avviene in più fasi: </w:t>
      </w:r>
      <w:proofErr w:type="spellStart"/>
      <w:r w:rsidRPr="00D7189B">
        <w:rPr>
          <w:lang w:val="it-IT"/>
        </w:rPr>
        <w:t>pre</w:t>
      </w:r>
      <w:proofErr w:type="spellEnd"/>
      <w:r w:rsidRPr="00D7189B">
        <w:rPr>
          <w:lang w:val="it-IT"/>
        </w:rPr>
        <w:t xml:space="preserve">-training su corpora enormi, fine-tuning su esempi mirati, RLHF con feedback umano. Una volta finito il training, i parametri del modello sono fissati: </w:t>
      </w:r>
      <w:proofErr w:type="gramStart"/>
      <w:r w:rsidRPr="00D7189B">
        <w:rPr>
          <w:lang w:val="it-IT"/>
        </w:rPr>
        <w:t>il chatbot</w:t>
      </w:r>
      <w:proofErr w:type="gramEnd"/>
      <w:r w:rsidRPr="00D7189B">
        <w:rPr>
          <w:lang w:val="it-IT"/>
        </w:rPr>
        <w:t xml:space="preserve"> non </w:t>
      </w:r>
      <w:r w:rsidR="00D7189B">
        <w:rPr>
          <w:lang w:val="it-IT"/>
        </w:rPr>
        <w:t>“</w:t>
      </w:r>
      <w:r w:rsidRPr="00D7189B">
        <w:rPr>
          <w:lang w:val="it-IT"/>
        </w:rPr>
        <w:t>impara</w:t>
      </w:r>
      <w:r w:rsidR="00D7189B">
        <w:rPr>
          <w:lang w:val="it-IT"/>
        </w:rPr>
        <w:t>”</w:t>
      </w:r>
      <w:r w:rsidRPr="00D7189B">
        <w:rPr>
          <w:lang w:val="it-IT"/>
        </w:rPr>
        <w:t xml:space="preserve"> più dalle singole conversazioni.</w:t>
      </w:r>
    </w:p>
    <w:p w:rsidR="00C71282" w:rsidRPr="00D7189B" w:rsidRDefault="00C71282">
      <w:pPr>
        <w:spacing w:after="180" w:line="360" w:lineRule="auto"/>
        <w:jc w:val="both"/>
        <w:rPr>
          <w:lang w:val="it-IT"/>
        </w:rPr>
      </w:pPr>
    </w:p>
    <w:sectPr w:rsidR="00C71282" w:rsidRPr="00D7189B" w:rsidSect="00034616">
      <w:pgSz w:w="11906" w:h="16838"/>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481239712">
    <w:abstractNumId w:val="8"/>
  </w:num>
  <w:num w:numId="2" w16cid:durableId="873660586">
    <w:abstractNumId w:val="6"/>
  </w:num>
  <w:num w:numId="3" w16cid:durableId="2004308937">
    <w:abstractNumId w:val="5"/>
  </w:num>
  <w:num w:numId="4" w16cid:durableId="505440311">
    <w:abstractNumId w:val="4"/>
  </w:num>
  <w:num w:numId="5" w16cid:durableId="849370971">
    <w:abstractNumId w:val="7"/>
  </w:num>
  <w:num w:numId="6" w16cid:durableId="1301038821">
    <w:abstractNumId w:val="3"/>
  </w:num>
  <w:num w:numId="7" w16cid:durableId="1109543742">
    <w:abstractNumId w:val="2"/>
  </w:num>
  <w:num w:numId="8" w16cid:durableId="491990509">
    <w:abstractNumId w:val="1"/>
  </w:num>
  <w:num w:numId="9" w16cid:durableId="629942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71282"/>
    <w:rsid w:val="00CB0664"/>
    <w:rsid w:val="00D7189B"/>
    <w:rsid w:val="00F05B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7F8D7"/>
  <w14:defaultImageDpi w14:val="300"/>
  <w15:docId w15:val="{51DE7239-D743-5941-B36B-5CA96FBC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Times New Roman" w:eastAsia="Times New Roman" w:hAnsi="Times New Roman" w:cs="Times New Roman"/>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Gaia Di Raimondo</cp:lastModifiedBy>
  <cp:revision>3</cp:revision>
  <dcterms:created xsi:type="dcterms:W3CDTF">2013-12-23T23:15:00Z</dcterms:created>
  <dcterms:modified xsi:type="dcterms:W3CDTF">2026-05-13T18:21:00Z</dcterms:modified>
  <cp:category/>
</cp:coreProperties>
</file>