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Predicción del Valor de Mercado</w:t>
      </w:r>
    </w:p>
    <w:p>
      <w:pPr>
        <w:spacing w:after="200"/>
        <w:jc w:val="center"/>
      </w:pPr>
      <w:r>
        <w:rPr>
          <w:b/>
          <w:bCs/>
          <w:sz w:val="48"/>
          <w:szCs w:val="48"/>
        </w:rPr>
        <w:t xml:space="preserve">de Jugadores de Fútbol</w:t>
      </w:r>
    </w:p>
    <w:p>
      <w:pPr>
        <w:spacing w:after="600"/>
        <w:jc w:val="center"/>
      </w:pPr>
      <w:r>
        <w:rPr>
          <w:color w:val="666666"/>
          <w:sz w:val="28"/>
          <w:szCs w:val="28"/>
        </w:rPr>
        <w:t xml:space="preserve">Resumen del Proyecto — Entregable 2 (EDA)</w:t>
      </w:r>
    </w:p>
    <w:p>
      <w:pPr>
        <w:spacing w:after="80"/>
        <w:jc w:val="center"/>
      </w:pPr>
      <w:r>
        <w:rPr>
          <w:sz w:val="24"/>
          <w:szCs w:val="24"/>
        </w:rPr>
        <w:t xml:space="preserve">Ciencia de Datos Aplicada — ITBA</w:t>
      </w:r>
    </w:p>
    <w:p>
      <w:pPr>
        <w:spacing w:after="1200"/>
        <w:jc w:val="center"/>
      </w:pPr>
      <w:r>
        <w:rPr>
          <w:color w:val="666666"/>
          <w:sz w:val="24"/>
          <w:szCs w:val="24"/>
        </w:rPr>
        <w:t xml:space="preserve">Octavio Argonz · Matías Sola</w:t>
      </w:r>
    </w:p>
    <w:p>
      <w:pPr>
        <w:pStyle w:val="Heading1"/>
        <w:spacing w:after="200" w:before="360"/>
      </w:pPr>
      <w:r>
        <w:t xml:space="preserve">1. ¿Qué estamos haciendo?</w:t>
      </w:r>
    </w:p>
    <w:p>
      <w:pPr>
        <w:spacing w:after="120"/>
      </w:pPr>
      <w:r>
        <w:t xml:space="preserve">Estamos armando un modelo que prediga cuánto va a valer un jugador de fútbol en el próximo año. El dato lo sacamos de Transfermarkt (la web de referencia mundial para valuaciones de jugadores), que está publicado en Kaggle como dataset abierto.</w:t>
      </w:r>
    </w:p>
    <w:p>
      <w:pPr>
        <w:spacing w:after="120"/>
      </w:pPr>
      <w:r>
        <w:t xml:space="preserve">Lo importante de entender desde el principio: NO queremos predecir cuánto vale un jugador hoy (eso ya lo sabemos, está escrito). Queremos predecir cuánto va a valer en la próxima ventana de transferencias. Es decir, si estamos parados en 2024 viendo todo lo que pasó hasta ahí, queremos que el modelo nos diga: "este pibe el año que viene va a valer X".</w:t>
      </w:r>
    </w:p>
    <w:p>
      <w:pPr>
        <w:spacing w:after="120"/>
      </w:pPr>
      <w:r>
        <w:t xml:space="preserve">Este documento resume todo lo que hicimos hasta ahora en el Entregable 2: explorar los datos, limpiarlos y dejarlos preparados para entrenar el modelo en el Entregable 3.</w:t>
      </w:r>
    </w:p>
    <w:p>
      <w:pPr>
        <w:pStyle w:val="Heading1"/>
        <w:spacing w:after="200" w:before="360"/>
      </w:pPr>
      <w:r>
        <w:t xml:space="preserve">2. Las 5 tablas con las que trabajamos</w:t>
      </w:r>
    </w:p>
    <w:p>
      <w:pPr>
        <w:spacing w:after="120"/>
      </w:pPr>
      <w:r>
        <w:t xml:space="preserve">El dataset trae varios archivos. Nosotros usamos cinco. Para cada uno te explico qué tiene y para qué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Tabla</w:t>
            </w:r>
          </w:p>
        </w:tc>
        <w:tc>
          <w:tcPr>
            <w:tcW w:type="dxa" w:w="150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Tamaño</w:t>
            </w:r>
          </w:p>
        </w:tc>
        <w:tc>
          <w:tcPr>
            <w:tcW w:type="dxa" w:w="566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Qué tiene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47.702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por jugador. Datos personales: nombre, fecha de nacimiento, posición, club actual, valor de mercado actual, etc.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appearances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1.862.208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por cada vez que un jugador jugó un partido. Trae goles, asistencias, minutos, tarjetas y la fecha del partido.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player_valuations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616.377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Historial de valuaciones. Cada fila es "el día X, este jugador valía Y". Es la fuente del target.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transfers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157.186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Historial de transferencias entre clubes (fecha, club que vende, club que compra, monto pagado).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competitions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67 filas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Catálogo de ligas y competencias (Premier, La Liga, etc.). Sirve para identificar a qué liga pertenece un jugador.</w:t>
            </w:r>
          </w:p>
        </w:tc>
      </w:tr>
    </w:tbl>
    <w:p>
      <w:pPr>
        <w:pStyle w:val="Heading1"/>
        <w:spacing w:after="200" w:before="360"/>
      </w:pPr>
      <w:r>
        <w:t xml:space="preserve">3. Qué hicimos en cada paso</w:t>
      </w:r>
    </w:p>
    <w:p>
      <w:pPr>
        <w:spacing w:after="120"/>
      </w:pPr>
      <w:r>
        <w:t xml:space="preserve">El notebook está dividido en bloques. Hasta ahora completamos los bloques 1 a 9. Te cuento qué hace cada uno y para qué sirve.</w:t>
      </w:r>
    </w:p>
    <w:p>
      <w:pPr>
        <w:pStyle w:val="Heading2"/>
        <w:spacing w:after="160" w:before="280"/>
      </w:pPr>
      <w:r>
        <w:t xml:space="preserve">Bloques 1 y 2 — Setup y descripción</w:t>
      </w:r>
    </w:p>
    <w:p>
      <w:pPr>
        <w:spacing w:after="120"/>
      </w:pPr>
      <w:r>
        <w:t xml:space="preserve">Cargamos las 5 tablas en memoria y dejamos escrito en el notebook qué trae cada una.</w:t>
      </w:r>
    </w:p>
    <w:p>
      <w:pPr>
        <w:pStyle w:val="Heading2"/>
        <w:spacing w:after="160" w:before="280"/>
      </w:pPr>
      <w:r>
        <w:t xml:space="preserve">Bloque 3 — Tipos de variables y estadísticas</w:t>
      </w:r>
    </w:p>
    <w:p>
      <w:pPr>
        <w:spacing w:after="120"/>
      </w:pPr>
      <w:r>
        <w:t xml:space="preserve">Pasamos por cada tabla mostrando qué columnas tiene, qué tipo de dato es cada una (número, texto, fecha) y un resumen estadístico básico (mínimo, máximo, mediana, etc.). Esto sirve como "primer chequeo" de que los datos tienen sentido.</w:t>
      </w:r>
    </w:p>
    <w:p>
      <w:pPr>
        <w:pStyle w:val="Heading2"/>
        <w:spacing w:after="160" w:before="280"/>
      </w:pPr>
      <w:r>
        <w:t xml:space="preserve">Bloque 4 — Distribución del valor de mercado</w:t>
      </w:r>
    </w:p>
    <w:p>
      <w:pPr>
        <w:spacing w:after="120"/>
      </w:pPr>
      <w:r>
        <w:t xml:space="preserve">Hicimos un histograma del valor de mercado actual de los jugadores. Lo dibujamos en escala normal y en escala logarítmica.</w:t>
      </w:r>
    </w:p>
    <w:p>
      <w:pPr>
        <w:spacing w:after="120"/>
        <w:rPr>
          <w:b/>
          <w:bCs/>
        </w:rPr>
      </w:pPr>
      <w:r>
        <w:rPr>
          <w:b/>
          <w:bCs/>
        </w:rPr>
        <w:t xml:space="preserve">Lo que vimos:</w:t>
      </w:r>
    </w:p>
    <w:p>
      <w:pPr>
        <w:pStyle w:val="ListParagraph"/>
        <w:numPr>
          <w:ilvl w:val="0"/>
          <w:numId w:val="2"/>
        </w:numPr>
        <w:spacing w:after="80"/>
      </w:pPr>
      <w:r>
        <w:rPr>
          <w:b/>
          <w:bCs/>
        </w:rPr>
        <w:t xml:space="preserve">Mediana: </w:t>
      </w:r>
      <w:r>
        <w:t xml:space="preserve">€280.000. La mitad de los jugadores vale menos que eso.</w:t>
      </w:r>
    </w:p>
    <w:p>
      <w:pPr>
        <w:pStyle w:val="ListParagraph"/>
        <w:numPr>
          <w:ilvl w:val="0"/>
          <w:numId w:val="2"/>
        </w:numPr>
        <w:spacing w:after="80"/>
      </w:pPr>
      <w:r>
        <w:rPr>
          <w:b/>
          <w:bCs/>
        </w:rPr>
        <w:t xml:space="preserve">Media: </w:t>
      </w:r>
      <w:r>
        <w:t xml:space="preserve">€1.56M. Mucho más alta que la mediana porque la jalan los cracks.</w:t>
      </w:r>
    </w:p>
    <w:p>
      <w:pPr>
        <w:pStyle w:val="ListParagraph"/>
        <w:numPr>
          <w:ilvl w:val="0"/>
          <w:numId w:val="2"/>
        </w:numPr>
        <w:spacing w:after="80"/>
      </w:pPr>
      <w:r>
        <w:rPr>
          <w:b/>
          <w:bCs/>
        </w:rPr>
        <w:t xml:space="preserve">Máximo: </w:t>
      </w:r>
      <w:r>
        <w:t xml:space="preserve">€200M (Mbappé, Yamal, Haaland).</w:t>
      </w:r>
    </w:p>
    <w:p>
      <w:pPr>
        <w:pStyle w:val="ListParagraph"/>
        <w:numPr>
          <w:ilvl w:val="0"/>
          <w:numId w:val="2"/>
        </w:numPr>
        <w:spacing w:after="80"/>
      </w:pPr>
      <w:r>
        <w:rPr>
          <w:b/>
          <w:bCs/>
        </w:rPr>
        <w:t xml:space="preserve">Conclusión: </w:t>
      </w:r>
      <w:r>
        <w:t xml:space="preserve">la distribución está re torcida — la mayoría vale poco y unos pocos valen una fortuna. Por eso vamos a usar la versión logarítmica del valor cuando entrenemos el modelo (aplasta esa cola larga).</w:t>
      </w:r>
    </w:p>
    <w:p>
      <w:pPr>
        <w:pStyle w:val="Heading2"/>
        <w:spacing w:after="160" w:before="280"/>
      </w:pPr>
      <w:r>
        <w:t xml:space="preserve">Bloque 5 — Valores faltantes</w:t>
      </w:r>
    </w:p>
    <w:p>
      <w:pPr>
        <w:spacing w:after="120"/>
      </w:pPr>
      <w:r>
        <w:t xml:space="preserve">Contamos cuántas casillas vacías hay en cada tabla. La tabla con más nulos es players: 17 columnas tienen al menos algunos valores vacíos.</w:t>
      </w:r>
    </w:p>
    <w:p>
      <w:pPr>
        <w:spacing w:after="120"/>
        <w:rPr>
          <w:b/>
          <w:bCs/>
        </w:rPr>
      </w:pPr>
      <w:r>
        <w:rPr>
          <w:b/>
          <w:bCs/>
        </w:rPr>
        <w:t xml:space="preserve">Hallazgo importante: el 18% de los jugadores no tiene valor de mercado registrado. Son típicamente jugadores de ligas chicas o ya retirados.</w:t>
      </w:r>
    </w:p>
    <w:p>
      <w:pPr>
        <w:pStyle w:val="Heading2"/>
        <w:spacing w:after="160" w:before="280"/>
      </w:pPr>
      <w:r>
        <w:t xml:space="preserve">Bloque 6 — Detección de outliers</w:t>
      </w:r>
    </w:p>
    <w:p>
      <w:pPr>
        <w:spacing w:after="120"/>
      </w:pPr>
      <w:r>
        <w:t xml:space="preserve">Usamos un método estándar (IQR) para detectar jugadores con valores "atípicos". Resultado: 5.566 jugadores marcados como outliers (14.2% del total).</w:t>
      </w:r>
    </w:p>
    <w:p>
      <w:pPr>
        <w:spacing w:after="120"/>
        <w:rPr>
          <w:b/>
          <w:bCs/>
        </w:rPr>
      </w:pPr>
      <w:r>
        <w:rPr>
          <w:b/>
          <w:bCs/>
        </w:rPr>
        <w:t xml:space="preserve">Decisión: NO los eliminamos. Mbappé, Haaland y compañía valen €200M en serio, no son errores de carga. Los conservamos y los manejamos con la transformación logarítmica.</w:t>
      </w:r>
    </w:p>
    <w:p>
      <w:pPr>
        <w:pStyle w:val="Heading2"/>
        <w:spacing w:after="160" w:before="280"/>
      </w:pPr>
      <w:r>
        <w:t xml:space="preserve">Bloque 7 — Calidad de los datos</w:t>
      </w:r>
    </w:p>
    <w:p>
      <w:pPr>
        <w:spacing w:after="120"/>
      </w:pPr>
      <w:r>
        <w:t xml:space="preserve">Revisamos tres cosas:</w:t>
      </w:r>
    </w:p>
    <w:p>
      <w:pPr>
        <w:pStyle w:val="ListParagraph"/>
        <w:numPr>
          <w:ilvl w:val="0"/>
          <w:numId w:val="2"/>
        </w:numPr>
        <w:spacing w:after="80"/>
      </w:pPr>
      <w:r>
        <w:rPr>
          <w:b/>
          <w:bCs/>
        </w:rPr>
        <w:t xml:space="preserve">Duplicados: </w:t>
      </w:r>
      <w:r>
        <w:t xml:space="preserve">cero. Ninguna tabla tiene filas repetidas.</w:t>
      </w:r>
    </w:p>
    <w:p>
      <w:pPr>
        <w:pStyle w:val="ListParagraph"/>
        <w:numPr>
          <w:ilvl w:val="0"/>
          <w:numId w:val="2"/>
        </w:numPr>
        <w:spacing w:after="80"/>
      </w:pPr>
      <w:r>
        <w:rPr>
          <w:b/>
          <w:bCs/>
        </w:rPr>
        <w:t xml:space="preserve">Jugadores sin apariciones: </w:t>
      </w:r>
      <w:r>
        <w:t xml:space="preserve">19.037 jugadores (40% del total) están en la tabla players pero nunca aparecen en appearances. Son jugadores muy viejos, muy chicos o de ligas que no se scrappearon.</w:t>
      </w:r>
    </w:p>
    <w:p>
      <w:pPr>
        <w:pStyle w:val="ListParagraph"/>
        <w:numPr>
          <w:ilvl w:val="0"/>
          <w:numId w:val="2"/>
        </w:numPr>
        <w:spacing w:after="80"/>
      </w:pPr>
      <w:r>
        <w:rPr>
          <w:b/>
          <w:bCs/>
        </w:rPr>
        <w:t xml:space="preserve">IDs huérfanos: </w:t>
      </w:r>
      <w:r>
        <w:t xml:space="preserve">ningún ID de player_valuations queda sin match en players. Todo está limpio.</w:t>
      </w:r>
    </w:p>
    <w:p>
      <w:pPr>
        <w:pStyle w:val="Heading2"/>
        <w:spacing w:after="160" w:before="280"/>
      </w:pPr>
      <w:r>
        <w:t xml:space="preserve">Bloque 8 — Estadísticas por jugador-año (clave)</w:t>
      </w:r>
    </w:p>
    <w:p>
      <w:pPr>
        <w:spacing w:after="120"/>
      </w:pPr>
      <w:r>
        <w:t xml:space="preserve">Acá hicimos algo conceptualmente importante. En vez de tener "toda la carrera del jugador" en una sola fila, agrupamos appearances por (jugador, año).</w:t>
      </w:r>
    </w:p>
    <w:p>
      <w:pPr>
        <w:spacing w:after="120"/>
      </w:pPr>
      <w:r>
        <w:t xml:space="preserve">Resultado: una tabla nueva donde cada fila dice cosas como:</w:t>
      </w:r>
    </w:p>
    <w:p>
      <w:pPr>
        <w:spacing w:after="120"/>
      </w:pPr>
      <w:r>
        <w:t xml:space="preserve">    Messi · 2019 · 34 partidos · 36 goles · 13 asistencias · 2.940 minutos</w:t>
      </w:r>
    </w:p>
    <w:p>
      <w:pPr>
        <w:spacing w:after="120"/>
      </w:pPr>
      <w:r>
        <w:t xml:space="preserve">    Messi · 2020 · 31 partidos · 30 goles · 9 asistencias · 2.700 minutos</w:t>
      </w:r>
    </w:p>
    <w:p>
      <w:pPr>
        <w:spacing w:after="120"/>
        <w:rPr>
          <w:b/>
          <w:bCs/>
        </w:rPr>
      </w:pPr>
      <w:r>
        <w:rPr>
          <w:b/>
          <w:bCs/>
        </w:rPr>
        <w:t xml:space="preserve">Tamaño de esta tabla: 116.024 filas, con 28.665 jugadores únicos, cubriendo años 2012 a 2026.</w:t>
      </w:r>
    </w:p>
    <w:p>
      <w:pPr>
        <w:spacing w:after="120"/>
      </w:pPr>
      <w:r>
        <w:t xml:space="preserve">¿Por qué es importante? Porque nos permite separar lo que un jugador hizo en 2019 de lo que hizo en 2020. Es la base para predecir el valor año a año.</w:t>
      </w:r>
    </w:p>
    <w:p>
      <w:pPr>
        <w:pStyle w:val="Heading2"/>
        <w:spacing w:after="160" w:before="280"/>
      </w:pPr>
      <w:r>
        <w:t xml:space="preserve">Bloque 9 — Construcción del target prospectivo (clave)</w:t>
      </w:r>
    </w:p>
    <w:p>
      <w:pPr>
        <w:spacing w:after="120"/>
      </w:pPr>
      <w:r>
        <w:t xml:space="preserve">El bloque más conceptualmente importante. Acá construimos lo que el modelo va a tener que aprender a adivinar (el "target").</w:t>
      </w:r>
    </w:p>
    <w:p>
      <w:pPr>
        <w:spacing w:after="120"/>
      </w:pPr>
      <w:r>
        <w:t xml:space="preserve">Pasos:</w:t>
      </w:r>
    </w:p>
    <w:p>
      <w:pPr>
        <w:pStyle w:val="ListParagraph"/>
        <w:numPr>
          <w:ilvl w:val="0"/>
          <w:numId w:val="2"/>
        </w:numPr>
        <w:spacing w:after="80"/>
      </w:pPr>
      <w:r>
        <w:t xml:space="preserve">Tomamos cada valuación histórica y le sacamos el año.</w:t>
      </w:r>
    </w:p>
    <w:p>
      <w:pPr>
        <w:pStyle w:val="ListParagraph"/>
        <w:numPr>
          <w:ilvl w:val="0"/>
          <w:numId w:val="2"/>
        </w:numPr>
        <w:spacing w:after="80"/>
      </w:pPr>
      <w:r>
        <w:t xml:space="preserve">Para cada (jugador, año) nos quedamos con la última valuación de ese año.</w:t>
      </w:r>
    </w:p>
    <w:p>
      <w:pPr>
        <w:pStyle w:val="ListParagraph"/>
        <w:numPr>
          <w:ilvl w:val="0"/>
          <w:numId w:val="2"/>
        </w:numPr>
        <w:spacing w:after="80"/>
      </w:pPr>
      <w:r>
        <w:t xml:space="preserve">Movimos los valores una fila para arriba dentro de cada jugador, para que al lado del año T quede el valor del año T+1.</w:t>
      </w:r>
    </w:p>
    <w:p>
      <w:pPr>
        <w:pStyle w:val="ListParagraph"/>
        <w:numPr>
          <w:ilvl w:val="0"/>
          <w:numId w:val="2"/>
        </w:numPr>
        <w:spacing w:after="80"/>
      </w:pPr>
      <w:r>
        <w:t xml:space="preserve">Borramos las filas donde no había valor de T+1 (el último año de cada jugador).</w:t>
      </w:r>
    </w:p>
    <w:p>
      <w:pPr>
        <w:spacing w:after="120"/>
        <w:rPr>
          <w:b/>
          <w:bCs/>
        </w:rPr>
      </w:pPr>
      <w:r>
        <w:rPr>
          <w:b/>
          <w:bCs/>
        </w:rPr>
        <w:t xml:space="preserve">Resultado: 267.089 filas con target válido, cubriendo 36.981 jugadores únicos.</w:t>
      </w:r>
    </w:p>
    <w:p>
      <w:pPr>
        <w:spacing w:after="120"/>
      </w:pPr>
      <w:r>
        <w:t xml:space="preserve">Cada fila ahora representa: "este jugador, en este año, valía X. Al año siguiente terminó valiendo Y". Eso es lo que el modelo va a tener que aprender.</w:t>
      </w:r>
    </w:p>
    <w:p>
      <w:pPr>
        <w:pStyle w:val="Heading1"/>
        <w:spacing w:after="200" w:before="360"/>
      </w:pPr>
      <w:r>
        <w:t xml:space="preserve">4. Cómo va a quedar la tabla final unificada</w:t>
      </w:r>
    </w:p>
    <w:p>
      <w:pPr>
        <w:spacing w:after="120"/>
      </w:pPr>
      <w:r>
        <w:t xml:space="preserve">El próximo paso (bloque 10, todavía no hecho) es juntar las estadísticas del bloque 8 con el target del bloque 9, y filtrar a los jugadores con menos de 5 partidos en el año (estadísticas poco confiables).</w:t>
      </w:r>
    </w:p>
    <w:p>
      <w:pPr>
        <w:spacing w:after="120"/>
      </w:pPr>
      <w:r>
        <w:t xml:space="preserve">Hice una simulación con los datos reales para que sepas a qué nos vamos a enfrentar: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Métrica</w:t>
            </w:r>
          </w:p>
        </w:tc>
        <w:tc>
          <w:tcPr>
            <w:tcW w:type="dxa" w:w="468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Valor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Filas finales en df_modelo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78.097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Jugadores únicos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19.995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Rango de años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2012 a 2025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Filas por año (promedio)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~5.500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Granularidad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una fila = un jugador en un año específico</w:t>
            </w:r>
          </w:p>
        </w:tc>
      </w:tr>
    </w:tbl>
    <w:p>
      <w:pPr>
        <w:spacing w:after="120"/>
      </w:pPr>
      <w:r>
        <w:t xml:space="preserve">Distribución de filas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Año</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Filas</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Año</w:t>
            </w:r>
          </w:p>
        </w:tc>
        <w:tc>
          <w:tcPr>
            <w:tcW w:type="dxa" w:w="234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Filas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4.522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5.968</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5.695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6.005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5.798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6.394</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6.005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6.359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5.823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6.075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5.937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5.754</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2018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5.969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2025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1.793</w:t>
            </w:r>
          </w:p>
        </w:tc>
      </w:tr>
    </w:tbl>
    <w:p>
      <w:pPr>
        <w:spacing w:after="120"/>
      </w:pPr>
      <w:r>
        <w:t xml:space="preserve">El año 2025 tiene menos filas porque solo se cuentan jugadores con partidos en ese año Y con valuación en 2026 (T+1). Es esperable.</w:t>
      </w:r>
    </w:p>
    <w:p>
      <w:pPr>
        <w:pStyle w:val="Heading1"/>
        <w:spacing w:after="200" w:before="360"/>
      </w:pPr>
      <w:r>
        <w:t xml:space="preserve">5. Lo que falta hasta cerrar el Entregable 2</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800"/>
        <w:gridCol w:w="8860"/>
      </w:tblGrid>
      <w:tr>
        <w:trPr>
          <w:tblHeader/>
        </w:trPr>
        <w:tc>
          <w:tcPr>
            <w:tcW w:type="dxa" w:w="80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w:t>
            </w:r>
          </w:p>
        </w:tc>
        <w:tc>
          <w:tcPr>
            <w:tcW w:type="dxa" w:w="8860"/>
            <w:tcBorders>
              <w:top w:val="single" w:color="BFBFBF" w:sz="4"/>
              <w:left w:val="single" w:color="BFBFBF" w:sz="4"/>
              <w:bottom w:val="single" w:color="BFBFBF" w:sz="4"/>
              <w:right w:val="single" w:color="BFBFBF" w:sz="4"/>
            </w:tcBorders>
            <w:shd w:fill="2E5C8A" w:color="auto" w:val="clear"/>
            <w:tcMar>
              <w:top w:type="dxa" w:w="80"/>
              <w:left w:type="dxa" w:w="120"/>
              <w:bottom w:type="dxa" w:w="80"/>
              <w:right w:type="dxa" w:w="120"/>
            </w:tcMar>
          </w:tcPr>
          <w:p>
            <w:r>
              <w:rPr>
                <w:b/>
                <w:bCs/>
                <w:color w:val="FFFFFF"/>
              </w:rPr>
              <w:t xml:space="preserve">Bloque pendiente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Construcción del df_modelo unificado: merge de stats por año + target + datos del jugador (edad, posición). Filtrar n_apariciones &gt;= 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11</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Aplicar log al target (log_target = log(1 + market_value_next_year)).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Codificar la posición en números (arquero=1, defensor=2, mediocampista=3, delantero=4).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13</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Estandarizar las variables numéricas continuas con StandardScaler.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14</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Reflexión final: decisiones tomadas, dificultades, próximos pasos para el Entregable 3 (modelos).</w:t>
            </w:r>
          </w:p>
        </w:tc>
      </w:tr>
    </w:tbl>
    <w:p>
      <w:pPr>
        <w:pStyle w:val="Heading1"/>
        <w:spacing w:after="200" w:before="360"/>
      </w:pPr>
      <w:r>
        <w:t xml:space="preserve">6. Mejoras a considerar antes de cerrar</w:t>
      </w:r>
    </w:p>
    <w:p>
      <w:pPr>
        <w:spacing w:after="120"/>
      </w:pPr>
      <w:r>
        <w:t xml:space="preserve">Mientras revisábamos los bloques, salieron tres cosas que vale la pena ajustar antes de seguir:</w:t>
      </w:r>
    </w:p>
    <w:p>
      <w:pPr>
        <w:pStyle w:val="ListParagraph"/>
        <w:numPr>
          <w:ilvl w:val="0"/>
          <w:numId w:val="2"/>
        </w:numPr>
        <w:spacing w:after="80"/>
      </w:pPr>
      <w:r>
        <w:rPr>
          <w:b/>
          <w:bCs/>
        </w:rPr>
        <w:t xml:space="preserve">Filtro de jugadores activos: </w:t>
      </w:r>
      <w:r>
        <w:t xml:space="preserve">muchos jugadores en el dataset están retirados (50% no juega un partido hace más de 3.5 años). Conviene filtrar por "última aparición en los últimos 2 años" para sacar jugadores zombies del análisis. Con corte de 2 años quedarían 11.523 jugadores activos en vez de 28.665.</w:t>
      </w:r>
    </w:p>
    <w:p>
      <w:pPr>
        <w:pStyle w:val="ListParagraph"/>
        <w:numPr>
          <w:ilvl w:val="0"/>
          <w:numId w:val="2"/>
        </w:numPr>
        <w:spacing w:after="80"/>
      </w:pPr>
      <w:r>
        <w:rPr>
          <w:b/>
          <w:bCs/>
        </w:rPr>
        <w:t xml:space="preserve">Cortar valuations a partir de 2012: </w:t>
      </w:r>
      <w:r>
        <w:t xml:space="preserve">las valuaciones arrancan en el 2000, pero las apariciones recién en 2012. Las filas anteriores a 2012 nos van a dejar muchos años con stats en cero. Conviene cortar.</w:t>
      </w:r>
    </w:p>
    <w:p>
      <w:pPr>
        <w:pStyle w:val="ListParagraph"/>
        <w:numPr>
          <w:ilvl w:val="0"/>
          <w:numId w:val="2"/>
        </w:numPr>
        <w:spacing w:after="80"/>
      </w:pPr>
      <w:r>
        <w:rPr>
          <w:b/>
          <w:bCs/>
        </w:rPr>
        <w:t xml:space="preserve">Aclarar en el bloque 4: </w:t>
      </w:r>
      <w:r>
        <w:t xml:space="preserve">el gráfico del bloque 4 muestra el valor actual (snapshot), pero el target real es el del bloque 9 (prospectivo). Vale la pena escribirlo en el markdown para que no haya confusión cuando entreguemos.</w:t>
      </w:r>
    </w:p>
    <w:p>
      <w:pPr>
        <w:pStyle w:val="Heading1"/>
        <w:spacing w:after="200" w:before="360"/>
      </w:pPr>
      <w:r>
        <w:t xml:space="preserve">7. En una frase</w:t>
      </w:r>
    </w:p>
    <w:p>
      <w:pPr>
        <w:spacing w:after="120"/>
        <w:rPr>
          <w:i/>
          <w:iCs/>
        </w:rPr>
      </w:pPr>
      <w:r>
        <w:rPr>
          <w:i/>
          <w:iCs/>
        </w:rPr>
        <w:t xml:space="preserve">Tomamos un dataset de Transfermarkt con 5 tablas y casi 2 millones de partidos, lo limpiamos, lo agrupamos por jugador-año, le construimos un target que mira al futuro (no al presente) y vamos a terminar con una tabla de unas 78.000 filas / 20.000 jugadores lista para entrenar el modelo en el Entregable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Octavio Argonz</dc:creator>
  <cp:lastModifiedBy>Un-named</cp:lastModifiedBy>
  <cp:revision>1</cp:revision>
  <dcterms:created xsi:type="dcterms:W3CDTF">2026-05-06T18:49:54.392Z</dcterms:created>
  <dcterms:modified xsi:type="dcterms:W3CDTF">2026-05-06T18:49:54.396Z</dcterms:modified>
</cp:coreProperties>
</file>

<file path=docProps/custom.xml><?xml version="1.0" encoding="utf-8"?>
<Properties xmlns="http://schemas.openxmlformats.org/officeDocument/2006/custom-properties" xmlns:vt="http://schemas.openxmlformats.org/officeDocument/2006/docPropsVTypes"/>
</file>