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2E1" w:rsidRPr="00852212" w:rsidRDefault="00852212" w:rsidP="00852212">
      <w:pPr>
        <w:jc w:val="center"/>
        <w:rPr>
          <w:rFonts w:ascii="Times New Roman" w:hAnsi="Times New Roman" w:cs="Times New Roman"/>
          <w:b/>
          <w:sz w:val="36"/>
          <w:szCs w:val="36"/>
        </w:rPr>
      </w:pPr>
      <w:r w:rsidRPr="00852212">
        <w:rPr>
          <w:rFonts w:ascii="Times New Roman" w:hAnsi="Times New Roman" w:cs="Times New Roman"/>
          <w:b/>
          <w:sz w:val="36"/>
          <w:szCs w:val="36"/>
        </w:rPr>
        <w:t>Examining the Information Content of Voltage-Dependent, Two-Dimensional Conductance Histograms</w:t>
      </w:r>
    </w:p>
    <w:p w:rsidR="00852212" w:rsidRDefault="00852212" w:rsidP="00852212">
      <w:pPr>
        <w:jc w:val="center"/>
        <w:rPr>
          <w:rFonts w:ascii="Times New Roman" w:hAnsi="Times New Roman" w:cs="Times New Roman"/>
          <w:sz w:val="24"/>
          <w:szCs w:val="24"/>
        </w:rPr>
      </w:pPr>
      <w:proofErr w:type="spellStart"/>
      <w:r>
        <w:rPr>
          <w:rFonts w:ascii="Times New Roman" w:hAnsi="Times New Roman" w:cs="Times New Roman"/>
          <w:sz w:val="24"/>
          <w:szCs w:val="24"/>
        </w:rPr>
        <w:t>Gaibo</w:t>
      </w:r>
      <w:proofErr w:type="spellEnd"/>
      <w:r>
        <w:rPr>
          <w:rFonts w:ascii="Times New Roman" w:hAnsi="Times New Roman" w:cs="Times New Roman"/>
          <w:sz w:val="24"/>
          <w:szCs w:val="24"/>
        </w:rPr>
        <w:t xml:space="preserve"> Zhang</w:t>
      </w:r>
    </w:p>
    <w:p w:rsidR="00852212" w:rsidRDefault="00852212">
      <w:pPr>
        <w:rPr>
          <w:rFonts w:ascii="Times New Roman" w:hAnsi="Times New Roman" w:cs="Times New Roman"/>
          <w:sz w:val="24"/>
          <w:szCs w:val="24"/>
        </w:rPr>
      </w:pPr>
    </w:p>
    <w:p w:rsidR="00852212" w:rsidRPr="00CA4E15" w:rsidRDefault="00852212" w:rsidP="00852212">
      <w:pPr>
        <w:pStyle w:val="ListParagraph"/>
        <w:numPr>
          <w:ilvl w:val="0"/>
          <w:numId w:val="1"/>
        </w:numPr>
        <w:rPr>
          <w:rFonts w:ascii="Times New Roman" w:hAnsi="Times New Roman" w:cs="Times New Roman"/>
          <w:b/>
          <w:sz w:val="28"/>
          <w:szCs w:val="28"/>
        </w:rPr>
      </w:pPr>
      <w:r w:rsidRPr="00CA4E15">
        <w:rPr>
          <w:rFonts w:ascii="Times New Roman" w:hAnsi="Times New Roman" w:cs="Times New Roman"/>
          <w:b/>
          <w:sz w:val="28"/>
          <w:szCs w:val="28"/>
        </w:rPr>
        <w:t>Introduction</w:t>
      </w:r>
    </w:p>
    <w:p w:rsidR="00852212" w:rsidRDefault="007B29B0" w:rsidP="0060799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nanometer-scale systems in which quantum mechanical effects are crucial, the study of the conductance of a single molecule is a topic that has undergone several significant recent advances and has garnered </w:t>
      </w:r>
      <w:r w:rsidR="0060799F">
        <w:rPr>
          <w:rFonts w:ascii="Times New Roman" w:hAnsi="Times New Roman" w:cs="Times New Roman"/>
          <w:sz w:val="24"/>
          <w:szCs w:val="24"/>
        </w:rPr>
        <w:t>excitement due to its</w:t>
      </w:r>
      <w:r>
        <w:rPr>
          <w:rFonts w:ascii="Times New Roman" w:hAnsi="Times New Roman" w:cs="Times New Roman"/>
          <w:sz w:val="24"/>
          <w:szCs w:val="24"/>
        </w:rPr>
        <w:t xml:space="preserve"> potential applications in areas such as molecular electronics, photovoltaic technologies, and thermo-electrics. It is popularly hoped that a better u</w:t>
      </w:r>
      <w:r w:rsidR="00043422">
        <w:rPr>
          <w:rFonts w:ascii="Times New Roman" w:hAnsi="Times New Roman" w:cs="Times New Roman"/>
          <w:sz w:val="24"/>
          <w:szCs w:val="24"/>
        </w:rPr>
        <w:t>nderstanding into the currently murky realm of molecular conductance properties will lead to the replacement of el</w:t>
      </w:r>
      <w:r w:rsidR="0060799F">
        <w:rPr>
          <w:rFonts w:ascii="Times New Roman" w:hAnsi="Times New Roman" w:cs="Times New Roman"/>
          <w:sz w:val="24"/>
          <w:szCs w:val="24"/>
        </w:rPr>
        <w:t>ectronic components with small</w:t>
      </w:r>
      <w:r w:rsidR="00043422">
        <w:rPr>
          <w:rFonts w:ascii="Times New Roman" w:hAnsi="Times New Roman" w:cs="Times New Roman"/>
          <w:sz w:val="24"/>
          <w:szCs w:val="24"/>
        </w:rPr>
        <w:t xml:space="preserve"> molecu</w:t>
      </w:r>
      <w:r w:rsidR="0060799F">
        <w:rPr>
          <w:rFonts w:ascii="Times New Roman" w:hAnsi="Times New Roman" w:cs="Times New Roman"/>
          <w:sz w:val="24"/>
          <w:szCs w:val="24"/>
        </w:rPr>
        <w:t xml:space="preserve">les, allowing for dramatic size reduction. As an example, smaller parts would mean more efficient placement of transistors in chips and far more procession power, possibly past the outlook of Moore’s law. </w:t>
      </w:r>
      <w:r w:rsidR="00043422">
        <w:rPr>
          <w:rFonts w:ascii="Times New Roman" w:hAnsi="Times New Roman" w:cs="Times New Roman"/>
          <w:sz w:val="24"/>
          <w:szCs w:val="24"/>
        </w:rPr>
        <w:t xml:space="preserve">However, current challenges lie in finding the most efficient way to measure the conductance, and also in the analysis of the actual factors contributing to the </w:t>
      </w:r>
      <w:r w:rsidR="0060799F">
        <w:rPr>
          <w:rFonts w:ascii="Times New Roman" w:hAnsi="Times New Roman" w:cs="Times New Roman"/>
          <w:sz w:val="24"/>
          <w:szCs w:val="24"/>
        </w:rPr>
        <w:t>property</w:t>
      </w:r>
      <w:r w:rsidR="00043422">
        <w:rPr>
          <w:rFonts w:ascii="Times New Roman" w:hAnsi="Times New Roman" w:cs="Times New Roman"/>
          <w:sz w:val="24"/>
          <w:szCs w:val="24"/>
        </w:rPr>
        <w:t>.</w:t>
      </w:r>
    </w:p>
    <w:p w:rsidR="00043422" w:rsidRDefault="00043422" w:rsidP="001F519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contrast with conventional electronics, molecular systems do not have precisely-measurable properties. The workings of quantum </w:t>
      </w:r>
      <w:r w:rsidR="0060799F">
        <w:rPr>
          <w:rFonts w:ascii="Times New Roman" w:hAnsi="Times New Roman" w:cs="Times New Roman"/>
          <w:sz w:val="24"/>
          <w:szCs w:val="24"/>
        </w:rPr>
        <w:t>electron transport</w:t>
      </w:r>
      <w:r>
        <w:rPr>
          <w:rFonts w:ascii="Times New Roman" w:hAnsi="Times New Roman" w:cs="Times New Roman"/>
          <w:sz w:val="24"/>
          <w:szCs w:val="24"/>
        </w:rPr>
        <w:t xml:space="preserve"> as well as small changes in particular parameters contribute to variation</w:t>
      </w:r>
      <w:r w:rsidR="0060799F">
        <w:rPr>
          <w:rFonts w:ascii="Times New Roman" w:hAnsi="Times New Roman" w:cs="Times New Roman"/>
          <w:sz w:val="24"/>
          <w:szCs w:val="24"/>
        </w:rPr>
        <w:t xml:space="preserve"> in tests</w:t>
      </w:r>
      <w:r>
        <w:rPr>
          <w:rFonts w:ascii="Times New Roman" w:hAnsi="Times New Roman" w:cs="Times New Roman"/>
          <w:sz w:val="24"/>
          <w:szCs w:val="24"/>
        </w:rPr>
        <w:t>.</w:t>
      </w:r>
      <w:r w:rsidR="00543EC5">
        <w:rPr>
          <w:rFonts w:ascii="Times New Roman" w:hAnsi="Times New Roman" w:cs="Times New Roman"/>
          <w:sz w:val="24"/>
          <w:szCs w:val="24"/>
        </w:rPr>
        <w:t xml:space="preserve"> </w:t>
      </w:r>
      <w:r w:rsidR="0060799F">
        <w:rPr>
          <w:rFonts w:ascii="Times New Roman" w:hAnsi="Times New Roman" w:cs="Times New Roman"/>
          <w:sz w:val="24"/>
          <w:szCs w:val="24"/>
        </w:rPr>
        <w:t>The molecule can be thought of as a collection of channels: t</w:t>
      </w:r>
      <w:r w:rsidR="00543EC5">
        <w:rPr>
          <w:rFonts w:ascii="Times New Roman" w:hAnsi="Times New Roman" w:cs="Times New Roman"/>
          <w:sz w:val="24"/>
          <w:szCs w:val="24"/>
        </w:rPr>
        <w:t>here are a finite number of channels within the molecular system that can be used for transmission of electron charges, and these channels have varying states of conductance ranging from closed (conductance of zero</w:t>
      </w:r>
      <w:r w:rsidR="0060799F">
        <w:rPr>
          <w:rFonts w:ascii="Times New Roman" w:hAnsi="Times New Roman" w:cs="Times New Roman"/>
          <w:sz w:val="24"/>
          <w:szCs w:val="24"/>
        </w:rPr>
        <w:t>, no transport</w:t>
      </w:r>
      <w:r w:rsidR="00543EC5">
        <w:rPr>
          <w:rFonts w:ascii="Times New Roman" w:hAnsi="Times New Roman" w:cs="Times New Roman"/>
          <w:sz w:val="24"/>
          <w:szCs w:val="24"/>
        </w:rPr>
        <w:t>) to open (conductance of one</w:t>
      </w:r>
      <w:r w:rsidR="0060799F">
        <w:rPr>
          <w:rFonts w:ascii="Times New Roman" w:hAnsi="Times New Roman" w:cs="Times New Roman"/>
          <w:sz w:val="24"/>
          <w:szCs w:val="24"/>
        </w:rPr>
        <w:t xml:space="preserve">, </w:t>
      </w:r>
      <w:r w:rsidR="00550416">
        <w:rPr>
          <w:rFonts w:ascii="Times New Roman" w:hAnsi="Times New Roman" w:cs="Times New Roman"/>
          <w:sz w:val="24"/>
          <w:szCs w:val="24"/>
        </w:rPr>
        <w:t xml:space="preserve">certain </w:t>
      </w:r>
      <w:r w:rsidR="0060799F">
        <w:rPr>
          <w:rFonts w:ascii="Times New Roman" w:hAnsi="Times New Roman" w:cs="Times New Roman"/>
          <w:sz w:val="24"/>
          <w:szCs w:val="24"/>
        </w:rPr>
        <w:t>transport</w:t>
      </w:r>
      <w:r w:rsidR="00543EC5">
        <w:rPr>
          <w:rFonts w:ascii="Times New Roman" w:hAnsi="Times New Roman" w:cs="Times New Roman"/>
          <w:sz w:val="24"/>
          <w:szCs w:val="24"/>
        </w:rPr>
        <w:t xml:space="preserve">). The channels do not ensure </w:t>
      </w:r>
      <w:r w:rsidR="0060799F">
        <w:rPr>
          <w:rFonts w:ascii="Times New Roman" w:hAnsi="Times New Roman" w:cs="Times New Roman"/>
          <w:sz w:val="24"/>
          <w:szCs w:val="24"/>
        </w:rPr>
        <w:t>transmission</w:t>
      </w:r>
      <w:r w:rsidR="00543EC5">
        <w:rPr>
          <w:rFonts w:ascii="Times New Roman" w:hAnsi="Times New Roman" w:cs="Times New Roman"/>
          <w:sz w:val="24"/>
          <w:szCs w:val="24"/>
        </w:rPr>
        <w:t xml:space="preserve">, and in such small systems, the variability of the relatively limited channels </w:t>
      </w:r>
      <w:r w:rsidR="00550416">
        <w:rPr>
          <w:rFonts w:ascii="Times New Roman" w:hAnsi="Times New Roman" w:cs="Times New Roman"/>
          <w:sz w:val="24"/>
          <w:szCs w:val="24"/>
        </w:rPr>
        <w:t xml:space="preserve">due to physical changes </w:t>
      </w:r>
      <w:r w:rsidR="00543EC5">
        <w:rPr>
          <w:rFonts w:ascii="Times New Roman" w:hAnsi="Times New Roman" w:cs="Times New Roman"/>
          <w:sz w:val="24"/>
          <w:szCs w:val="24"/>
        </w:rPr>
        <w:t xml:space="preserve">creates significant </w:t>
      </w:r>
      <w:r w:rsidR="00543EC5">
        <w:rPr>
          <w:rFonts w:ascii="Times New Roman" w:hAnsi="Times New Roman" w:cs="Times New Roman"/>
          <w:sz w:val="24"/>
          <w:szCs w:val="24"/>
        </w:rPr>
        <w:lastRenderedPageBreak/>
        <w:t>uncertainty when trying to state a faithful value. Therefore, conductance histograms are a common way for experimental studies to characterize the c</w:t>
      </w:r>
      <w:r w:rsidR="00C94052">
        <w:rPr>
          <w:rFonts w:ascii="Times New Roman" w:hAnsi="Times New Roman" w:cs="Times New Roman"/>
          <w:sz w:val="24"/>
          <w:szCs w:val="24"/>
        </w:rPr>
        <w:t>onductance through the</w:t>
      </w:r>
      <w:r w:rsidR="00543EC5">
        <w:rPr>
          <w:rFonts w:ascii="Times New Roman" w:hAnsi="Times New Roman" w:cs="Times New Roman"/>
          <w:sz w:val="24"/>
          <w:szCs w:val="24"/>
        </w:rPr>
        <w:t xml:space="preserve"> system</w:t>
      </w:r>
      <w:r w:rsidR="00C94052">
        <w:rPr>
          <w:rFonts w:ascii="Times New Roman" w:hAnsi="Times New Roman" w:cs="Times New Roman"/>
          <w:sz w:val="24"/>
          <w:szCs w:val="24"/>
        </w:rPr>
        <w:t>. Experimental techniques are performed thousands of times to generate large amounts of conductance data, and the properties must the</w:t>
      </w:r>
      <w:r w:rsidR="00550416">
        <w:rPr>
          <w:rFonts w:ascii="Times New Roman" w:hAnsi="Times New Roman" w:cs="Times New Roman"/>
          <w:sz w:val="24"/>
          <w:szCs w:val="24"/>
        </w:rPr>
        <w:t>n be determined statistically. After c</w:t>
      </w:r>
      <w:r w:rsidR="00C94052">
        <w:rPr>
          <w:rFonts w:ascii="Times New Roman" w:hAnsi="Times New Roman" w:cs="Times New Roman"/>
          <w:sz w:val="24"/>
          <w:szCs w:val="24"/>
        </w:rPr>
        <w:t>ompiling the data into the histogram</w:t>
      </w:r>
      <w:r w:rsidR="00550416">
        <w:rPr>
          <w:rFonts w:ascii="Times New Roman" w:hAnsi="Times New Roman" w:cs="Times New Roman"/>
          <w:sz w:val="24"/>
          <w:szCs w:val="24"/>
        </w:rPr>
        <w:t xml:space="preserve">, there is much debate on how </w:t>
      </w:r>
      <w:r w:rsidR="00C94052">
        <w:rPr>
          <w:rFonts w:ascii="Times New Roman" w:hAnsi="Times New Roman" w:cs="Times New Roman"/>
          <w:sz w:val="24"/>
          <w:szCs w:val="24"/>
        </w:rPr>
        <w:t>an</w:t>
      </w:r>
      <w:r w:rsidR="00550416">
        <w:rPr>
          <w:rFonts w:ascii="Times New Roman" w:hAnsi="Times New Roman" w:cs="Times New Roman"/>
          <w:sz w:val="24"/>
          <w:szCs w:val="24"/>
        </w:rPr>
        <w:t>alysis should be done on it</w:t>
      </w:r>
      <w:r w:rsidR="00C94052">
        <w:rPr>
          <w:rFonts w:ascii="Times New Roman" w:hAnsi="Times New Roman" w:cs="Times New Roman"/>
          <w:sz w:val="24"/>
          <w:szCs w:val="24"/>
        </w:rPr>
        <w:t>, but in general, the peak is interpreted as the “expected” conductance.</w:t>
      </w:r>
    </w:p>
    <w:p w:rsidR="0049700A" w:rsidRDefault="00B41E4A" w:rsidP="001F519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With recent developments of experimental technique by </w:t>
      </w:r>
      <w:r w:rsidR="00126B80">
        <w:rPr>
          <w:rFonts w:ascii="Times New Roman" w:hAnsi="Times New Roman" w:cs="Times New Roman"/>
          <w:sz w:val="24"/>
          <w:szCs w:val="24"/>
        </w:rPr>
        <w:t xml:space="preserve">S. </w:t>
      </w:r>
      <w:proofErr w:type="spellStart"/>
      <w:r w:rsidR="00126B80">
        <w:rPr>
          <w:rFonts w:ascii="Times New Roman" w:hAnsi="Times New Roman" w:cs="Times New Roman"/>
          <w:sz w:val="24"/>
          <w:szCs w:val="24"/>
        </w:rPr>
        <w:t>Guo</w:t>
      </w:r>
      <w:proofErr w:type="spellEnd"/>
      <w:r w:rsidR="00126B80">
        <w:rPr>
          <w:rFonts w:ascii="Times New Roman" w:hAnsi="Times New Roman" w:cs="Times New Roman"/>
          <w:sz w:val="24"/>
          <w:szCs w:val="24"/>
        </w:rPr>
        <w:t xml:space="preserve"> et al. </w:t>
      </w:r>
      <w:r>
        <w:rPr>
          <w:rFonts w:ascii="Times New Roman" w:hAnsi="Times New Roman" w:cs="Times New Roman"/>
          <w:sz w:val="24"/>
          <w:szCs w:val="24"/>
        </w:rPr>
        <w:t xml:space="preserve">and analysis fitting model by M. G. Reuter and P. D. Williams, the field is ready for in-depth study on the effects of an applied voltage, or </w:t>
      </w:r>
      <w:r w:rsidRPr="00B41E4A">
        <w:rPr>
          <w:rFonts w:ascii="Times New Roman" w:hAnsi="Times New Roman" w:cs="Times New Roman"/>
          <w:i/>
          <w:sz w:val="24"/>
          <w:szCs w:val="24"/>
        </w:rPr>
        <w:t>bias</w:t>
      </w:r>
      <w:r>
        <w:rPr>
          <w:rFonts w:ascii="Times New Roman" w:hAnsi="Times New Roman" w:cs="Times New Roman"/>
          <w:sz w:val="24"/>
          <w:szCs w:val="24"/>
        </w:rPr>
        <w:t>, to the system. In contrast to traditional conductance histograms which use an axis of conductance values versus an axis of number of times observed, the two-dimensional histograms proposed here relate voltage to conductance while preserving the frequency of the conduc</w:t>
      </w:r>
      <w:r w:rsidR="00071966">
        <w:rPr>
          <w:rFonts w:ascii="Times New Roman" w:hAnsi="Times New Roman" w:cs="Times New Roman"/>
          <w:sz w:val="24"/>
          <w:szCs w:val="24"/>
        </w:rPr>
        <w:t>tance using contour shading.</w:t>
      </w:r>
      <w:r w:rsidR="00984045">
        <w:rPr>
          <w:rFonts w:ascii="Times New Roman" w:hAnsi="Times New Roman" w:cs="Times New Roman"/>
          <w:sz w:val="24"/>
          <w:szCs w:val="24"/>
        </w:rPr>
        <w:t xml:space="preserve"> We attempt to relate this additional physical parameter to its effects on changes in conductance data, along with the other meaningful phys</w:t>
      </w:r>
      <w:r w:rsidR="00550416">
        <w:rPr>
          <w:rFonts w:ascii="Times New Roman" w:hAnsi="Times New Roman" w:cs="Times New Roman"/>
          <w:sz w:val="24"/>
          <w:szCs w:val="24"/>
        </w:rPr>
        <w:t>ical information previously studied</w:t>
      </w:r>
      <w:r w:rsidR="00984045">
        <w:rPr>
          <w:rFonts w:ascii="Times New Roman" w:hAnsi="Times New Roman" w:cs="Times New Roman"/>
          <w:sz w:val="24"/>
          <w:szCs w:val="24"/>
        </w:rPr>
        <w:t xml:space="preserve"> by Reuter and Williams such as </w:t>
      </w:r>
      <w:r w:rsidR="00984045" w:rsidRPr="00984045">
        <w:rPr>
          <w:rFonts w:ascii="Times New Roman" w:hAnsi="Times New Roman" w:cs="Times New Roman"/>
          <w:i/>
          <w:sz w:val="24"/>
          <w:szCs w:val="24"/>
        </w:rPr>
        <w:t>E</w:t>
      </w:r>
      <w:r w:rsidR="00984045">
        <w:rPr>
          <w:rFonts w:ascii="Times New Roman" w:hAnsi="Times New Roman" w:cs="Times New Roman"/>
          <w:sz w:val="24"/>
          <w:szCs w:val="24"/>
        </w:rPr>
        <w:t xml:space="preserve">, the energy of the electron, ε, the channel energy, Γ, the channel-electrode coupling, and </w:t>
      </w:r>
      <w:r w:rsidR="00984045" w:rsidRPr="00984045">
        <w:rPr>
          <w:rFonts w:ascii="Times New Roman" w:hAnsi="Times New Roman" w:cs="Times New Roman"/>
          <w:i/>
          <w:sz w:val="24"/>
          <w:szCs w:val="24"/>
        </w:rPr>
        <w:t>E</w:t>
      </w:r>
      <w:r w:rsidR="00984045" w:rsidRPr="00984045">
        <w:rPr>
          <w:rFonts w:ascii="Times New Roman" w:hAnsi="Times New Roman" w:cs="Times New Roman"/>
          <w:i/>
          <w:sz w:val="24"/>
          <w:szCs w:val="24"/>
          <w:vertAlign w:val="subscript"/>
        </w:rPr>
        <w:t>F</w:t>
      </w:r>
      <w:r w:rsidR="00984045">
        <w:rPr>
          <w:rFonts w:ascii="Times New Roman" w:hAnsi="Times New Roman" w:cs="Times New Roman"/>
          <w:sz w:val="24"/>
          <w:szCs w:val="24"/>
        </w:rPr>
        <w:t>, the Fermi level.</w:t>
      </w:r>
      <w:r w:rsidR="006A198C">
        <w:rPr>
          <w:rFonts w:ascii="Times New Roman" w:hAnsi="Times New Roman" w:cs="Times New Roman"/>
          <w:sz w:val="24"/>
          <w:szCs w:val="24"/>
        </w:rPr>
        <w:t xml:space="preserve"> Our model is based on derivations from the </w:t>
      </w:r>
      <w:proofErr w:type="spellStart"/>
      <w:r w:rsidR="006A198C">
        <w:rPr>
          <w:rFonts w:ascii="Times New Roman" w:hAnsi="Times New Roman" w:cs="Times New Roman"/>
          <w:sz w:val="24"/>
          <w:szCs w:val="24"/>
        </w:rPr>
        <w:t>Landauer-B</w:t>
      </w:r>
      <w:r w:rsidR="001F519E">
        <w:rPr>
          <w:rFonts w:ascii="Times New Roman" w:hAnsi="Times New Roman" w:cs="Times New Roman"/>
          <w:sz w:val="24"/>
          <w:szCs w:val="24"/>
        </w:rPr>
        <w:t>ü</w:t>
      </w:r>
      <w:r w:rsidR="006A198C">
        <w:rPr>
          <w:rFonts w:ascii="Times New Roman" w:hAnsi="Times New Roman" w:cs="Times New Roman"/>
          <w:sz w:val="24"/>
          <w:szCs w:val="24"/>
        </w:rPr>
        <w:t>ttiker-Imry</w:t>
      </w:r>
      <w:proofErr w:type="spellEnd"/>
      <w:r w:rsidR="006A198C">
        <w:rPr>
          <w:rFonts w:ascii="Times New Roman" w:hAnsi="Times New Roman" w:cs="Times New Roman"/>
          <w:sz w:val="24"/>
          <w:szCs w:val="24"/>
        </w:rPr>
        <w:t xml:space="preserve"> theory of transmission.</w:t>
      </w:r>
      <w:bookmarkStart w:id="0" w:name="_GoBack"/>
      <w:bookmarkEnd w:id="0"/>
    </w:p>
    <w:p w:rsidR="0049700A" w:rsidRDefault="0049700A">
      <w:pPr>
        <w:rPr>
          <w:rFonts w:ascii="Times New Roman" w:hAnsi="Times New Roman" w:cs="Times New Roman"/>
          <w:sz w:val="24"/>
          <w:szCs w:val="24"/>
        </w:rPr>
      </w:pPr>
      <w:r>
        <w:rPr>
          <w:rFonts w:ascii="Times New Roman" w:hAnsi="Times New Roman" w:cs="Times New Roman"/>
          <w:sz w:val="24"/>
          <w:szCs w:val="24"/>
        </w:rPr>
        <w:br w:type="page"/>
      </w:r>
    </w:p>
    <w:p w:rsidR="00C94052" w:rsidRPr="00CA4E15" w:rsidRDefault="0049700A" w:rsidP="001F519E">
      <w:pPr>
        <w:spacing w:after="0" w:line="480" w:lineRule="auto"/>
        <w:ind w:firstLine="360"/>
        <w:rPr>
          <w:rFonts w:ascii="Times New Roman" w:hAnsi="Times New Roman" w:cs="Times New Roman"/>
          <w:b/>
          <w:sz w:val="28"/>
          <w:szCs w:val="28"/>
        </w:rPr>
      </w:pPr>
      <w:r w:rsidRPr="00CA4E15">
        <w:rPr>
          <w:rFonts w:ascii="Times New Roman" w:hAnsi="Times New Roman" w:cs="Times New Roman"/>
          <w:b/>
          <w:sz w:val="28"/>
          <w:szCs w:val="28"/>
        </w:rPr>
        <w:lastRenderedPageBreak/>
        <w:t>References</w:t>
      </w:r>
    </w:p>
    <w:p w:rsidR="0049700A" w:rsidRDefault="0049700A" w:rsidP="001F519E">
      <w:pPr>
        <w:spacing w:after="0" w:line="480" w:lineRule="auto"/>
        <w:ind w:firstLine="360"/>
        <w:rPr>
          <w:rFonts w:ascii="Times New Roman" w:hAnsi="Times New Roman" w:cs="Times New Roman"/>
          <w:sz w:val="24"/>
          <w:szCs w:val="24"/>
        </w:rPr>
      </w:pPr>
      <w:proofErr w:type="gramStart"/>
      <w:r>
        <w:rPr>
          <w:rFonts w:ascii="Times New Roman" w:hAnsi="Times New Roman" w:cs="Times New Roman"/>
          <w:sz w:val="24"/>
          <w:szCs w:val="24"/>
        </w:rPr>
        <w:t xml:space="preserve">[1] B. </w:t>
      </w:r>
      <w:proofErr w:type="spellStart"/>
      <w:r>
        <w:rPr>
          <w:rFonts w:ascii="Times New Roman" w:hAnsi="Times New Roman" w:cs="Times New Roman"/>
          <w:sz w:val="24"/>
          <w:szCs w:val="24"/>
        </w:rPr>
        <w:t>Xu</w:t>
      </w:r>
      <w:proofErr w:type="spellEnd"/>
      <w:r>
        <w:rPr>
          <w:rFonts w:ascii="Times New Roman" w:hAnsi="Times New Roman" w:cs="Times New Roman"/>
          <w:sz w:val="24"/>
          <w:szCs w:val="24"/>
        </w:rPr>
        <w:t xml:space="preserve"> and N. J. Tao, Science </w:t>
      </w:r>
      <w:r w:rsidRPr="0049700A">
        <w:rPr>
          <w:rFonts w:ascii="Times New Roman" w:hAnsi="Times New Roman" w:cs="Times New Roman"/>
          <w:b/>
          <w:sz w:val="24"/>
          <w:szCs w:val="24"/>
        </w:rPr>
        <w:t>301</w:t>
      </w:r>
      <w:r>
        <w:rPr>
          <w:rFonts w:ascii="Times New Roman" w:hAnsi="Times New Roman" w:cs="Times New Roman"/>
          <w:sz w:val="24"/>
          <w:szCs w:val="24"/>
        </w:rPr>
        <w:t>, 1221 (2003).</w:t>
      </w:r>
      <w:proofErr w:type="gramEnd"/>
    </w:p>
    <w:p w:rsidR="0049700A" w:rsidRDefault="0049700A" w:rsidP="001F519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[2] M. G. Reuter, M. C. </w:t>
      </w:r>
      <w:proofErr w:type="spellStart"/>
      <w:r>
        <w:rPr>
          <w:rFonts w:ascii="Times New Roman" w:hAnsi="Times New Roman" w:cs="Times New Roman"/>
          <w:sz w:val="24"/>
          <w:szCs w:val="24"/>
        </w:rPr>
        <w:t>Hersam</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Seideman</w:t>
      </w:r>
      <w:proofErr w:type="spellEnd"/>
      <w:r>
        <w:rPr>
          <w:rFonts w:ascii="Times New Roman" w:hAnsi="Times New Roman" w:cs="Times New Roman"/>
          <w:sz w:val="24"/>
          <w:szCs w:val="24"/>
        </w:rPr>
        <w:t xml:space="preserve">, and M. A. Ratner, Nano </w:t>
      </w:r>
      <w:proofErr w:type="spellStart"/>
      <w:r>
        <w:rPr>
          <w:rFonts w:ascii="Times New Roman" w:hAnsi="Times New Roman" w:cs="Times New Roman"/>
          <w:sz w:val="24"/>
          <w:szCs w:val="24"/>
        </w:rPr>
        <w:t>Lett</w:t>
      </w:r>
      <w:proofErr w:type="spellEnd"/>
      <w:r>
        <w:rPr>
          <w:rFonts w:ascii="Times New Roman" w:hAnsi="Times New Roman" w:cs="Times New Roman"/>
          <w:sz w:val="24"/>
          <w:szCs w:val="24"/>
        </w:rPr>
        <w:t xml:space="preserve">. </w:t>
      </w:r>
      <w:proofErr w:type="gramStart"/>
      <w:r w:rsidRPr="0049700A">
        <w:rPr>
          <w:rFonts w:ascii="Times New Roman" w:hAnsi="Times New Roman" w:cs="Times New Roman"/>
          <w:b/>
          <w:sz w:val="24"/>
          <w:szCs w:val="24"/>
        </w:rPr>
        <w:t>12</w:t>
      </w:r>
      <w:r>
        <w:rPr>
          <w:rFonts w:ascii="Times New Roman" w:hAnsi="Times New Roman" w:cs="Times New Roman"/>
          <w:sz w:val="24"/>
          <w:szCs w:val="24"/>
        </w:rPr>
        <w:t>, 2243 (2012).</w:t>
      </w:r>
      <w:proofErr w:type="gramEnd"/>
    </w:p>
    <w:p w:rsidR="0049700A" w:rsidRDefault="0049700A" w:rsidP="001F519E">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[3] P. D. Williams and M. G. Reuter</w:t>
      </w:r>
      <w:proofErr w:type="gramStart"/>
      <w:r>
        <w:rPr>
          <w:rFonts w:ascii="Times New Roman" w:hAnsi="Times New Roman" w:cs="Times New Roman"/>
          <w:sz w:val="24"/>
          <w:szCs w:val="24"/>
        </w:rPr>
        <w:t>,  J</w:t>
      </w:r>
      <w:proofErr w:type="gramEnd"/>
      <w:r>
        <w:rPr>
          <w:rFonts w:ascii="Times New Roman" w:hAnsi="Times New Roman" w:cs="Times New Roman"/>
          <w:sz w:val="24"/>
          <w:szCs w:val="24"/>
        </w:rPr>
        <w:t xml:space="preserve">. Phys. Chem. C </w:t>
      </w:r>
      <w:r w:rsidRPr="0049700A">
        <w:rPr>
          <w:rFonts w:ascii="Times New Roman" w:hAnsi="Times New Roman" w:cs="Times New Roman"/>
          <w:b/>
          <w:sz w:val="24"/>
          <w:szCs w:val="24"/>
        </w:rPr>
        <w:t>117</w:t>
      </w:r>
      <w:r>
        <w:rPr>
          <w:rFonts w:ascii="Times New Roman" w:hAnsi="Times New Roman" w:cs="Times New Roman"/>
          <w:sz w:val="24"/>
          <w:szCs w:val="24"/>
        </w:rPr>
        <w:t>, 5937 (2013).</w:t>
      </w:r>
    </w:p>
    <w:p w:rsidR="0049700A" w:rsidRPr="0049700A" w:rsidRDefault="0049700A" w:rsidP="0049700A">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[4] S. </w:t>
      </w:r>
      <w:proofErr w:type="spellStart"/>
      <w:r>
        <w:rPr>
          <w:rFonts w:ascii="Times New Roman" w:hAnsi="Times New Roman" w:cs="Times New Roman"/>
          <w:sz w:val="24"/>
          <w:szCs w:val="24"/>
        </w:rPr>
        <w:t>Guo</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Hihath</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Díez</w:t>
      </w:r>
      <w:proofErr w:type="spellEnd"/>
      <w:r>
        <w:rPr>
          <w:rFonts w:ascii="Times New Roman" w:hAnsi="Times New Roman" w:cs="Times New Roman"/>
          <w:sz w:val="24"/>
          <w:szCs w:val="24"/>
        </w:rPr>
        <w:t xml:space="preserve">-Pérez, and N. Tao, J. Am. Chem. Soc. </w:t>
      </w:r>
      <w:r w:rsidRPr="0049700A">
        <w:rPr>
          <w:rFonts w:ascii="Times New Roman" w:hAnsi="Times New Roman" w:cs="Times New Roman"/>
          <w:b/>
          <w:sz w:val="24"/>
          <w:szCs w:val="24"/>
        </w:rPr>
        <w:t>133</w:t>
      </w:r>
      <w:r>
        <w:rPr>
          <w:rFonts w:ascii="Times New Roman" w:hAnsi="Times New Roman" w:cs="Times New Roman"/>
          <w:sz w:val="24"/>
          <w:szCs w:val="24"/>
        </w:rPr>
        <w:t>, 19189 (2011).</w:t>
      </w:r>
    </w:p>
    <w:sectPr w:rsidR="0049700A" w:rsidRPr="00497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E8712B"/>
    <w:multiLevelType w:val="hybridMultilevel"/>
    <w:tmpl w:val="74B6D5FE"/>
    <w:lvl w:ilvl="0" w:tplc="BD446C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79F"/>
    <w:rsid w:val="00043422"/>
    <w:rsid w:val="00071966"/>
    <w:rsid w:val="00126B80"/>
    <w:rsid w:val="001F519E"/>
    <w:rsid w:val="00360E41"/>
    <w:rsid w:val="0041379F"/>
    <w:rsid w:val="0049700A"/>
    <w:rsid w:val="004D2B24"/>
    <w:rsid w:val="00543EC5"/>
    <w:rsid w:val="00550416"/>
    <w:rsid w:val="0060799F"/>
    <w:rsid w:val="006A198C"/>
    <w:rsid w:val="007B29B0"/>
    <w:rsid w:val="00852212"/>
    <w:rsid w:val="008A15B0"/>
    <w:rsid w:val="00984045"/>
    <w:rsid w:val="00A94BBC"/>
    <w:rsid w:val="00B41E4A"/>
    <w:rsid w:val="00C94052"/>
    <w:rsid w:val="00CA4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2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3</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Gaibo Zhang</dc:creator>
  <cp:lastModifiedBy>Gaibo Zhang</cp:lastModifiedBy>
  <cp:revision>9</cp:revision>
  <dcterms:created xsi:type="dcterms:W3CDTF">2013-10-03T02:32:00Z</dcterms:created>
  <dcterms:modified xsi:type="dcterms:W3CDTF">2013-10-04T17:04:00Z</dcterms:modified>
</cp:coreProperties>
</file>