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10B4" w14:textId="2C04885F" w:rsidR="00B97BC0" w:rsidRDefault="00ED747F">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Real Estate</w:t>
      </w:r>
    </w:p>
    <w:p w14:paraId="44F06852" w14:textId="55DEFA63" w:rsidR="00ED747F" w:rsidRDefault="00ED747F">
      <w:pPr>
        <w:rPr>
          <w:rFonts w:ascii="Helvetica" w:hAnsi="Helvetica" w:cs="Helvetica"/>
          <w:b/>
          <w:bCs/>
          <w:color w:val="292F32"/>
          <w:sz w:val="30"/>
          <w:szCs w:val="30"/>
          <w:shd w:val="clear" w:color="auto" w:fill="FFFFFF"/>
        </w:rPr>
      </w:pPr>
    </w:p>
    <w:p w14:paraId="1D01C787" w14:textId="77777777" w:rsidR="00ED747F" w:rsidRDefault="00ED747F" w:rsidP="00ED747F">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08A7332F" w14:textId="77777777" w:rsidR="00ED747F" w:rsidRPr="00ED747F" w:rsidRDefault="00ED747F" w:rsidP="00ED747F">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ED747F">
        <w:rPr>
          <w:rFonts w:ascii="Helvetica" w:eastAsia="Times New Roman" w:hAnsi="Helvetica" w:cs="Helvetica"/>
          <w:color w:val="4D575D"/>
          <w:sz w:val="21"/>
          <w:szCs w:val="21"/>
          <w:lang w:eastAsia="en-IN"/>
        </w:rPr>
        <w:t>A banking institution requires actionable insights into mortgage-backed securities, geographic business investment, and real estate analysis. </w:t>
      </w:r>
    </w:p>
    <w:p w14:paraId="11634C5F" w14:textId="77777777" w:rsidR="00ED747F" w:rsidRPr="00ED747F" w:rsidRDefault="00ED747F" w:rsidP="00ED747F">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ED747F">
        <w:rPr>
          <w:rFonts w:ascii="Helvetica" w:eastAsia="Times New Roman" w:hAnsi="Helvetica" w:cs="Helvetica"/>
          <w:color w:val="4D575D"/>
          <w:sz w:val="21"/>
          <w:szCs w:val="21"/>
          <w:lang w:eastAsia="en-IN"/>
        </w:rPr>
        <w:t>The mortgage bank would like to identify potential monthly mortgage expenses for each region based on monthly family income and rental of the real estate.</w:t>
      </w:r>
    </w:p>
    <w:p w14:paraId="29759821" w14:textId="77777777" w:rsidR="00ED747F" w:rsidRPr="00ED747F" w:rsidRDefault="00ED747F" w:rsidP="00ED747F">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ED747F">
        <w:rPr>
          <w:rFonts w:ascii="Helvetica" w:eastAsia="Times New Roman" w:hAnsi="Helvetica" w:cs="Helvetica"/>
          <w:color w:val="4D575D"/>
          <w:sz w:val="21"/>
          <w:szCs w:val="21"/>
          <w:lang w:eastAsia="en-IN"/>
        </w:rPr>
        <w:t>A statistical model needs to be created to predict the potential demand in dollars amount of loan for each of the region in the USA. Also, there is a need to create a dashboard which would refresh periodically post data retrieval from the agencies.</w:t>
      </w:r>
    </w:p>
    <w:p w14:paraId="1F59E5A2" w14:textId="0CA1EF84" w:rsidR="00ED747F" w:rsidRDefault="00ED747F" w:rsidP="00ED747F">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ED747F">
        <w:rPr>
          <w:rFonts w:ascii="Helvetica" w:eastAsia="Times New Roman" w:hAnsi="Helvetica" w:cs="Helvetica"/>
          <w:color w:val="4D575D"/>
          <w:sz w:val="21"/>
          <w:szCs w:val="21"/>
          <w:lang w:eastAsia="en-IN"/>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14:paraId="3B6E4703" w14:textId="10A71070" w:rsidR="00ED747F" w:rsidRDefault="00ED747F" w:rsidP="00ED747F">
      <w:pPr>
        <w:shd w:val="clear" w:color="auto" w:fill="FFFFFF"/>
        <w:spacing w:after="0" w:line="240" w:lineRule="auto"/>
        <w:rPr>
          <w:rFonts w:ascii="Helvetica" w:eastAsia="Times New Roman" w:hAnsi="Helvetica" w:cs="Helvetica"/>
          <w:color w:val="4D575D"/>
          <w:sz w:val="21"/>
          <w:szCs w:val="21"/>
          <w:lang w:eastAsia="en-IN"/>
        </w:rPr>
      </w:pPr>
    </w:p>
    <w:p w14:paraId="742E6410" w14:textId="32C1AFAD" w:rsidR="00ED747F" w:rsidRDefault="00ED747F" w:rsidP="00ED747F">
      <w:pPr>
        <w:shd w:val="clear" w:color="auto" w:fill="FFFFFF"/>
        <w:spacing w:after="0" w:line="240" w:lineRule="auto"/>
        <w:rPr>
          <w:rFonts w:ascii="Helvetica" w:eastAsia="Times New Roman" w:hAnsi="Helvetica" w:cs="Helvetica"/>
          <w:color w:val="4D575D"/>
          <w:sz w:val="21"/>
          <w:szCs w:val="21"/>
          <w:lang w:eastAsia="en-IN"/>
        </w:rPr>
      </w:pPr>
    </w:p>
    <w:p w14:paraId="4B7D4F0C" w14:textId="77777777" w:rsidR="00ED747F" w:rsidRPr="00ED747F" w:rsidRDefault="00ED747F" w:rsidP="00ED747F">
      <w:pPr>
        <w:shd w:val="clear" w:color="auto" w:fill="FFFFFF"/>
        <w:spacing w:after="0" w:line="240" w:lineRule="auto"/>
        <w:rPr>
          <w:rFonts w:ascii="Helvetica" w:eastAsia="Times New Roman" w:hAnsi="Helvetica" w:cs="Helvetica"/>
          <w:color w:val="4D575D"/>
          <w:sz w:val="21"/>
          <w:szCs w:val="21"/>
          <w:lang w:eastAsia="en-IN"/>
        </w:rPr>
      </w:pPr>
    </w:p>
    <w:p w14:paraId="56CB41CE" w14:textId="77777777" w:rsidR="00ED747F" w:rsidRPr="00ED747F" w:rsidRDefault="00ED747F" w:rsidP="00ED747F">
      <w:pPr>
        <w:shd w:val="clear" w:color="auto" w:fill="FFFFFF"/>
        <w:spacing w:after="150" w:line="240" w:lineRule="auto"/>
        <w:rPr>
          <w:rFonts w:ascii="Helvetica" w:eastAsia="Times New Roman" w:hAnsi="Helvetica" w:cs="Helvetica"/>
          <w:color w:val="4D575D"/>
          <w:sz w:val="21"/>
          <w:szCs w:val="21"/>
          <w:lang w:eastAsia="en-IN"/>
        </w:rPr>
      </w:pPr>
      <w:r w:rsidRPr="00ED747F">
        <w:rPr>
          <w:rFonts w:ascii="Helvetica" w:eastAsia="Times New Roman" w:hAnsi="Helvetica" w:cs="Helvetica"/>
          <w:b/>
          <w:bCs/>
          <w:color w:val="4D575D"/>
          <w:sz w:val="21"/>
          <w:szCs w:val="21"/>
          <w:lang w:eastAsia="en-IN"/>
        </w:rPr>
        <w:t>Dataset Description</w:t>
      </w:r>
    </w:p>
    <w:p w14:paraId="4EA86064" w14:textId="77777777" w:rsidR="00ED747F" w:rsidRPr="00ED747F" w:rsidRDefault="00ED747F" w:rsidP="00ED747F">
      <w:pPr>
        <w:shd w:val="clear" w:color="auto" w:fill="FFFFFF"/>
        <w:spacing w:after="150" w:line="240" w:lineRule="auto"/>
        <w:rPr>
          <w:rFonts w:ascii="Helvetica" w:eastAsia="Times New Roman" w:hAnsi="Helvetica" w:cs="Helvetica"/>
          <w:color w:val="4D575D"/>
          <w:sz w:val="21"/>
          <w:szCs w:val="21"/>
          <w:lang w:eastAsia="en-IN"/>
        </w:rPr>
      </w:pPr>
      <w:r w:rsidRPr="00ED747F">
        <w:rPr>
          <w:rFonts w:ascii="Helvetica" w:eastAsia="Times New Roman" w:hAnsi="Helvetica" w:cs="Helvetica"/>
          <w:color w:val="4D575D"/>
          <w:sz w:val="21"/>
          <w:szCs w:val="21"/>
          <w:lang w:eastAsia="en-IN"/>
        </w:rPr>
        <w:t> </w:t>
      </w:r>
    </w:p>
    <w:tbl>
      <w:tblPr>
        <w:tblW w:w="21051" w:type="dxa"/>
        <w:tblCellMar>
          <w:top w:w="15" w:type="dxa"/>
          <w:left w:w="15" w:type="dxa"/>
          <w:bottom w:w="15" w:type="dxa"/>
          <w:right w:w="15" w:type="dxa"/>
        </w:tblCellMar>
        <w:tblLook w:val="04A0" w:firstRow="1" w:lastRow="0" w:firstColumn="1" w:lastColumn="0" w:noHBand="0" w:noVBand="1"/>
      </w:tblPr>
      <w:tblGrid>
        <w:gridCol w:w="5066"/>
        <w:gridCol w:w="15985"/>
      </w:tblGrid>
      <w:tr w:rsidR="00ED747F" w:rsidRPr="00ED747F" w14:paraId="739DDCF9"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2C86AD07" w14:textId="77777777" w:rsidR="00ED747F" w:rsidRPr="00ED747F" w:rsidRDefault="00ED747F" w:rsidP="00ED747F">
            <w:pPr>
              <w:spacing w:after="15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b/>
                <w:bCs/>
                <w:sz w:val="24"/>
                <w:szCs w:val="24"/>
                <w:lang w:eastAsia="en-IN"/>
              </w:rPr>
              <w:t>Variables</w:t>
            </w:r>
          </w:p>
        </w:tc>
        <w:tc>
          <w:tcPr>
            <w:tcW w:w="0" w:type="auto"/>
            <w:tcBorders>
              <w:top w:val="single" w:sz="6" w:space="0" w:color="DDDDDD"/>
            </w:tcBorders>
            <w:shd w:val="clear" w:color="auto" w:fill="auto"/>
            <w:tcMar>
              <w:top w:w="120" w:type="dxa"/>
              <w:left w:w="120" w:type="dxa"/>
              <w:bottom w:w="120" w:type="dxa"/>
              <w:right w:w="120" w:type="dxa"/>
            </w:tcMar>
            <w:hideMark/>
          </w:tcPr>
          <w:p w14:paraId="45A8B112"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b/>
                <w:bCs/>
                <w:sz w:val="24"/>
                <w:szCs w:val="24"/>
                <w:lang w:eastAsia="en-IN"/>
              </w:rPr>
              <w:t>Description</w:t>
            </w:r>
          </w:p>
        </w:tc>
      </w:tr>
      <w:tr w:rsidR="00ED747F" w:rsidRPr="00ED747F" w14:paraId="3F5E0BF8"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0A3329B5"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Second mortgage</w:t>
            </w:r>
          </w:p>
        </w:tc>
        <w:tc>
          <w:tcPr>
            <w:tcW w:w="0" w:type="auto"/>
            <w:tcBorders>
              <w:top w:val="single" w:sz="6" w:space="0" w:color="DDDDDD"/>
            </w:tcBorders>
            <w:shd w:val="clear" w:color="auto" w:fill="auto"/>
            <w:tcMar>
              <w:top w:w="120" w:type="dxa"/>
              <w:left w:w="120" w:type="dxa"/>
              <w:bottom w:w="120" w:type="dxa"/>
              <w:right w:w="120" w:type="dxa"/>
            </w:tcMar>
            <w:hideMark/>
          </w:tcPr>
          <w:p w14:paraId="67D3B1EF"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Households with a second mortgage statistics</w:t>
            </w:r>
          </w:p>
        </w:tc>
      </w:tr>
      <w:tr w:rsidR="00ED747F" w:rsidRPr="00ED747F" w14:paraId="1366C8E0"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15FE0363"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Home equity</w:t>
            </w:r>
          </w:p>
        </w:tc>
        <w:tc>
          <w:tcPr>
            <w:tcW w:w="0" w:type="auto"/>
            <w:tcBorders>
              <w:top w:val="single" w:sz="6" w:space="0" w:color="DDDDDD"/>
            </w:tcBorders>
            <w:shd w:val="clear" w:color="auto" w:fill="auto"/>
            <w:tcMar>
              <w:top w:w="120" w:type="dxa"/>
              <w:left w:w="120" w:type="dxa"/>
              <w:bottom w:w="120" w:type="dxa"/>
              <w:right w:w="120" w:type="dxa"/>
            </w:tcMar>
            <w:hideMark/>
          </w:tcPr>
          <w:p w14:paraId="4CD49BB8"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 xml:space="preserve">Households with a home equity loan </w:t>
            </w:r>
            <w:proofErr w:type="gramStart"/>
            <w:r w:rsidRPr="00ED747F">
              <w:rPr>
                <w:rFonts w:ascii="Times New Roman" w:eastAsia="Times New Roman" w:hAnsi="Times New Roman" w:cs="Times New Roman"/>
                <w:sz w:val="24"/>
                <w:szCs w:val="24"/>
                <w:lang w:eastAsia="en-IN"/>
              </w:rPr>
              <w:t>statistics</w:t>
            </w:r>
            <w:proofErr w:type="gramEnd"/>
          </w:p>
        </w:tc>
      </w:tr>
      <w:tr w:rsidR="00ED747F" w:rsidRPr="00ED747F" w14:paraId="2383C1B5"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6934E37C"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Debt</w:t>
            </w:r>
          </w:p>
        </w:tc>
        <w:tc>
          <w:tcPr>
            <w:tcW w:w="0" w:type="auto"/>
            <w:tcBorders>
              <w:top w:val="single" w:sz="6" w:space="0" w:color="DDDDDD"/>
            </w:tcBorders>
            <w:shd w:val="clear" w:color="auto" w:fill="auto"/>
            <w:tcMar>
              <w:top w:w="120" w:type="dxa"/>
              <w:left w:w="120" w:type="dxa"/>
              <w:bottom w:w="120" w:type="dxa"/>
              <w:right w:w="120" w:type="dxa"/>
            </w:tcMar>
            <w:hideMark/>
          </w:tcPr>
          <w:p w14:paraId="2D07E909"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Households with any type of debt statistics</w:t>
            </w:r>
          </w:p>
        </w:tc>
      </w:tr>
      <w:tr w:rsidR="00ED747F" w:rsidRPr="00ED747F" w14:paraId="1D88A786"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10AB0284"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Mortgage Costs</w:t>
            </w:r>
          </w:p>
        </w:tc>
        <w:tc>
          <w:tcPr>
            <w:tcW w:w="0" w:type="auto"/>
            <w:tcBorders>
              <w:top w:val="single" w:sz="6" w:space="0" w:color="DDDDDD"/>
            </w:tcBorders>
            <w:shd w:val="clear" w:color="auto" w:fill="auto"/>
            <w:tcMar>
              <w:top w:w="120" w:type="dxa"/>
              <w:left w:w="120" w:type="dxa"/>
              <w:bottom w:w="120" w:type="dxa"/>
              <w:right w:w="120" w:type="dxa"/>
            </w:tcMar>
            <w:hideMark/>
          </w:tcPr>
          <w:p w14:paraId="0B8C398E"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Statistics regarding mortgage payments, home equity loans, utilities, and property taxes</w:t>
            </w:r>
          </w:p>
        </w:tc>
      </w:tr>
      <w:tr w:rsidR="00ED747F" w:rsidRPr="00ED747F" w14:paraId="189974CD"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1E8F763B"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Home Owner Costs</w:t>
            </w:r>
          </w:p>
        </w:tc>
        <w:tc>
          <w:tcPr>
            <w:tcW w:w="0" w:type="auto"/>
            <w:tcBorders>
              <w:top w:val="single" w:sz="6" w:space="0" w:color="DDDDDD"/>
            </w:tcBorders>
            <w:shd w:val="clear" w:color="auto" w:fill="auto"/>
            <w:tcMar>
              <w:top w:w="120" w:type="dxa"/>
              <w:left w:w="120" w:type="dxa"/>
              <w:bottom w:w="120" w:type="dxa"/>
              <w:right w:w="120" w:type="dxa"/>
            </w:tcMar>
            <w:hideMark/>
          </w:tcPr>
          <w:p w14:paraId="00B771E8"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Sum of utilities, and property taxes statistics</w:t>
            </w:r>
          </w:p>
        </w:tc>
      </w:tr>
      <w:tr w:rsidR="00ED747F" w:rsidRPr="00ED747F" w14:paraId="0804E451"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522293B2"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Gross Rent</w:t>
            </w:r>
          </w:p>
        </w:tc>
        <w:tc>
          <w:tcPr>
            <w:tcW w:w="0" w:type="auto"/>
            <w:tcBorders>
              <w:top w:val="single" w:sz="6" w:space="0" w:color="DDDDDD"/>
            </w:tcBorders>
            <w:shd w:val="clear" w:color="auto" w:fill="auto"/>
            <w:tcMar>
              <w:top w:w="120" w:type="dxa"/>
              <w:left w:w="120" w:type="dxa"/>
              <w:bottom w:w="120" w:type="dxa"/>
              <w:right w:w="120" w:type="dxa"/>
            </w:tcMar>
            <w:hideMark/>
          </w:tcPr>
          <w:p w14:paraId="1388F3FD"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Contract rent plus the estimated average monthly cost of utility features</w:t>
            </w:r>
          </w:p>
        </w:tc>
      </w:tr>
      <w:tr w:rsidR="00ED747F" w:rsidRPr="00ED747F" w14:paraId="2EFFB955"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3EB79BC4"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High school Graduation</w:t>
            </w:r>
          </w:p>
        </w:tc>
        <w:tc>
          <w:tcPr>
            <w:tcW w:w="0" w:type="auto"/>
            <w:tcBorders>
              <w:top w:val="single" w:sz="6" w:space="0" w:color="DDDDDD"/>
            </w:tcBorders>
            <w:shd w:val="clear" w:color="auto" w:fill="auto"/>
            <w:tcMar>
              <w:top w:w="120" w:type="dxa"/>
              <w:left w:w="120" w:type="dxa"/>
              <w:bottom w:w="120" w:type="dxa"/>
              <w:right w:w="120" w:type="dxa"/>
            </w:tcMar>
            <w:hideMark/>
          </w:tcPr>
          <w:p w14:paraId="24DF8BB7"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High school graduation statistics</w:t>
            </w:r>
          </w:p>
        </w:tc>
      </w:tr>
      <w:tr w:rsidR="00ED747F" w:rsidRPr="00ED747F" w14:paraId="7E3805C1"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2375C128"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Population Demographics</w:t>
            </w:r>
          </w:p>
        </w:tc>
        <w:tc>
          <w:tcPr>
            <w:tcW w:w="0" w:type="auto"/>
            <w:tcBorders>
              <w:top w:val="single" w:sz="6" w:space="0" w:color="DDDDDD"/>
            </w:tcBorders>
            <w:shd w:val="clear" w:color="auto" w:fill="auto"/>
            <w:tcMar>
              <w:top w:w="120" w:type="dxa"/>
              <w:left w:w="120" w:type="dxa"/>
              <w:bottom w:w="120" w:type="dxa"/>
              <w:right w:w="120" w:type="dxa"/>
            </w:tcMar>
            <w:hideMark/>
          </w:tcPr>
          <w:p w14:paraId="777FD5BF"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Population demographics statistics</w:t>
            </w:r>
          </w:p>
        </w:tc>
      </w:tr>
      <w:tr w:rsidR="00ED747F" w:rsidRPr="00ED747F" w14:paraId="01C4B46A"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4641C99B"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Age Demographics</w:t>
            </w:r>
          </w:p>
        </w:tc>
        <w:tc>
          <w:tcPr>
            <w:tcW w:w="0" w:type="auto"/>
            <w:tcBorders>
              <w:top w:val="single" w:sz="6" w:space="0" w:color="DDDDDD"/>
            </w:tcBorders>
            <w:shd w:val="clear" w:color="auto" w:fill="auto"/>
            <w:tcMar>
              <w:top w:w="120" w:type="dxa"/>
              <w:left w:w="120" w:type="dxa"/>
              <w:bottom w:w="120" w:type="dxa"/>
              <w:right w:w="120" w:type="dxa"/>
            </w:tcMar>
            <w:hideMark/>
          </w:tcPr>
          <w:p w14:paraId="64E008F6"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Age demographic statistics</w:t>
            </w:r>
          </w:p>
        </w:tc>
      </w:tr>
      <w:tr w:rsidR="00ED747F" w:rsidRPr="00ED747F" w14:paraId="55718018"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724A0153"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Household Income</w:t>
            </w:r>
          </w:p>
        </w:tc>
        <w:tc>
          <w:tcPr>
            <w:tcW w:w="0" w:type="auto"/>
            <w:tcBorders>
              <w:top w:val="single" w:sz="6" w:space="0" w:color="DDDDDD"/>
            </w:tcBorders>
            <w:shd w:val="clear" w:color="auto" w:fill="auto"/>
            <w:tcMar>
              <w:top w:w="120" w:type="dxa"/>
              <w:left w:w="120" w:type="dxa"/>
              <w:bottom w:w="120" w:type="dxa"/>
              <w:right w:w="120" w:type="dxa"/>
            </w:tcMar>
            <w:hideMark/>
          </w:tcPr>
          <w:p w14:paraId="1C21BD8D"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Total income of people residing in the household</w:t>
            </w:r>
          </w:p>
        </w:tc>
      </w:tr>
      <w:tr w:rsidR="00ED747F" w:rsidRPr="00ED747F" w14:paraId="13AB8EAA" w14:textId="77777777" w:rsidTr="00ED747F">
        <w:tc>
          <w:tcPr>
            <w:tcW w:w="0" w:type="auto"/>
            <w:tcBorders>
              <w:top w:val="single" w:sz="6" w:space="0" w:color="DDDDDD"/>
            </w:tcBorders>
            <w:shd w:val="clear" w:color="auto" w:fill="auto"/>
            <w:tcMar>
              <w:top w:w="120" w:type="dxa"/>
              <w:left w:w="120" w:type="dxa"/>
              <w:bottom w:w="120" w:type="dxa"/>
              <w:right w:w="120" w:type="dxa"/>
            </w:tcMar>
            <w:hideMark/>
          </w:tcPr>
          <w:p w14:paraId="7E4C098F"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Family Income</w:t>
            </w:r>
          </w:p>
        </w:tc>
        <w:tc>
          <w:tcPr>
            <w:tcW w:w="0" w:type="auto"/>
            <w:tcBorders>
              <w:top w:val="single" w:sz="6" w:space="0" w:color="DDDDDD"/>
            </w:tcBorders>
            <w:shd w:val="clear" w:color="auto" w:fill="auto"/>
            <w:tcMar>
              <w:top w:w="120" w:type="dxa"/>
              <w:left w:w="120" w:type="dxa"/>
              <w:bottom w:w="120" w:type="dxa"/>
              <w:right w:w="120" w:type="dxa"/>
            </w:tcMar>
            <w:hideMark/>
          </w:tcPr>
          <w:p w14:paraId="4617A1EB" w14:textId="77777777" w:rsidR="00ED747F" w:rsidRPr="00ED747F" w:rsidRDefault="00ED747F" w:rsidP="00ED747F">
            <w:pPr>
              <w:spacing w:after="0" w:line="240" w:lineRule="auto"/>
              <w:rPr>
                <w:rFonts w:ascii="Times New Roman" w:eastAsia="Times New Roman" w:hAnsi="Times New Roman" w:cs="Times New Roman"/>
                <w:sz w:val="24"/>
                <w:szCs w:val="24"/>
                <w:lang w:eastAsia="en-IN"/>
              </w:rPr>
            </w:pPr>
            <w:r w:rsidRPr="00ED747F">
              <w:rPr>
                <w:rFonts w:ascii="Times New Roman" w:eastAsia="Times New Roman" w:hAnsi="Times New Roman" w:cs="Times New Roman"/>
                <w:sz w:val="24"/>
                <w:szCs w:val="24"/>
                <w:lang w:eastAsia="en-IN"/>
              </w:rPr>
              <w:t>Total income of people related to the householder</w:t>
            </w:r>
          </w:p>
        </w:tc>
      </w:tr>
    </w:tbl>
    <w:p w14:paraId="663897AE" w14:textId="77777777" w:rsidR="00ED747F" w:rsidRDefault="00ED747F" w:rsidP="00ED747F"/>
    <w:sectPr w:rsidR="00ED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5605"/>
    <w:multiLevelType w:val="multilevel"/>
    <w:tmpl w:val="65B6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93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76"/>
    <w:rsid w:val="00B97BC0"/>
    <w:rsid w:val="00ED7476"/>
    <w:rsid w:val="00ED7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6285"/>
  <w15:chartTrackingRefBased/>
  <w15:docId w15:val="{385495F8-6AF2-49B0-A487-677255B9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01360">
      <w:bodyDiv w:val="1"/>
      <w:marLeft w:val="0"/>
      <w:marRight w:val="0"/>
      <w:marTop w:val="0"/>
      <w:marBottom w:val="0"/>
      <w:divBdr>
        <w:top w:val="none" w:sz="0" w:space="0" w:color="auto"/>
        <w:left w:val="none" w:sz="0" w:space="0" w:color="auto"/>
        <w:bottom w:val="none" w:sz="0" w:space="0" w:color="auto"/>
        <w:right w:val="none" w:sz="0" w:space="0" w:color="auto"/>
      </w:divBdr>
    </w:div>
    <w:div w:id="1552106985">
      <w:bodyDiv w:val="1"/>
      <w:marLeft w:val="0"/>
      <w:marRight w:val="0"/>
      <w:marTop w:val="0"/>
      <w:marBottom w:val="0"/>
      <w:divBdr>
        <w:top w:val="none" w:sz="0" w:space="0" w:color="auto"/>
        <w:left w:val="none" w:sz="0" w:space="0" w:color="auto"/>
        <w:bottom w:val="none" w:sz="0" w:space="0" w:color="auto"/>
        <w:right w:val="none" w:sz="0" w:space="0" w:color="auto"/>
      </w:divBdr>
      <w:divsChild>
        <w:div w:id="2028631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gaikwaddarshan0111@gmail.com</dc:creator>
  <cp:keywords/>
  <dc:description/>
  <cp:lastModifiedBy>gaikwaddarshan0111@gmail.com</cp:lastModifiedBy>
  <cp:revision>2</cp:revision>
  <dcterms:created xsi:type="dcterms:W3CDTF">2022-10-15T08:02:00Z</dcterms:created>
  <dcterms:modified xsi:type="dcterms:W3CDTF">2022-10-15T08:03:00Z</dcterms:modified>
</cp:coreProperties>
</file>