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E2E6" w14:textId="6914C58F" w:rsidR="00B65348" w:rsidRPr="00F31A90" w:rsidRDefault="00B973A6" w:rsidP="00F31A90">
      <w:pPr>
        <w:ind w:left="1080" w:firstLine="1524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                  </w:t>
      </w:r>
      <w:r w:rsidR="00B65348" w:rsidRPr="00B65348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Sanjeev Gaikwad  </w:t>
      </w:r>
      <w:r w:rsidR="00F31A90">
        <w:rPr>
          <w:rFonts w:asciiTheme="majorHAnsi" w:eastAsiaTheme="majorEastAsia" w:hAnsiTheme="majorHAnsi" w:cstheme="majorHAnsi"/>
          <w:b/>
          <w:bCs/>
          <w:sz w:val="28"/>
          <w:szCs w:val="28"/>
        </w:rPr>
        <w:tab/>
      </w:r>
      <w:r w:rsidR="00F31A90">
        <w:rPr>
          <w:rFonts w:asciiTheme="majorHAnsi" w:eastAsiaTheme="majorEastAsia" w:hAnsiTheme="majorHAnsi" w:cstheme="majorHAnsi"/>
          <w:b/>
          <w:bCs/>
          <w:sz w:val="28"/>
          <w:szCs w:val="28"/>
        </w:rPr>
        <w:tab/>
      </w:r>
      <w:r w:rsidR="00F31A90">
        <w:rPr>
          <w:rFonts w:asciiTheme="majorHAnsi" w:eastAsiaTheme="majorEastAsia" w:hAnsiTheme="majorHAnsi" w:cstheme="majorHAnsi"/>
          <w:b/>
          <w:bCs/>
          <w:sz w:val="28"/>
          <w:szCs w:val="28"/>
        </w:rPr>
        <w:tab/>
      </w:r>
      <w:r w:rsidR="00F31A90">
        <w:rPr>
          <w:rFonts w:asciiTheme="majorHAnsi" w:eastAsiaTheme="majorEastAsia" w:hAnsiTheme="majorHAnsi" w:cstheme="majorHAnsi"/>
          <w:b/>
          <w:bCs/>
          <w:sz w:val="28"/>
          <w:szCs w:val="28"/>
        </w:rPr>
        <w:tab/>
      </w:r>
      <w:r w:rsidR="00F31A90">
        <w:rPr>
          <w:rFonts w:asciiTheme="majorHAnsi" w:eastAsiaTheme="majorEastAsia" w:hAnsiTheme="majorHAnsi" w:cstheme="majorHAnsi"/>
          <w:b/>
          <w:bCs/>
          <w:sz w:val="28"/>
          <w:szCs w:val="28"/>
        </w:rPr>
        <w:tab/>
        <w:t xml:space="preserve">               </w:t>
      </w:r>
      <w:r w:rsidR="00F31A90" w:rsidRPr="00F31A90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Data Scientist </w:t>
      </w:r>
      <w:r w:rsidR="00F31A90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| </w:t>
      </w:r>
      <w:r w:rsidR="00F31A90" w:rsidRPr="00F31A90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Machine Learning Engineer | NLP, Deep Learning, Cloud (AWS/GCP), </w:t>
      </w:r>
      <w:proofErr w:type="spellStart"/>
      <w:r w:rsidR="00F31A90" w:rsidRPr="00F31A90">
        <w:rPr>
          <w:rFonts w:asciiTheme="majorHAnsi" w:eastAsiaTheme="majorEastAsia" w:hAnsiTheme="majorHAnsi" w:cstheme="majorHAnsi"/>
          <w:b/>
          <w:bCs/>
          <w:sz w:val="24"/>
          <w:szCs w:val="24"/>
        </w:rPr>
        <w:t>MLOps</w:t>
      </w:r>
      <w:proofErr w:type="spellEnd"/>
      <w:r w:rsidR="00B65348" w:rsidRPr="00F31A90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65348"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9137109402 |</w:t>
      </w:r>
      <w:r w:rsidRPr="00B973A6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gaikwad.sanjeev@outlook.com</w:t>
      </w:r>
      <w:r w:rsidR="00B65348"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 xml:space="preserve">| </w:t>
      </w:r>
      <w:hyperlink r:id="rId6" w:history="1">
        <w:r w:rsidR="00B65348" w:rsidRPr="00B65348">
          <w:rPr>
            <w:rStyle w:val="Hyperlink"/>
            <w:rFonts w:asciiTheme="majorHAnsi" w:eastAsiaTheme="majorEastAsia" w:hAnsiTheme="majorHAnsi" w:cstheme="majorHAnsi"/>
            <w:b/>
            <w:bCs/>
            <w:color w:val="4F81BD" w:themeColor="accent1"/>
            <w:sz w:val="24"/>
            <w:szCs w:val="24"/>
          </w:rPr>
          <w:t>LinkedIn</w:t>
        </w:r>
      </w:hyperlink>
      <w:r w:rsidR="00B65348"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 xml:space="preserve"> | </w:t>
      </w:r>
      <w:hyperlink r:id="rId7" w:history="1">
        <w:r w:rsidR="00B65348" w:rsidRPr="00B65348">
          <w:rPr>
            <w:rStyle w:val="Hyperlink"/>
            <w:rFonts w:asciiTheme="majorHAnsi" w:eastAsiaTheme="majorEastAsia" w:hAnsiTheme="majorHAnsi" w:cstheme="majorHAnsi"/>
            <w:b/>
            <w:bCs/>
            <w:color w:val="4F81BD" w:themeColor="accent1"/>
            <w:sz w:val="24"/>
            <w:szCs w:val="24"/>
          </w:rPr>
          <w:t>Portfolio</w:t>
        </w:r>
      </w:hyperlink>
      <w:r w:rsidR="00B65348"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 xml:space="preserve"> | </w:t>
      </w:r>
      <w:hyperlink r:id="rId8" w:history="1">
        <w:proofErr w:type="spellStart"/>
        <w:r w:rsidR="00B65348" w:rsidRPr="00B65348">
          <w:rPr>
            <w:rStyle w:val="Hyperlink"/>
            <w:rFonts w:asciiTheme="majorHAnsi" w:eastAsiaTheme="majorEastAsia" w:hAnsiTheme="majorHAnsi" w:cstheme="majorHAnsi"/>
            <w:b/>
            <w:bCs/>
            <w:color w:val="4F81BD" w:themeColor="accent1"/>
            <w:sz w:val="24"/>
            <w:szCs w:val="24"/>
          </w:rPr>
          <w:t>Github</w:t>
        </w:r>
        <w:proofErr w:type="spellEnd"/>
      </w:hyperlink>
    </w:p>
    <w:p w14:paraId="7A074CAB" w14:textId="77777777" w:rsidR="00B65348" w:rsidRPr="00B65348" w:rsidRDefault="00B65348" w:rsidP="00B65348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Summary</w:t>
      </w:r>
    </w:p>
    <w:p w14:paraId="353AFB45" w14:textId="77777777" w:rsidR="002A08EB" w:rsidRDefault="002A08EB" w:rsidP="00B65348">
      <w:pPr>
        <w:rPr>
          <w:rFonts w:asciiTheme="majorHAnsi" w:eastAsiaTheme="majorEastAsia" w:hAnsiTheme="majorHAnsi" w:cstheme="majorHAnsi"/>
          <w:sz w:val="24"/>
          <w:szCs w:val="24"/>
        </w:rPr>
      </w:pPr>
      <w:r w:rsidRPr="002A08EB">
        <w:rPr>
          <w:rFonts w:asciiTheme="majorHAnsi" w:eastAsiaTheme="majorEastAsia" w:hAnsiTheme="majorHAnsi" w:cstheme="majorHAnsi"/>
          <w:sz w:val="24"/>
          <w:szCs w:val="24"/>
        </w:rPr>
        <w:t>Versatile and results-driven Data Scientist with 6+ years of software engineering experience and a strong academic foundation in Computer Science. Skilled in building scalable ML models, end-to-end data pipelines, and real-time analytics platforms using Python, scikit-learn, TensorFlow, Spark, AWS, and GCP. Strong command of data structures, algorithms, and system design principles, with hands-on experience deploying cloud-native, production-grade solutions. Passionate about solving complex problems through data and currently seeking impactful roles in Data Science or ML Engineering within high-performance product teams.</w:t>
      </w:r>
    </w:p>
    <w:p w14:paraId="1C86D901" w14:textId="0475C609" w:rsidR="00B65348" w:rsidRPr="00B65348" w:rsidRDefault="00B65348" w:rsidP="00B65348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Education</w:t>
      </w:r>
    </w:p>
    <w:p w14:paraId="7C3FC96F" w14:textId="77777777" w:rsidR="00B65348" w:rsidRPr="00B65348" w:rsidRDefault="00B65348" w:rsidP="00B65348">
      <w:pPr>
        <w:rPr>
          <w:rFonts w:asciiTheme="majorHAnsi" w:eastAsiaTheme="majorEastAsia" w:hAnsiTheme="majorHAnsi" w:cstheme="majorHAnsi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sz w:val="24"/>
          <w:szCs w:val="24"/>
        </w:rPr>
        <w:t xml:space="preserve">University of Central Missouri, MS Computer Science (2022-2024) – Lee Summit, Kansas.    </w:t>
      </w:r>
      <w:r w:rsidRPr="00B65348">
        <w:rPr>
          <w:rFonts w:asciiTheme="majorHAnsi" w:eastAsiaTheme="majorEastAsia" w:hAnsiTheme="majorHAnsi" w:cstheme="majorHAnsi"/>
          <w:sz w:val="24"/>
          <w:szCs w:val="24"/>
        </w:rPr>
        <w:br/>
        <w:t xml:space="preserve">SGGSIE&amp;T- </w:t>
      </w:r>
      <w:proofErr w:type="spellStart"/>
      <w:proofErr w:type="gramStart"/>
      <w:r w:rsidRPr="00B65348">
        <w:rPr>
          <w:rFonts w:asciiTheme="majorHAnsi" w:eastAsiaTheme="majorEastAsia" w:hAnsiTheme="majorHAnsi" w:cstheme="majorHAnsi"/>
          <w:sz w:val="24"/>
          <w:szCs w:val="24"/>
        </w:rPr>
        <w:t>B.Tech</w:t>
      </w:r>
      <w:proofErr w:type="spellEnd"/>
      <w:proofErr w:type="gramEnd"/>
      <w:r w:rsidRPr="00B65348">
        <w:rPr>
          <w:rFonts w:asciiTheme="majorHAnsi" w:eastAsiaTheme="majorEastAsia" w:hAnsiTheme="majorHAnsi" w:cstheme="majorHAnsi"/>
          <w:sz w:val="24"/>
          <w:szCs w:val="24"/>
        </w:rPr>
        <w:t>, Production Engineering | GPA 7.77 – Nanded, Maharashtra, India.</w:t>
      </w:r>
    </w:p>
    <w:p w14:paraId="361FB1DE" w14:textId="77777777" w:rsidR="00B65348" w:rsidRPr="00B65348" w:rsidRDefault="00B65348" w:rsidP="00B65348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Skills and Coursework</w:t>
      </w:r>
    </w:p>
    <w:p w14:paraId="4AF4DFB5" w14:textId="7A39A3AD" w:rsidR="00B65348" w:rsidRDefault="00B65348" w:rsidP="00B65348">
      <w:pPr>
        <w:rPr>
          <w:rFonts w:asciiTheme="majorHAnsi" w:eastAsiaTheme="majorEastAsia" w:hAnsiTheme="majorHAnsi" w:cstheme="majorHAnsi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Coursework:</w:t>
      </w:r>
      <w:r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 xml:space="preserve"> </w:t>
      </w:r>
      <w:r w:rsidRPr="00B65348">
        <w:rPr>
          <w:rFonts w:asciiTheme="majorHAnsi" w:eastAsiaTheme="majorEastAsia" w:hAnsiTheme="majorHAnsi" w:cstheme="majorHAnsi"/>
          <w:sz w:val="24"/>
          <w:szCs w:val="24"/>
        </w:rPr>
        <w:t>Big Data Analytics, Machine Learning, Advanced Algorithms, Stat</w:t>
      </w:r>
      <w:r>
        <w:rPr>
          <w:rFonts w:asciiTheme="majorHAnsi" w:eastAsiaTheme="majorEastAsia" w:hAnsiTheme="majorHAnsi" w:cstheme="majorHAnsi"/>
          <w:sz w:val="24"/>
          <w:szCs w:val="24"/>
        </w:rPr>
        <w:t xml:space="preserve">s </w:t>
      </w:r>
      <w:r w:rsidRPr="00B65348">
        <w:rPr>
          <w:rFonts w:asciiTheme="majorHAnsi" w:eastAsiaTheme="majorEastAsia" w:hAnsiTheme="majorHAnsi" w:cstheme="majorHAnsi"/>
          <w:sz w:val="24"/>
          <w:szCs w:val="24"/>
        </w:rPr>
        <w:t>for Data Science &amp; AI</w:t>
      </w:r>
    </w:p>
    <w:p w14:paraId="38389D12" w14:textId="0C22FCC9" w:rsidR="009E004B" w:rsidRPr="009E004B" w:rsidRDefault="00B65348" w:rsidP="009E004B">
      <w:pPr>
        <w:rPr>
          <w:rFonts w:asciiTheme="majorHAnsi" w:eastAsiaTheme="majorEastAsia" w:hAnsiTheme="majorHAnsi" w:cstheme="majorHAnsi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Skills:</w:t>
      </w:r>
      <w:r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 xml:space="preserve"> </w:t>
      </w:r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Python (NumPy, Pandas, scikit-learn, TensorFlow,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Keras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Statsmodels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), SQL (PostgreSQL, MySQL,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BigQuery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),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PySpark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XGBoost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LightGBM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CatBoost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, Airflow, Apache Kafka, Apache Spark (Batch and Streaming), Hadoop Ecosystem (MapReduce Basics), AWS (S3, Lambda, EC2, ECS, RDS), GCP (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BigQuery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 xml:space="preserve">, Cloud Run, Cloud Functions, Pub/Sub), Docker, Kubernetes (GKE basics), </w:t>
      </w:r>
      <w:proofErr w:type="spellStart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FastAPI</w:t>
      </w:r>
      <w:proofErr w:type="spellEnd"/>
      <w:r w:rsidR="009E004B" w:rsidRPr="009E004B">
        <w:rPr>
          <w:rFonts w:asciiTheme="majorHAnsi" w:eastAsiaTheme="majorEastAsia" w:hAnsiTheme="majorHAnsi" w:cstheme="majorHAnsi"/>
          <w:sz w:val="24"/>
          <w:szCs w:val="24"/>
        </w:rPr>
        <w:t>, Flask</w:t>
      </w:r>
      <w:r w:rsidR="009E004B">
        <w:rPr>
          <w:rFonts w:asciiTheme="majorHAnsi" w:eastAsiaTheme="majorEastAsia" w:hAnsiTheme="majorHAnsi" w:cstheme="majorHAnsi"/>
          <w:sz w:val="24"/>
          <w:szCs w:val="24"/>
        </w:rPr>
        <w:t>.</w:t>
      </w:r>
    </w:p>
    <w:p w14:paraId="6EEE7FA5" w14:textId="354866E3" w:rsidR="009E004B" w:rsidRPr="009E004B" w:rsidRDefault="009E004B" w:rsidP="009E004B">
      <w:pPr>
        <w:rPr>
          <w:rFonts w:asciiTheme="majorHAnsi" w:eastAsiaTheme="majorEastAsia" w:hAnsiTheme="majorHAnsi" w:cstheme="majorHAnsi"/>
          <w:sz w:val="24"/>
          <w:szCs w:val="24"/>
        </w:rPr>
      </w:pPr>
      <w:r w:rsidRPr="009E004B">
        <w:rPr>
          <w:rFonts w:asciiTheme="majorHAnsi" w:eastAsiaTheme="majorEastAsia" w:hAnsiTheme="majorHAnsi" w:cstheme="majorHAnsi"/>
          <w:sz w:val="24"/>
          <w:szCs w:val="24"/>
        </w:rPr>
        <w:t>Data Structures &amp; Algorithms (Recursion, Trees, Graphs, Dynamic Programming, Sliding Window), System Design (Microservices, Load Balancing, Stateless APIs, Data Partitioning, Event-Driven Architecture, High Availability)</w:t>
      </w:r>
      <w:r>
        <w:rPr>
          <w:rFonts w:asciiTheme="majorHAnsi" w:eastAsiaTheme="majorEastAsia" w:hAnsiTheme="majorHAnsi" w:cstheme="majorHAnsi"/>
          <w:sz w:val="24"/>
          <w:szCs w:val="24"/>
        </w:rPr>
        <w:t>.</w:t>
      </w:r>
    </w:p>
    <w:p w14:paraId="7CCFFA19" w14:textId="77777777" w:rsidR="009E004B" w:rsidRDefault="009E004B" w:rsidP="00B65348">
      <w:pPr>
        <w:rPr>
          <w:rFonts w:asciiTheme="majorHAnsi" w:eastAsiaTheme="majorEastAsia" w:hAnsiTheme="majorHAnsi" w:cstheme="majorHAnsi"/>
          <w:sz w:val="24"/>
          <w:szCs w:val="24"/>
        </w:rPr>
      </w:pPr>
      <w:r w:rsidRPr="009E004B">
        <w:rPr>
          <w:rFonts w:asciiTheme="majorHAnsi" w:eastAsiaTheme="majorEastAsia" w:hAnsiTheme="majorHAnsi" w:cstheme="majorHAnsi"/>
          <w:sz w:val="24"/>
          <w:szCs w:val="24"/>
        </w:rPr>
        <w:t>Feature Engineering, Data Preprocessing (Encoding, Scaling, PCA), Model Evaluation (Accuracy, AUC, RMSE, MAE, R²), Cross-Validation, Hyperparameter Tuning (</w:t>
      </w:r>
      <w:proofErr w:type="spellStart"/>
      <w:r w:rsidRPr="009E004B">
        <w:rPr>
          <w:rFonts w:asciiTheme="majorHAnsi" w:eastAsiaTheme="majorEastAsia" w:hAnsiTheme="majorHAnsi" w:cstheme="majorHAnsi"/>
          <w:sz w:val="24"/>
          <w:szCs w:val="24"/>
        </w:rPr>
        <w:t>GridSearchCV</w:t>
      </w:r>
      <w:proofErr w:type="spellEnd"/>
      <w:r w:rsidRPr="009E004B">
        <w:rPr>
          <w:rFonts w:asciiTheme="majorHAnsi" w:eastAsiaTheme="majorEastAsia" w:hAnsiTheme="majorHAnsi" w:cstheme="majorHAnsi"/>
          <w:sz w:val="24"/>
          <w:szCs w:val="24"/>
        </w:rPr>
        <w:t xml:space="preserve">), </w:t>
      </w:r>
      <w:proofErr w:type="spellStart"/>
      <w:r w:rsidRPr="009E004B">
        <w:rPr>
          <w:rFonts w:asciiTheme="majorHAnsi" w:eastAsiaTheme="majorEastAsia" w:hAnsiTheme="majorHAnsi" w:cstheme="majorHAnsi"/>
          <w:sz w:val="24"/>
          <w:szCs w:val="24"/>
        </w:rPr>
        <w:t>MLOps</w:t>
      </w:r>
      <w:proofErr w:type="spellEnd"/>
      <w:r w:rsidRPr="009E004B">
        <w:rPr>
          <w:rFonts w:asciiTheme="majorHAnsi" w:eastAsiaTheme="majorEastAsia" w:hAnsiTheme="majorHAnsi" w:cstheme="majorHAnsi"/>
          <w:sz w:val="24"/>
          <w:szCs w:val="24"/>
        </w:rPr>
        <w:t xml:space="preserve"> Practices (Model Deployment &amp; Monitoring), ETL Workflow Design, Machine Learning Model Deployment, Deep Learning (CNN, RNN, LSTM), Natural Language Processing (</w:t>
      </w:r>
      <w:proofErr w:type="spellStart"/>
      <w:r w:rsidRPr="009E004B">
        <w:rPr>
          <w:rFonts w:asciiTheme="majorHAnsi" w:eastAsiaTheme="majorEastAsia" w:hAnsiTheme="majorHAnsi" w:cstheme="majorHAnsi"/>
          <w:sz w:val="24"/>
          <w:szCs w:val="24"/>
        </w:rPr>
        <w:t>SpaCy</w:t>
      </w:r>
      <w:proofErr w:type="spellEnd"/>
      <w:r w:rsidRPr="009E004B">
        <w:rPr>
          <w:rFonts w:asciiTheme="majorHAnsi" w:eastAsiaTheme="majorEastAsia" w:hAnsiTheme="majorHAnsi" w:cstheme="majorHAnsi"/>
          <w:sz w:val="24"/>
          <w:szCs w:val="24"/>
        </w:rPr>
        <w:t xml:space="preserve">, TF-IDF, Text Classification), Cloud Deployment, Distributed Systems Concepts, Git, GitHub, Agile (Scrum), </w:t>
      </w:r>
      <w:proofErr w:type="spellStart"/>
      <w:r w:rsidRPr="009E004B">
        <w:rPr>
          <w:rFonts w:asciiTheme="majorHAnsi" w:eastAsiaTheme="majorEastAsia" w:hAnsiTheme="majorHAnsi" w:cstheme="majorHAnsi"/>
          <w:sz w:val="24"/>
          <w:szCs w:val="24"/>
        </w:rPr>
        <w:t>Jupyter</w:t>
      </w:r>
      <w:proofErr w:type="spellEnd"/>
      <w:r w:rsidRPr="009E004B">
        <w:rPr>
          <w:rFonts w:asciiTheme="majorHAnsi" w:eastAsiaTheme="majorEastAsia" w:hAnsiTheme="majorHAnsi" w:cstheme="majorHAnsi"/>
          <w:sz w:val="24"/>
          <w:szCs w:val="24"/>
        </w:rPr>
        <w:t xml:space="preserve"> Notebooks.</w:t>
      </w:r>
    </w:p>
    <w:p w14:paraId="78F765F1" w14:textId="1C2CC6B6" w:rsidR="00B65348" w:rsidRPr="00B65348" w:rsidRDefault="00B65348" w:rsidP="00B65348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</w:pPr>
      <w:r w:rsidRPr="00B65348">
        <w:rPr>
          <w:rFonts w:asciiTheme="majorHAnsi" w:eastAsiaTheme="majorEastAsia" w:hAnsiTheme="majorHAnsi" w:cstheme="majorHAnsi"/>
          <w:b/>
          <w:bCs/>
          <w:color w:val="4F81BD" w:themeColor="accent1"/>
          <w:sz w:val="24"/>
          <w:szCs w:val="24"/>
        </w:rPr>
        <w:t>Work Experience</w:t>
      </w:r>
    </w:p>
    <w:p w14:paraId="5D71EC0F" w14:textId="77777777" w:rsidR="00B65348" w:rsidRDefault="00B65348" w:rsidP="00B65348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proofErr w:type="spellStart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EnCiv</w:t>
      </w:r>
      <w:proofErr w:type="spellEnd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- Full Stack Developer | Irvine, CA | July 2024-Present</w:t>
      </w:r>
    </w:p>
    <w:p w14:paraId="21BFFA41" w14:textId="51BA83F2" w:rsidR="002A08EB" w:rsidRDefault="002A08EB" w:rsidP="00B65348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A08EB">
        <w:rPr>
          <w:rFonts w:asciiTheme="majorHAnsi" w:eastAsiaTheme="majorEastAsia" w:hAnsiTheme="majorHAnsi" w:cstheme="majorHAnsi"/>
          <w:sz w:val="24"/>
          <w:szCs w:val="24"/>
        </w:rPr>
        <w:t xml:space="preserve">• Designed ML-based user intent classification models using </w:t>
      </w:r>
      <w:proofErr w:type="spellStart"/>
      <w:r w:rsidRPr="002A08EB">
        <w:rPr>
          <w:rFonts w:asciiTheme="majorHAnsi" w:eastAsiaTheme="majorEastAsia" w:hAnsiTheme="majorHAnsi" w:cstheme="majorHAnsi"/>
          <w:sz w:val="24"/>
          <w:szCs w:val="24"/>
        </w:rPr>
        <w:t>SpaCy</w:t>
      </w:r>
      <w:proofErr w:type="spellEnd"/>
      <w:r w:rsidRPr="002A08EB">
        <w:rPr>
          <w:rFonts w:asciiTheme="majorHAnsi" w:eastAsiaTheme="majorEastAsia" w:hAnsiTheme="majorHAnsi" w:cstheme="majorHAnsi"/>
          <w:sz w:val="24"/>
          <w:szCs w:val="24"/>
        </w:rPr>
        <w:t xml:space="preserve"> and scikit-learn to categorize civic participation posts in real-time.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  <w:t>• Integrated NumPy + Pandas pipelines for feature engineering on large-scale civic discourse data (100K+ monthly entries).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  <w:t xml:space="preserve">• Built real-time prediction services using </w:t>
      </w:r>
      <w:proofErr w:type="spellStart"/>
      <w:r w:rsidRPr="002A08EB">
        <w:rPr>
          <w:rFonts w:asciiTheme="majorHAnsi" w:eastAsiaTheme="majorEastAsia" w:hAnsiTheme="majorHAnsi" w:cstheme="majorHAnsi"/>
          <w:sz w:val="24"/>
          <w:szCs w:val="24"/>
        </w:rPr>
        <w:t>FastAPI</w:t>
      </w:r>
      <w:proofErr w:type="spellEnd"/>
      <w:r w:rsidRPr="002A08EB">
        <w:rPr>
          <w:rFonts w:asciiTheme="majorHAnsi" w:eastAsiaTheme="majorEastAsia" w:hAnsiTheme="majorHAnsi" w:cstheme="majorHAnsi"/>
          <w:sz w:val="24"/>
          <w:szCs w:val="24"/>
        </w:rPr>
        <w:t xml:space="preserve"> and deployed them via Google Cloud Run, reducing latency by 35%.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lastRenderedPageBreak/>
        <w:t>• Leveraged Apache Kafka and GCP Pub/Sub to collect and process user activity logs for behavior analytics.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  <w:t>• Applied text vectorization, TF-IDF, and logistic regression for user intent modeling, reaching 87% F1-score.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  <w:t xml:space="preserve">• Improved model accuracy through cross-validation and hyperparameter tuning using </w:t>
      </w:r>
      <w:proofErr w:type="spellStart"/>
      <w:r w:rsidRPr="002A08EB">
        <w:rPr>
          <w:rFonts w:asciiTheme="majorHAnsi" w:eastAsiaTheme="majorEastAsia" w:hAnsiTheme="majorHAnsi" w:cstheme="majorHAnsi"/>
          <w:sz w:val="24"/>
          <w:szCs w:val="24"/>
        </w:rPr>
        <w:t>GridSearchCV</w:t>
      </w:r>
      <w:proofErr w:type="spellEnd"/>
      <w:r w:rsidRPr="002A08EB">
        <w:rPr>
          <w:rFonts w:asciiTheme="majorHAnsi" w:eastAsiaTheme="majorEastAsia" w:hAnsiTheme="majorHAnsi" w:cstheme="majorHAnsi"/>
          <w:sz w:val="24"/>
          <w:szCs w:val="24"/>
        </w:rPr>
        <w:t xml:space="preserve"> and </w:t>
      </w:r>
      <w:proofErr w:type="spellStart"/>
      <w:r w:rsidRPr="002A08EB">
        <w:rPr>
          <w:rFonts w:asciiTheme="majorHAnsi" w:eastAsiaTheme="majorEastAsia" w:hAnsiTheme="majorHAnsi" w:cstheme="majorHAnsi"/>
          <w:sz w:val="24"/>
          <w:szCs w:val="24"/>
        </w:rPr>
        <w:t>XGBoost</w:t>
      </w:r>
      <w:proofErr w:type="spellEnd"/>
      <w:r w:rsidRPr="002A08EB">
        <w:rPr>
          <w:rFonts w:asciiTheme="majorHAnsi" w:eastAsiaTheme="majorEastAsia" w:hAnsiTheme="majorHAnsi" w:cstheme="majorHAnsi"/>
          <w:sz w:val="24"/>
          <w:szCs w:val="24"/>
        </w:rPr>
        <w:t>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  <w:t>• Led system design to scale ML predictions, reducing prediction response time from 450ms to 150ms for 50K+ concurrent users.</w:t>
      </w:r>
      <w:r w:rsidRPr="002A08EB">
        <w:rPr>
          <w:rFonts w:asciiTheme="majorHAnsi" w:eastAsiaTheme="majorEastAsia" w:hAnsiTheme="majorHAnsi" w:cstheme="majorHAnsi"/>
          <w:sz w:val="24"/>
          <w:szCs w:val="24"/>
        </w:rPr>
        <w:br/>
        <w:t>• Applied scalable system design principles (microservices, load balancing, stateless APIs) to deploy ML inference systems with high availability.</w:t>
      </w:r>
    </w:p>
    <w:p w14:paraId="60F6C4E6" w14:textId="77777777" w:rsidR="00B65348" w:rsidRDefault="00B65348" w:rsidP="00B65348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proofErr w:type="spellStart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Sysark</w:t>
      </w:r>
      <w:proofErr w:type="spellEnd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Datasol</w:t>
      </w:r>
      <w:proofErr w:type="spellEnd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Pvt. Ltd (Study-Hub)- Software Developer| Hyderabad, India | April 2018-May 2022</w:t>
      </w:r>
    </w:p>
    <w:p w14:paraId="18850E08" w14:textId="77777777" w:rsidR="0050320A" w:rsidRDefault="0050320A" w:rsidP="00B65348">
      <w:pPr>
        <w:rPr>
          <w:rFonts w:asciiTheme="majorHAnsi" w:eastAsiaTheme="majorEastAsia" w:hAnsiTheme="majorHAnsi" w:cstheme="majorHAnsi"/>
          <w:sz w:val="24"/>
          <w:szCs w:val="24"/>
        </w:rPr>
      </w:pPr>
      <w:r w:rsidRPr="0050320A">
        <w:rPr>
          <w:rFonts w:asciiTheme="majorHAnsi" w:eastAsiaTheme="majorEastAsia" w:hAnsiTheme="majorHAnsi" w:cstheme="majorHAnsi"/>
          <w:sz w:val="24"/>
          <w:szCs w:val="24"/>
        </w:rPr>
        <w:t>• Built student performance prediction models using multivariate regression and decision trees in scikit-learn.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>• Processed time-series learning behavior data using Pandas and NumPy to optimize ETL workflows.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 xml:space="preserve">• Designed academic dashboards with Seaborn and </w:t>
      </w:r>
      <w:proofErr w:type="spellStart"/>
      <w:r w:rsidRPr="0050320A">
        <w:rPr>
          <w:rFonts w:asciiTheme="majorHAnsi" w:eastAsiaTheme="majorEastAsia" w:hAnsiTheme="majorHAnsi" w:cstheme="majorHAnsi"/>
          <w:sz w:val="24"/>
          <w:szCs w:val="24"/>
        </w:rPr>
        <w:t>Plotly</w:t>
      </w:r>
      <w:proofErr w:type="spellEnd"/>
      <w:r w:rsidRPr="0050320A">
        <w:rPr>
          <w:rFonts w:asciiTheme="majorHAnsi" w:eastAsiaTheme="majorEastAsia" w:hAnsiTheme="majorHAnsi" w:cstheme="majorHAnsi"/>
          <w:sz w:val="24"/>
          <w:szCs w:val="24"/>
        </w:rPr>
        <w:t xml:space="preserve"> to help educators drive targeted interventions.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>• Tuned models using Lasso and Ridge to reduce overfitting and improve predictive accuracy.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>• Developed modular ML services in Flask, deployed on AWS ECS and secured using API Gateway and JWT.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>• Streamlined data transformation using SQL and Pandas merges for faster processing.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>• Integrated AWS Lambda functions to automate periodic model retraining with new student data.</w:t>
      </w:r>
      <w:r w:rsidRPr="0050320A">
        <w:rPr>
          <w:rFonts w:asciiTheme="majorHAnsi" w:eastAsiaTheme="majorEastAsia" w:hAnsiTheme="majorHAnsi" w:cstheme="majorHAnsi"/>
          <w:sz w:val="24"/>
          <w:szCs w:val="24"/>
        </w:rPr>
        <w:br/>
        <w:t>• Architected microservice-based ML components to align with the platform’s evolving infrastructure.</w:t>
      </w:r>
    </w:p>
    <w:p w14:paraId="6C9B60F9" w14:textId="2AB5B8F3" w:rsidR="00B65348" w:rsidRDefault="00B65348" w:rsidP="00B65348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proofErr w:type="spellStart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Swashtech</w:t>
      </w:r>
      <w:proofErr w:type="spellEnd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Software Paradigm (</w:t>
      </w:r>
      <w:proofErr w:type="spellStart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Cure.fit</w:t>
      </w:r>
      <w:proofErr w:type="spellEnd"/>
      <w:r w:rsidRPr="00B65348">
        <w:rPr>
          <w:rFonts w:asciiTheme="majorHAnsi" w:eastAsiaTheme="majorEastAsia" w:hAnsiTheme="majorHAnsi" w:cstheme="majorHAnsi"/>
          <w:b/>
          <w:bCs/>
          <w:sz w:val="24"/>
          <w:szCs w:val="24"/>
        </w:rPr>
        <w:t>)- Software Developer| Pune, MH| July 2016-March 2018</w:t>
      </w:r>
    </w:p>
    <w:p w14:paraId="5FD79D53" w14:textId="43505F69" w:rsidR="00090EE2" w:rsidRPr="00B65348" w:rsidRDefault="0050320A" w:rsidP="00B65348">
      <w:pPr>
        <w:rPr>
          <w:rFonts w:asciiTheme="majorHAnsi" w:hAnsiTheme="majorHAnsi" w:cstheme="majorHAnsi"/>
          <w:sz w:val="24"/>
          <w:szCs w:val="24"/>
        </w:rPr>
      </w:pPr>
      <w:r w:rsidRPr="0050320A">
        <w:rPr>
          <w:rFonts w:asciiTheme="majorHAnsi" w:hAnsiTheme="majorHAnsi" w:cstheme="majorHAnsi"/>
          <w:sz w:val="24"/>
          <w:szCs w:val="24"/>
        </w:rPr>
        <w:t>• Developed a wellness recommendation engine using classification models (KNN, Decision Tree, SVM) for user fitness goals.</w:t>
      </w:r>
      <w:r w:rsidRPr="0050320A">
        <w:rPr>
          <w:rFonts w:asciiTheme="majorHAnsi" w:hAnsiTheme="majorHAnsi" w:cstheme="majorHAnsi"/>
          <w:sz w:val="24"/>
          <w:szCs w:val="24"/>
        </w:rPr>
        <w:br/>
        <w:t>• Preprocessed biometric and user-activity datasets using Pandas and NumPy; applied K-Means clustering for segmentation.</w:t>
      </w:r>
      <w:r w:rsidRPr="0050320A">
        <w:rPr>
          <w:rFonts w:asciiTheme="majorHAnsi" w:hAnsiTheme="majorHAnsi" w:cstheme="majorHAnsi"/>
          <w:sz w:val="24"/>
          <w:szCs w:val="24"/>
        </w:rPr>
        <w:br/>
        <w:t>• Designed a basic deep learning model (</w:t>
      </w:r>
      <w:proofErr w:type="spellStart"/>
      <w:r w:rsidRPr="0050320A">
        <w:rPr>
          <w:rFonts w:asciiTheme="majorHAnsi" w:hAnsiTheme="majorHAnsi" w:cstheme="majorHAnsi"/>
          <w:sz w:val="24"/>
          <w:szCs w:val="24"/>
        </w:rPr>
        <w:t>Keras</w:t>
      </w:r>
      <w:proofErr w:type="spellEnd"/>
      <w:r w:rsidRPr="0050320A">
        <w:rPr>
          <w:rFonts w:asciiTheme="majorHAnsi" w:hAnsiTheme="majorHAnsi" w:cstheme="majorHAnsi"/>
          <w:sz w:val="24"/>
          <w:szCs w:val="24"/>
        </w:rPr>
        <w:t xml:space="preserve"> LSTM) to predict workout attendance trends.</w:t>
      </w:r>
      <w:r w:rsidRPr="0050320A">
        <w:rPr>
          <w:rFonts w:asciiTheme="majorHAnsi" w:hAnsiTheme="majorHAnsi" w:cstheme="majorHAnsi"/>
          <w:sz w:val="24"/>
          <w:szCs w:val="24"/>
        </w:rPr>
        <w:br/>
        <w:t>• Deployed ML models using AWS EC2 and S3 to integrate with cloud-hosted fitness tracking data.</w:t>
      </w:r>
      <w:r w:rsidRPr="0050320A">
        <w:rPr>
          <w:rFonts w:asciiTheme="majorHAnsi" w:hAnsiTheme="majorHAnsi" w:cstheme="majorHAnsi"/>
          <w:sz w:val="24"/>
          <w:szCs w:val="24"/>
        </w:rPr>
        <w:br/>
        <w:t xml:space="preserve">• Built batch ETL workflows using </w:t>
      </w:r>
      <w:proofErr w:type="spellStart"/>
      <w:r w:rsidRPr="0050320A">
        <w:rPr>
          <w:rFonts w:asciiTheme="majorHAnsi" w:hAnsiTheme="majorHAnsi" w:cstheme="majorHAnsi"/>
          <w:sz w:val="24"/>
          <w:szCs w:val="24"/>
        </w:rPr>
        <w:t>PySpark</w:t>
      </w:r>
      <w:proofErr w:type="spellEnd"/>
      <w:r w:rsidRPr="0050320A">
        <w:rPr>
          <w:rFonts w:asciiTheme="majorHAnsi" w:hAnsiTheme="majorHAnsi" w:cstheme="majorHAnsi"/>
          <w:sz w:val="24"/>
          <w:szCs w:val="24"/>
        </w:rPr>
        <w:t xml:space="preserve"> to process wearable device data for training pipelines.</w:t>
      </w:r>
      <w:r w:rsidRPr="0050320A">
        <w:rPr>
          <w:rFonts w:asciiTheme="majorHAnsi" w:hAnsiTheme="majorHAnsi" w:cstheme="majorHAnsi"/>
          <w:sz w:val="24"/>
          <w:szCs w:val="24"/>
        </w:rPr>
        <w:br/>
        <w:t xml:space="preserve">• Used TensorFlow and </w:t>
      </w:r>
      <w:proofErr w:type="spellStart"/>
      <w:r w:rsidRPr="0050320A">
        <w:rPr>
          <w:rFonts w:asciiTheme="majorHAnsi" w:hAnsiTheme="majorHAnsi" w:cstheme="majorHAnsi"/>
          <w:sz w:val="24"/>
          <w:szCs w:val="24"/>
        </w:rPr>
        <w:t>Keras</w:t>
      </w:r>
      <w:proofErr w:type="spellEnd"/>
      <w:r w:rsidRPr="0050320A">
        <w:rPr>
          <w:rFonts w:asciiTheme="majorHAnsi" w:hAnsiTheme="majorHAnsi" w:cstheme="majorHAnsi"/>
          <w:sz w:val="24"/>
          <w:szCs w:val="24"/>
        </w:rPr>
        <w:t xml:space="preserve"> to create prototype nutrition models informed by health history and biometric inputs.</w:t>
      </w:r>
      <w:r w:rsidRPr="0050320A">
        <w:rPr>
          <w:rFonts w:asciiTheme="majorHAnsi" w:hAnsiTheme="majorHAnsi" w:cstheme="majorHAnsi"/>
          <w:sz w:val="24"/>
          <w:szCs w:val="24"/>
        </w:rPr>
        <w:br/>
        <w:t>• Documented and evaluated models with R², MAE, and RMSE for performance validation across user cohorts.</w:t>
      </w:r>
    </w:p>
    <w:sectPr w:rsidR="00090EE2" w:rsidRPr="00B65348" w:rsidSect="00835D6A">
      <w:pgSz w:w="12240" w:h="15840"/>
      <w:pgMar w:top="9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C1D56"/>
    <w:multiLevelType w:val="hybridMultilevel"/>
    <w:tmpl w:val="430C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26365"/>
    <w:multiLevelType w:val="hybridMultilevel"/>
    <w:tmpl w:val="D70E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42656"/>
    <w:multiLevelType w:val="hybridMultilevel"/>
    <w:tmpl w:val="5618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7AE2"/>
    <w:multiLevelType w:val="hybridMultilevel"/>
    <w:tmpl w:val="F69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95493">
    <w:abstractNumId w:val="8"/>
  </w:num>
  <w:num w:numId="2" w16cid:durableId="175075015">
    <w:abstractNumId w:val="6"/>
  </w:num>
  <w:num w:numId="3" w16cid:durableId="2081714399">
    <w:abstractNumId w:val="5"/>
  </w:num>
  <w:num w:numId="4" w16cid:durableId="415055372">
    <w:abstractNumId w:val="4"/>
  </w:num>
  <w:num w:numId="5" w16cid:durableId="872310220">
    <w:abstractNumId w:val="7"/>
  </w:num>
  <w:num w:numId="6" w16cid:durableId="459954170">
    <w:abstractNumId w:val="3"/>
  </w:num>
  <w:num w:numId="7" w16cid:durableId="59062396">
    <w:abstractNumId w:val="2"/>
  </w:num>
  <w:num w:numId="8" w16cid:durableId="161744827">
    <w:abstractNumId w:val="1"/>
  </w:num>
  <w:num w:numId="9" w16cid:durableId="1738243919">
    <w:abstractNumId w:val="0"/>
  </w:num>
  <w:num w:numId="10" w16cid:durableId="1425498072">
    <w:abstractNumId w:val="11"/>
  </w:num>
  <w:num w:numId="11" w16cid:durableId="1067072179">
    <w:abstractNumId w:val="10"/>
  </w:num>
  <w:num w:numId="12" w16cid:durableId="1184903914">
    <w:abstractNumId w:val="9"/>
  </w:num>
  <w:num w:numId="13" w16cid:durableId="1987657704">
    <w:abstractNumId w:val="9"/>
  </w:num>
  <w:num w:numId="14" w16cid:durableId="13972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EE2"/>
    <w:rsid w:val="000946C7"/>
    <w:rsid w:val="00103B73"/>
    <w:rsid w:val="0015074B"/>
    <w:rsid w:val="0029639D"/>
    <w:rsid w:val="002A08EB"/>
    <w:rsid w:val="002B5E24"/>
    <w:rsid w:val="00326F90"/>
    <w:rsid w:val="0046328D"/>
    <w:rsid w:val="004868B9"/>
    <w:rsid w:val="0050320A"/>
    <w:rsid w:val="005C4BA8"/>
    <w:rsid w:val="00604941"/>
    <w:rsid w:val="00751E5A"/>
    <w:rsid w:val="00813A01"/>
    <w:rsid w:val="008233DC"/>
    <w:rsid w:val="00835D6A"/>
    <w:rsid w:val="009E004B"/>
    <w:rsid w:val="00A109B4"/>
    <w:rsid w:val="00AA1D8D"/>
    <w:rsid w:val="00B26DCF"/>
    <w:rsid w:val="00B47730"/>
    <w:rsid w:val="00B65348"/>
    <w:rsid w:val="00B973A6"/>
    <w:rsid w:val="00CB0664"/>
    <w:rsid w:val="00CE2FAB"/>
    <w:rsid w:val="00D906B3"/>
    <w:rsid w:val="00DA1446"/>
    <w:rsid w:val="00EA398B"/>
    <w:rsid w:val="00F30417"/>
    <w:rsid w:val="00F31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6CDC2"/>
  <w14:defaultImageDpi w14:val="300"/>
  <w15:docId w15:val="{00F6FDCA-385A-4295-B9C1-C6AE455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233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ikwadsanjeevv" TargetMode="External"/><Relationship Id="rId3" Type="http://schemas.openxmlformats.org/officeDocument/2006/relationships/styles" Target="styles.xml"/><Relationship Id="rId7" Type="http://schemas.openxmlformats.org/officeDocument/2006/relationships/hyperlink" Target="https://gaikwadsanjeevv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sv1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Gaikwad</cp:lastModifiedBy>
  <cp:revision>9</cp:revision>
  <dcterms:created xsi:type="dcterms:W3CDTF">2013-12-23T23:15:00Z</dcterms:created>
  <dcterms:modified xsi:type="dcterms:W3CDTF">2025-05-05T16:55:00Z</dcterms:modified>
  <cp:category/>
</cp:coreProperties>
</file>