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8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1513"/>
        <w:gridCol w:w="7195"/>
        <w:gridCol w:w="1231"/>
      </w:tblGrid>
      <w:tr w:rsidR="008A7224" w14:paraId="6F832204" w14:textId="77777777" w:rsidTr="00E06B0B">
        <w:tc>
          <w:tcPr>
            <w:tcW w:w="9776" w:type="dxa"/>
            <w:gridSpan w:val="3"/>
            <w:tcBorders>
              <w:bottom w:val="single" w:sz="4" w:space="0" w:color="auto"/>
            </w:tcBorders>
          </w:tcPr>
          <w:p w14:paraId="7B460AE3" w14:textId="77777777" w:rsidR="008A7224" w:rsidRDefault="008A7224" w:rsidP="008A7224">
            <w:pPr>
              <w:jc w:val="right"/>
              <w:rPr>
                <w:rFonts w:ascii="Cambria" w:eastAsia="Calibri" w:hAnsi="Cambria" w:cs="Times New Roman"/>
                <w:noProof/>
                <w:spacing w:val="10"/>
                <w:sz w:val="40"/>
                <w:szCs w:val="40"/>
                <w:lang w:val="cs-CZ" w:eastAsia="cs-CZ"/>
              </w:rPr>
            </w:pPr>
            <w:r w:rsidRPr="004F08CE">
              <w:rPr>
                <w:rFonts w:ascii="Cambria" w:eastAsia="Calibri" w:hAnsi="Cambria" w:cs="Times New Roman"/>
                <w:noProof/>
                <w:spacing w:val="10"/>
                <w:sz w:val="40"/>
                <w:szCs w:val="40"/>
                <w:lang w:val="cs-CZ" w:eastAsia="cs-CZ"/>
              </w:rPr>
              <w:t>Гайнанов Руслан Рамилевич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83"/>
              <w:gridCol w:w="1958"/>
            </w:tblGrid>
            <w:tr w:rsidR="00727EEE" w:rsidRPr="004F08CE" w14:paraId="791708C4" w14:textId="77777777" w:rsidTr="00727EEE">
              <w:tc>
                <w:tcPr>
                  <w:tcW w:w="3974" w:type="pct"/>
                  <w:vAlign w:val="center"/>
                </w:tcPr>
                <w:p w14:paraId="5158D9FD" w14:textId="77777777" w:rsidR="008A7224" w:rsidRPr="004F08CE" w:rsidRDefault="7F2923D8" w:rsidP="7F2923D8">
                  <w:pPr>
                    <w:contextualSpacing/>
                    <w:jc w:val="right"/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eastAsia="cs-CZ"/>
                    </w:rPr>
                  </w:pPr>
                  <w:r w:rsidRPr="7F2923D8">
                    <w:rPr>
                      <w:rFonts w:ascii="Cambria" w:eastAsia="Cambria" w:hAnsi="Cambria" w:cs="Cambria"/>
                      <w:sz w:val="18"/>
                      <w:szCs w:val="18"/>
                      <w:lang w:eastAsia="cs-CZ"/>
                    </w:rPr>
                    <w:t>Телефон:</w:t>
                  </w:r>
                  <w:r w:rsidRPr="7F2923D8"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eastAsia="cs-CZ"/>
                    </w:rPr>
                    <w:t xml:space="preserve"> </w:t>
                  </w:r>
                </w:p>
              </w:tc>
              <w:tc>
                <w:tcPr>
                  <w:tcW w:w="1026" w:type="pct"/>
                  <w:vAlign w:val="center"/>
                </w:tcPr>
                <w:p w14:paraId="290819EB" w14:textId="6B1A618B" w:rsidR="008A7224" w:rsidRPr="00A55227" w:rsidRDefault="00CE1F6E" w:rsidP="00CE1F6E">
                  <w:pPr>
                    <w:spacing w:before="200"/>
                    <w:contextualSpacing/>
                    <w:jc w:val="right"/>
                    <w:rPr>
                      <w:rFonts w:ascii="Cambria,Times New Roman,Calibri" w:eastAsia="Cambria,Times New Roman,Calibri" w:hAnsi="Cambria,Times New Roman,Calibri" w:cs="Cambria,Times New Roman,Calibri"/>
                      <w:b/>
                      <w:bCs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ascii="Cambria" w:eastAsia="Cambria" w:hAnsi="Cambria" w:cs="Cambria"/>
                      <w:b/>
                      <w:bCs/>
                      <w:sz w:val="18"/>
                      <w:szCs w:val="18"/>
                      <w:lang w:eastAsia="cs-CZ"/>
                    </w:rPr>
                    <w:t>+7-978-956-01-70</w:t>
                  </w:r>
                </w:p>
              </w:tc>
            </w:tr>
            <w:tr w:rsidR="00727EEE" w:rsidRPr="00CE1F6E" w14:paraId="76915D29" w14:textId="77777777" w:rsidTr="00727EEE">
              <w:tc>
                <w:tcPr>
                  <w:tcW w:w="3974" w:type="pct"/>
                  <w:vAlign w:val="center"/>
                </w:tcPr>
                <w:p w14:paraId="54A7E3EA" w14:textId="77777777" w:rsidR="008A7224" w:rsidRPr="004F08CE" w:rsidRDefault="7F2923D8" w:rsidP="7F2923D8">
                  <w:pPr>
                    <w:spacing w:before="200"/>
                    <w:contextualSpacing/>
                    <w:jc w:val="right"/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val="cs-CZ" w:eastAsia="cs-CZ"/>
                    </w:rPr>
                  </w:pPr>
                  <w:r w:rsidRPr="7F2923D8">
                    <w:rPr>
                      <w:rFonts w:ascii="Cambria" w:eastAsia="Cambria" w:hAnsi="Cambria" w:cs="Cambria"/>
                      <w:sz w:val="18"/>
                      <w:szCs w:val="18"/>
                      <w:lang w:eastAsia="cs-CZ"/>
                    </w:rPr>
                    <w:t>Электронная почта:</w:t>
                  </w:r>
                  <w:r w:rsidRPr="7F2923D8"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eastAsia="cs-CZ"/>
                    </w:rPr>
                    <w:t xml:space="preserve"> </w:t>
                  </w:r>
                </w:p>
              </w:tc>
              <w:tc>
                <w:tcPr>
                  <w:tcW w:w="1026" w:type="pct"/>
                  <w:vAlign w:val="center"/>
                </w:tcPr>
                <w:p w14:paraId="0B4C5411" w14:textId="791D469C" w:rsidR="008A7224" w:rsidRPr="004F08CE" w:rsidRDefault="00CE1F6E" w:rsidP="00CE1F6E">
                  <w:pPr>
                    <w:spacing w:before="200"/>
                    <w:contextualSpacing/>
                    <w:jc w:val="right"/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val="cs-CZ" w:eastAsia="cs-CZ"/>
                    </w:rPr>
                  </w:pPr>
                  <w:r>
                    <w:rPr>
                      <w:rFonts w:ascii="Cambria" w:eastAsia="Cambria" w:hAnsi="Cambria" w:cs="Cambria"/>
                      <w:b/>
                      <w:bCs/>
                      <w:sz w:val="18"/>
                      <w:szCs w:val="18"/>
                      <w:lang w:eastAsia="cs-CZ"/>
                    </w:rPr>
                    <w:t>gromrx1</w:t>
                  </w:r>
                  <w:r w:rsidRPr="00930808">
                    <w:rPr>
                      <w:rFonts w:ascii="Cambria" w:eastAsia="Cambria" w:hAnsi="Cambria" w:cs="Cambria"/>
                      <w:b/>
                      <w:bCs/>
                      <w:sz w:val="18"/>
                      <w:szCs w:val="18"/>
                      <w:lang w:eastAsia="cs-CZ"/>
                    </w:rPr>
                    <w:t>@</w:t>
                  </w:r>
                  <w:r>
                    <w:rPr>
                      <w:rFonts w:ascii="Cambria" w:eastAsia="Cambria" w:hAnsi="Cambria" w:cs="Cambria"/>
                      <w:b/>
                      <w:bCs/>
                      <w:sz w:val="18"/>
                      <w:szCs w:val="18"/>
                      <w:lang w:val="en-US" w:eastAsia="cs-CZ"/>
                    </w:rPr>
                    <w:t>g</w:t>
                  </w:r>
                  <w:r w:rsidR="7F2923D8" w:rsidRPr="7F2923D8">
                    <w:rPr>
                      <w:rFonts w:ascii="Cambria" w:eastAsia="Cambria" w:hAnsi="Cambria" w:cs="Cambria"/>
                      <w:b/>
                      <w:bCs/>
                      <w:sz w:val="18"/>
                      <w:szCs w:val="18"/>
                      <w:lang w:val="cs-CZ" w:eastAsia="cs-CZ"/>
                    </w:rPr>
                    <w:t>mail.com</w:t>
                  </w:r>
                </w:p>
              </w:tc>
            </w:tr>
            <w:tr w:rsidR="00E71137" w:rsidRPr="004F08CE" w14:paraId="0F186470" w14:textId="77777777" w:rsidTr="00727EEE">
              <w:tc>
                <w:tcPr>
                  <w:tcW w:w="3974" w:type="pct"/>
                  <w:vAlign w:val="center"/>
                </w:tcPr>
                <w:p w14:paraId="42A61B77" w14:textId="77777777" w:rsidR="00E71137" w:rsidRDefault="7F2923D8" w:rsidP="7F2923D8">
                  <w:pPr>
                    <w:spacing w:before="200"/>
                    <w:contextualSpacing/>
                    <w:jc w:val="right"/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eastAsia="cs-CZ"/>
                    </w:rPr>
                  </w:pPr>
                  <w:r w:rsidRPr="7F2923D8">
                    <w:rPr>
                      <w:rFonts w:ascii="Cambria" w:eastAsia="Cambria" w:hAnsi="Cambria" w:cs="Cambria"/>
                      <w:sz w:val="18"/>
                      <w:szCs w:val="18"/>
                      <w:lang w:eastAsia="cs-CZ"/>
                    </w:rPr>
                    <w:t xml:space="preserve">Сайт: </w:t>
                  </w:r>
                </w:p>
              </w:tc>
              <w:tc>
                <w:tcPr>
                  <w:tcW w:w="1026" w:type="pct"/>
                  <w:vAlign w:val="center"/>
                </w:tcPr>
                <w:p w14:paraId="34DC50A1" w14:textId="119320B2" w:rsidR="00E71137" w:rsidRDefault="00EB483F" w:rsidP="00E71137">
                  <w:pPr>
                    <w:spacing w:before="200"/>
                    <w:contextualSpacing/>
                    <w:jc w:val="right"/>
                    <w:rPr>
                      <w:rFonts w:ascii="Cambria" w:eastAsia="Calibri" w:hAnsi="Cambria" w:cs="Times New Roman"/>
                      <w:sz w:val="18"/>
                      <w:szCs w:val="20"/>
                      <w:lang w:eastAsia="cs-CZ"/>
                    </w:rPr>
                  </w:pPr>
                  <w:hyperlink r:id="rId8" w:history="1">
                    <w:r w:rsidR="00930808">
                      <w:rPr>
                        <w:rStyle w:val="Hyperlink"/>
                        <w:rFonts w:ascii="Cambria" w:eastAsia="Calibri" w:hAnsi="Cambria" w:cs="Times New Roman"/>
                        <w:sz w:val="18"/>
                        <w:szCs w:val="20"/>
                        <w:lang w:eastAsia="cs-CZ"/>
                      </w:rPr>
                      <w:t>gainanov.pro</w:t>
                    </w:r>
                  </w:hyperlink>
                </w:p>
              </w:tc>
            </w:tr>
            <w:tr w:rsidR="00727EEE" w:rsidRPr="004F08CE" w14:paraId="7F0D4102" w14:textId="77777777" w:rsidTr="00727EEE">
              <w:tc>
                <w:tcPr>
                  <w:tcW w:w="3974" w:type="pct"/>
                  <w:vAlign w:val="center"/>
                </w:tcPr>
                <w:p w14:paraId="0BEFCAE2" w14:textId="7EF3D5EF" w:rsidR="00727EEE" w:rsidRPr="00930808" w:rsidRDefault="00727EEE" w:rsidP="7F2923D8">
                  <w:pPr>
                    <w:spacing w:before="200"/>
                    <w:contextualSpacing/>
                    <w:jc w:val="right"/>
                    <w:rPr>
                      <w:rFonts w:ascii="Cambria,Times New Roman,Calibri" w:eastAsia="Cambria,Times New Roman,Calibri" w:hAnsi="Cambria,Times New Roman,Calibri" w:cs="Cambria,Times New Roman,Calibri"/>
                      <w:sz w:val="18"/>
                      <w:szCs w:val="18"/>
                      <w:lang w:eastAsia="cs-CZ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26" w:type="pct"/>
                  <w:vAlign w:val="center"/>
                </w:tcPr>
                <w:p w14:paraId="059D991F" w14:textId="18B55112" w:rsidR="00727EEE" w:rsidRDefault="00727EEE" w:rsidP="00E71137">
                  <w:pPr>
                    <w:spacing w:before="200"/>
                    <w:contextualSpacing/>
                    <w:jc w:val="right"/>
                    <w:rPr>
                      <w:rFonts w:ascii="Cambria" w:eastAsia="Calibri" w:hAnsi="Cambria" w:cs="Times New Roman"/>
                      <w:sz w:val="18"/>
                      <w:szCs w:val="20"/>
                      <w:lang w:eastAsia="cs-CZ"/>
                    </w:rPr>
                  </w:pPr>
                </w:p>
              </w:tc>
            </w:tr>
          </w:tbl>
          <w:p w14:paraId="672A6659" w14:textId="77777777" w:rsidR="008A7224" w:rsidRPr="008A7224" w:rsidRDefault="008A7224" w:rsidP="0078080D">
            <w:pPr>
              <w:rPr>
                <w:noProof/>
                <w:lang w:eastAsia="ru-RU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0A37501D" w14:textId="0ACEDFBF" w:rsidR="008A7224" w:rsidRDefault="00930808" w:rsidP="008A7224">
            <w:pPr>
              <w:jc w:val="center"/>
            </w:pPr>
            <w:r w:rsidRPr="00930808">
              <w:rPr>
                <w:noProof/>
                <w:lang w:val="en-US" w:eastAsia="zh-CN"/>
              </w:rPr>
              <w:drawing>
                <wp:inline distT="0" distB="0" distL="0" distR="0" wp14:anchorId="6C72DC38" wp14:editId="772AA0FD">
                  <wp:extent cx="709295" cy="836659"/>
                  <wp:effectExtent l="0" t="0" r="0" b="1905"/>
                  <wp:docPr id="2" name="Picture 2" descr="D:\Code\Web\gainanovrus.github.io\ru\img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ode\Web\gainanovrus.github.io\ru\img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21378" cy="85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B4A" w:rsidRPr="00D16B4A" w14:paraId="362BE358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8A3815" w14:textId="77777777" w:rsidR="00D16B4A" w:rsidRPr="008A7224" w:rsidRDefault="7F2923D8" w:rsidP="7F2923D8">
            <w:pPr>
              <w:pStyle w:val="a"/>
              <w:spacing w:before="120"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 xml:space="preserve">Образование: </w:t>
            </w:r>
          </w:p>
        </w:tc>
        <w:tc>
          <w:tcPr>
            <w:tcW w:w="84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37D9" w14:textId="77777777" w:rsidR="00D16B4A" w:rsidRPr="00D16B4A" w:rsidRDefault="7F2923D8" w:rsidP="7F2923D8">
            <w:pPr>
              <w:pStyle w:val="a"/>
              <w:spacing w:before="120"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высшее (магистр)</w:t>
            </w:r>
          </w:p>
        </w:tc>
      </w:tr>
      <w:tr w:rsidR="001D5AF2" w14:paraId="772C803F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7" w:type="dxa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14:paraId="7CFB5A06" w14:textId="77777777" w:rsidR="001D5AF2" w:rsidRDefault="7F2923D8" w:rsidP="7F2923D8">
            <w:pPr>
              <w:pStyle w:val="a1"/>
              <w:spacing w:before="0" w:after="0"/>
              <w:rPr>
                <w:rFonts w:ascii="Times New Roman" w:eastAsia="Times New Roman" w:hAnsi="Times New Roman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2017</w:t>
            </w:r>
          </w:p>
        </w:tc>
        <w:tc>
          <w:tcPr>
            <w:tcW w:w="9939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FEC8279" w14:textId="77777777" w:rsidR="001D5AF2" w:rsidRPr="00307ED6" w:rsidRDefault="7F2923D8" w:rsidP="7F2923D8">
            <w:pPr>
              <w:pStyle w:val="a1"/>
              <w:spacing w:before="0"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 xml:space="preserve">09.04.01.51 Информатика и вычислительная техника. </w:t>
            </w: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Распределенные автоматизированные системы</w:t>
            </w:r>
          </w:p>
          <w:p w14:paraId="4CEA7C9C" w14:textId="77777777" w:rsidR="001D5AF2" w:rsidRPr="00D16B4A" w:rsidRDefault="7F2923D8" w:rsidP="7F2923D8">
            <w:pPr>
              <w:pStyle w:val="ListBullet"/>
              <w:spacing w:after="0"/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</w:pP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  <w:t>"Пермский национальный исследовательский политехнический университет" (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  <w:lang w:val="ru-RU"/>
              </w:rPr>
              <w:t>г. Пермь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  <w:t>)</w:t>
            </w:r>
          </w:p>
        </w:tc>
      </w:tr>
      <w:tr w:rsidR="001D5AF2" w:rsidRPr="00D16B4A" w14:paraId="4DC4BDB9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14:paraId="022AE731" w14:textId="77777777" w:rsidR="001D5AF2" w:rsidRDefault="7F2923D8" w:rsidP="7F2923D8">
            <w:pPr>
              <w:pStyle w:val="a1"/>
              <w:spacing w:before="0" w:after="0"/>
              <w:rPr>
                <w:rFonts w:ascii="Times New Roman" w:eastAsia="Times New Roman" w:hAnsi="Times New Roman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2015</w:t>
            </w:r>
          </w:p>
        </w:tc>
        <w:tc>
          <w:tcPr>
            <w:tcW w:w="9939" w:type="dxa"/>
            <w:gridSpan w:val="3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02A96BE6" w14:textId="77777777" w:rsidR="001D5AF2" w:rsidRPr="00D16B4A" w:rsidRDefault="7F2923D8" w:rsidP="7F2923D8">
            <w:pPr>
              <w:pStyle w:val="a1"/>
              <w:spacing w:before="0"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 xml:space="preserve">230100.62 Информатика и вычислительная техника. </w:t>
            </w: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Вычислительные машины, комплексы, системы и сети</w:t>
            </w:r>
          </w:p>
          <w:p w14:paraId="7A992584" w14:textId="77777777" w:rsidR="001D5AF2" w:rsidRPr="00D16B4A" w:rsidRDefault="7F2923D8" w:rsidP="7F2923D8">
            <w:pPr>
              <w:pStyle w:val="ListBullet"/>
              <w:spacing w:after="0"/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</w:pP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  <w:t>"Пермский национальный исследовательский политехнический университет" (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  <w:lang w:val="ru-RU"/>
              </w:rPr>
              <w:t>г. Пермь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  <w:t>)</w:t>
            </w:r>
          </w:p>
        </w:tc>
      </w:tr>
      <w:tr w:rsidR="001D5AF2" w14:paraId="2EBB9439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0658528" w14:textId="77777777" w:rsidR="001D5AF2" w:rsidRDefault="7F2923D8" w:rsidP="7F2923D8">
            <w:pPr>
              <w:pStyle w:val="a1"/>
              <w:spacing w:before="0"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2011</w:t>
            </w:r>
          </w:p>
        </w:tc>
        <w:tc>
          <w:tcPr>
            <w:tcW w:w="9939" w:type="dxa"/>
            <w:gridSpan w:val="3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494FDA69" w14:textId="77777777" w:rsidR="001D5AF2" w:rsidRPr="00D16B4A" w:rsidRDefault="7F2923D8" w:rsidP="7F2923D8">
            <w:pPr>
              <w:pStyle w:val="a1"/>
              <w:spacing w:before="0" w:after="0"/>
              <w:rPr>
                <w:rFonts w:ascii="Times New Roman" w:eastAsia="Times New Roman" w:hAnsi="Times New Roman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230106 Техническое обслуживание средств вычислительной техники и компьютерных сетей</w:t>
            </w:r>
          </w:p>
          <w:p w14:paraId="2FE3A64B" w14:textId="77777777" w:rsidR="001D5AF2" w:rsidRPr="00D16B4A" w:rsidRDefault="7F2923D8" w:rsidP="7F2923D8">
            <w:pPr>
              <w:pStyle w:val="ListBullet"/>
              <w:spacing w:after="0"/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</w:pP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  <w:t>"Пермский авиационный техникум им. А.Д.Швецова"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  <w:lang w:val="ru-RU"/>
              </w:rPr>
              <w:t xml:space="preserve"> 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</w:rPr>
              <w:t>(</w:t>
            </w:r>
            <w:r w:rsidRPr="7F2923D8">
              <w:rPr>
                <w:rFonts w:ascii="Times New Roman" w:eastAsia="Times New Roman" w:hAnsi="Times New Roman"/>
                <w:i/>
                <w:iCs/>
                <w:color w:val="auto"/>
                <w:sz w:val="18"/>
                <w:szCs w:val="18"/>
                <w:lang w:val="ru-RU"/>
              </w:rPr>
              <w:t>г. Пермь)</w:t>
            </w:r>
          </w:p>
        </w:tc>
      </w:tr>
      <w:tr w:rsidR="00E06B0B" w:rsidRPr="008A7224" w14:paraId="48154721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477" w:type="dxa"/>
            <w:gridSpan w:val="2"/>
            <w:tcBorders>
              <w:top w:val="single" w:sz="4" w:space="0" w:color="auto"/>
            </w:tcBorders>
            <w:vAlign w:val="center"/>
          </w:tcPr>
          <w:p w14:paraId="0274D078" w14:textId="5945F686" w:rsidR="00D16B4A" w:rsidRPr="008A7224" w:rsidRDefault="7F2923D8" w:rsidP="00930808">
            <w:pPr>
              <w:pStyle w:val="a"/>
              <w:spacing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Опыт работы:</w:t>
            </w:r>
          </w:p>
        </w:tc>
        <w:tc>
          <w:tcPr>
            <w:tcW w:w="8409" w:type="dxa"/>
            <w:gridSpan w:val="2"/>
            <w:tcBorders>
              <w:top w:val="single" w:sz="4" w:space="0" w:color="auto"/>
            </w:tcBorders>
            <w:vAlign w:val="center"/>
          </w:tcPr>
          <w:p w14:paraId="73408671" w14:textId="080E545A" w:rsidR="00D16B4A" w:rsidRPr="009F24F1" w:rsidRDefault="008C6B49" w:rsidP="00930808">
            <w:pPr>
              <w:pStyle w:val="a"/>
              <w:spacing w:before="120" w:after="0"/>
              <w:rPr>
                <w:rFonts w:ascii="Times New Roman" w:eastAsia="Times New Roman" w:hAnsi="Times New Roman"/>
                <w:b w:val="0"/>
                <w:color w:val="auto"/>
                <w:lang w:val="en-US"/>
              </w:rPr>
            </w:pPr>
            <w:r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3</w:t>
            </w:r>
            <w:r w:rsidR="7F2923D8"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 xml:space="preserve"> года</w:t>
            </w:r>
          </w:p>
        </w:tc>
      </w:tr>
      <w:tr w:rsidR="00523F49" w:rsidRPr="00523F49" w14:paraId="0532FF02" w14:textId="77777777" w:rsidTr="00E06B0B">
        <w:trPr>
          <w:trHeight w:val="150"/>
        </w:trPr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AD8E1" w14:textId="64068AFD" w:rsidR="00523F49" w:rsidRPr="00930808" w:rsidRDefault="7F2923D8" w:rsidP="00930808">
            <w:pPr>
              <w:pStyle w:val="a1"/>
              <w:spacing w:after="0"/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</w:pP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09.2017-</w:t>
            </w:r>
            <w:r w:rsidR="00523F49">
              <w:br/>
            </w:r>
            <w:r w:rsidR="0093080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12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.</w:t>
            </w:r>
            <w:r w:rsidR="0093080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2018</w:t>
            </w:r>
          </w:p>
        </w:tc>
        <w:tc>
          <w:tcPr>
            <w:tcW w:w="99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C5296" w14:textId="77777777" w:rsidR="00523F49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Наше агентство сервиса 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(Пермь, </w:t>
            </w:r>
            <w:hyperlink r:id="rId10"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nas.company</w:t>
              </w:r>
            </w:hyperlink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): </w:t>
            </w:r>
            <w:r w:rsidRPr="7F2923D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системный ИТ-аутсорсинг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  <w:p w14:paraId="1C326736" w14:textId="34D79026" w:rsidR="00523F49" w:rsidRPr="00523F49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Системный администратор </w:t>
            </w:r>
            <w:r w:rsidR="007A05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Linux</w:t>
            </w:r>
            <w:r w:rsidRPr="7F2923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(DevOps)</w:t>
            </w:r>
          </w:p>
          <w:p w14:paraId="2D9BFA20" w14:textId="544E51C9" w:rsidR="00523F49" w:rsidRPr="00523F49" w:rsidRDefault="7F2923D8" w:rsidP="007A0536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Установка, настройка и обслуживание 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Linux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-серверов, СХД. 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Настройка 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VPN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Развертывание приложений в 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Docker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среде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иагностика серверов. Планирование аппаратных мощностей. Мониторинг 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нагрузки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программного и аппаратного обеспечения. </w:t>
            </w:r>
          </w:p>
        </w:tc>
      </w:tr>
      <w:tr w:rsidR="00603501" w:rsidRPr="00CE1F6E" w14:paraId="379914CA" w14:textId="77777777" w:rsidTr="7F2923D8">
        <w:trPr>
          <w:trHeight w:val="150"/>
        </w:trPr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05082D" w14:textId="77777777" w:rsidR="00321462" w:rsidRPr="00523F49" w:rsidRDefault="7F2923D8" w:rsidP="7F2923D8">
            <w:pPr>
              <w:pStyle w:val="a1"/>
              <w:spacing w:after="0"/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</w:pP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01.2017-08.2017</w:t>
            </w:r>
          </w:p>
        </w:tc>
        <w:tc>
          <w:tcPr>
            <w:tcW w:w="99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F8F83" w14:textId="77777777" w:rsidR="00321462" w:rsidRPr="00523F49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I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-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ON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  <w:t>Company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(Пермь, </w:t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begin"/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instrText xml:space="preserve"> HYPERLINK "http://3e-ion.com" \h </w:instrText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separate"/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ion</w:t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end"/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): </w:t>
            </w:r>
            <w:r w:rsidRPr="7F2923D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стартап по разработке ИС в области визуализации и аналитики данных IoT</w:t>
            </w:r>
          </w:p>
          <w:p w14:paraId="44692CD8" w14:textId="77777777" w:rsidR="00321462" w:rsidRPr="00D16B4A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Ведущий технический специалист</w:t>
            </w:r>
          </w:p>
          <w:p w14:paraId="60CE1795" w14:textId="5BA4796A" w:rsidR="00321462" w:rsidRPr="00307ED6" w:rsidRDefault="7F2923D8" w:rsidP="007A0536">
            <w:pPr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Проектирование, разработка и поддержка сетевой и вычислительной инфраструктуры сервиса для сбора и аналитики энергоданных в проекте 3E (Energy Efficiency Explorer). </w:t>
            </w:r>
            <w:hyperlink r:id="rId11" w:history="1">
              <w:r w:rsidR="00307ED6" w:rsidRPr="00307ED6">
                <w:rPr>
                  <w:rStyle w:val="Hyperlink"/>
                  <w:rFonts w:ascii="Times New Roman" w:hAnsi="Times New Roman"/>
                  <w:sz w:val="18"/>
                  <w:szCs w:val="18"/>
                  <w:lang w:val="en-US"/>
                </w:rPr>
                <w:t>3e-ion.com/pdf/3E-Presentation-2</w:t>
              </w:r>
              <w:r w:rsidR="00307ED6" w:rsidRPr="00307ED6">
                <w:rPr>
                  <w:rStyle w:val="Hyperlink"/>
                  <w:rFonts w:ascii="Times New Roman" w:hAnsi="Times New Roman"/>
                  <w:sz w:val="18"/>
                  <w:szCs w:val="18"/>
                  <w:lang w:val="en-US"/>
                </w:rPr>
                <w:t>0</w:t>
              </w:r>
              <w:r w:rsidR="00307ED6" w:rsidRPr="00307ED6">
                <w:rPr>
                  <w:rStyle w:val="Hyperlink"/>
                  <w:rFonts w:ascii="Times New Roman" w:hAnsi="Times New Roman"/>
                  <w:sz w:val="18"/>
                  <w:szCs w:val="18"/>
                  <w:lang w:val="en-US"/>
                </w:rPr>
                <w:t>17.06.04.pdf</w:t>
              </w:r>
            </w:hyperlink>
          </w:p>
        </w:tc>
      </w:tr>
      <w:tr w:rsidR="00603501" w:rsidRPr="00930808" w14:paraId="42ACAF8E" w14:textId="77777777" w:rsidTr="7F2923D8">
        <w:trPr>
          <w:trHeight w:val="150"/>
        </w:trPr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6F929" w14:textId="77777777" w:rsidR="00321462" w:rsidRDefault="7F2923D8" w:rsidP="7F2923D8">
            <w:pPr>
              <w:pStyle w:val="a1"/>
              <w:spacing w:after="0"/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</w:pP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09.201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6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-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12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.201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6</w:t>
            </w:r>
          </w:p>
        </w:tc>
        <w:tc>
          <w:tcPr>
            <w:tcW w:w="99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7BA686" w14:textId="77777777" w:rsidR="00321462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Лаборатория Телекоммуникационных и информационных систем ИМСС УрО РАН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(Пермь, </w:t>
            </w:r>
            <w:hyperlink r:id="rId12"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it.icmm.ru</w:t>
              </w:r>
            </w:hyperlink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  <w:p w14:paraId="6D7B2C62" w14:textId="77777777" w:rsidR="00321462" w:rsidRPr="00743B2C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Программист</w:t>
            </w:r>
          </w:p>
          <w:p w14:paraId="7530E62F" w14:textId="6209E812" w:rsidR="00321462" w:rsidRPr="00930808" w:rsidRDefault="7F2923D8" w:rsidP="007A0536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en-US"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Разработка плагина на языке C для автоматического сбора данных с узлов в</w:t>
            </w:r>
            <w:r w:rsidR="0093080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ычислительного кластера в БД, с последующей визуализацией и анализом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Тестирование в docker-среде.</w:t>
            </w:r>
            <w:r w:rsidR="007A053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hyperlink r:id="rId13"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github</w:t>
              </w:r>
              <w:r w:rsidRPr="0093080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.</w:t>
              </w:r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com</w:t>
              </w:r>
              <w:r w:rsidRPr="0093080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/</w:t>
              </w:r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GRomR</w:t>
              </w:r>
              <w:r w:rsidRPr="0093080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1/</w:t>
              </w:r>
              <w:proofErr w:type="spellStart"/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influxdb</w:t>
              </w:r>
              <w:proofErr w:type="spellEnd"/>
              <w:r w:rsidRPr="0093080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-</w:t>
              </w:r>
              <w:proofErr w:type="spellStart"/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slurm</w:t>
              </w:r>
              <w:proofErr w:type="spellEnd"/>
              <w:r w:rsidRPr="0093080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-</w:t>
              </w:r>
              <w:r w:rsidRPr="7F2923D8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monitoring</w:t>
              </w:r>
            </w:hyperlink>
          </w:p>
        </w:tc>
      </w:tr>
      <w:tr w:rsidR="00603501" w:rsidRPr="00523F49" w14:paraId="2ECECE71" w14:textId="77777777" w:rsidTr="00E06B0B">
        <w:trPr>
          <w:trHeight w:val="150"/>
        </w:trPr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34E49" w14:textId="77777777" w:rsidR="00321462" w:rsidRPr="00307ED6" w:rsidRDefault="7F2923D8" w:rsidP="7F2923D8">
            <w:pPr>
              <w:pStyle w:val="a1"/>
              <w:spacing w:after="0"/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</w:pP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0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5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ru-RU"/>
              </w:rPr>
              <w:t>.2016-08.201</w:t>
            </w:r>
            <w:r w:rsidRPr="7F2923D8">
              <w:rPr>
                <w:rStyle w:val="a5"/>
                <w:rFonts w:ascii="Times New Roman" w:eastAsia="Times New Roman" w:hAnsi="Times New Roman"/>
                <w:color w:val="auto"/>
                <w:lang w:val="en-US"/>
              </w:rPr>
              <w:t>6</w:t>
            </w:r>
          </w:p>
        </w:tc>
        <w:tc>
          <w:tcPr>
            <w:tcW w:w="99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9A4F76" w14:textId="77777777" w:rsidR="00321462" w:rsidRPr="00321462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Лаборатория информационных технологий ОИЯИ</w:t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(Дубна (МО), </w:t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begin"/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instrText xml:space="preserve"> HYPERLINK "http://lit.jinr.ru" \h </w:instrText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separate"/>
            </w:r>
            <w:r w:rsidRPr="7F2923D8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lit.jinr.ru</w:t>
            </w:r>
            <w:r w:rsidR="00EB483F"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end"/>
            </w: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  <w:p w14:paraId="233A870E" w14:textId="77777777" w:rsidR="00321462" w:rsidRPr="00321462" w:rsidRDefault="7F2923D8" w:rsidP="7F2923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Программист-стажер</w:t>
            </w:r>
          </w:p>
          <w:p w14:paraId="0DE24373" w14:textId="43566E76" w:rsidR="00321462" w:rsidRPr="00E71137" w:rsidRDefault="7F2923D8" w:rsidP="00DC542B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7F2923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Разработка системы для мониторинга потребления физических ресурсов виртуальными машинами облачной инфраструктуры. </w:t>
            </w:r>
          </w:p>
        </w:tc>
      </w:tr>
      <w:tr w:rsidR="00D16B4A" w:rsidRPr="00647D3A" w14:paraId="7F14B79A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14:paraId="581BF085" w14:textId="77777777" w:rsidR="00D16B4A" w:rsidRPr="00647D3A" w:rsidRDefault="7F2923D8" w:rsidP="7F2923D8">
            <w:pPr>
              <w:pStyle w:val="a"/>
              <w:spacing w:before="120" w:after="0"/>
              <w:rPr>
                <w:rFonts w:ascii="Times New Roman" w:eastAsia="Times New Roman" w:hAnsi="Times New Roman"/>
                <w:b w:val="0"/>
                <w:color w:val="auto"/>
                <w:lang w:val="en-US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Умения и навыки</w:t>
            </w:r>
            <w:r w:rsidRPr="7F2923D8">
              <w:rPr>
                <w:rFonts w:ascii="Times New Roman" w:eastAsia="Times New Roman" w:hAnsi="Times New Roman"/>
                <w:color w:val="auto"/>
                <w:lang w:val="en-US"/>
              </w:rPr>
              <w:t>:</w:t>
            </w:r>
          </w:p>
        </w:tc>
        <w:tc>
          <w:tcPr>
            <w:tcW w:w="8409" w:type="dxa"/>
            <w:gridSpan w:val="2"/>
            <w:tcBorders>
              <w:bottom w:val="single" w:sz="4" w:space="0" w:color="auto"/>
            </w:tcBorders>
            <w:vAlign w:val="bottom"/>
          </w:tcPr>
          <w:p w14:paraId="5DAB6C7B" w14:textId="77777777" w:rsidR="00D16B4A" w:rsidRPr="00647D3A" w:rsidRDefault="00D16B4A" w:rsidP="009E622F">
            <w:pPr>
              <w:pStyle w:val="a"/>
              <w:spacing w:before="120" w:after="0"/>
              <w:rPr>
                <w:rFonts w:ascii="Times New Roman" w:hAnsi="Times New Roman"/>
                <w:b w:val="0"/>
                <w:color w:val="auto"/>
              </w:rPr>
            </w:pPr>
          </w:p>
        </w:tc>
      </w:tr>
      <w:tr w:rsidR="00647D3A" w:rsidRPr="008111DD" w14:paraId="554B69CB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86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3C202755" w14:textId="7EE3A703" w:rsidR="00DC542B" w:rsidRDefault="00DC542B" w:rsidP="7F2923D8">
            <w:pPr>
              <w:pStyle w:val="ListBullet"/>
              <w:spacing w:after="0"/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  <w:lang w:val="ru-RU"/>
              </w:rPr>
              <w:t xml:space="preserve">знание принципов построения надежной и </w:t>
            </w:r>
            <w:proofErr w:type="spellStart"/>
            <w:r>
              <w:rPr>
                <w:rFonts w:ascii="Times New Roman" w:eastAsia="Times New Roman" w:hAnsi="Times New Roman"/>
                <w:color w:val="auto"/>
                <w:lang w:val="en-US"/>
              </w:rPr>
              <w:t>highload</w:t>
            </w:r>
            <w:proofErr w:type="spellEnd"/>
            <w:r w:rsidRPr="00DC542B">
              <w:rPr>
                <w:rFonts w:ascii="Times New Roman" w:eastAsia="Times New Roman" w:hAnsi="Times New Roman"/>
                <w:color w:va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auto"/>
                <w:lang w:val="ru-RU"/>
              </w:rPr>
              <w:t>ИТ-инфраструктуры</w:t>
            </w:r>
            <w:r w:rsidRPr="00DC542B">
              <w:rPr>
                <w:rFonts w:ascii="Times New Roman" w:eastAsia="Times New Roman" w:hAnsi="Times New Roman"/>
                <w:color w:val="auto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auto"/>
                <w:lang w:val="ru-RU"/>
              </w:rPr>
              <w:t>быстрой разработки ПО и автоматического тестрования</w:t>
            </w:r>
          </w:p>
          <w:p w14:paraId="3DF597CD" w14:textId="65D8757D" w:rsidR="008111DD" w:rsidRPr="008111DD" w:rsidRDefault="7F2923D8" w:rsidP="7F2923D8">
            <w:pPr>
              <w:pStyle w:val="ListBullet"/>
              <w:spacing w:after="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 xml:space="preserve">знание языков программирования: </w:t>
            </w:r>
          </w:p>
          <w:p w14:paraId="1F2C3C2B" w14:textId="00C2DB46" w:rsidR="00647D3A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>C, C++/Qt, Python, SQL</w:t>
            </w:r>
            <w:r w:rsidR="00930808">
              <w:rPr>
                <w:rFonts w:ascii="Times New Roman" w:eastAsia="Times New Roman" w:hAnsi="Times New Roman"/>
                <w:color w:val="auto"/>
              </w:rPr>
              <w:t>, bash/shell</w:t>
            </w:r>
          </w:p>
          <w:p w14:paraId="7E1359CD" w14:textId="77777777" w:rsidR="008111DD" w:rsidRPr="008111DD" w:rsidRDefault="7F2923D8" w:rsidP="7F2923D8">
            <w:pPr>
              <w:pStyle w:val="ListBullet"/>
              <w:spacing w:after="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>опыт администрирования</w:t>
            </w: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:</w:t>
            </w:r>
          </w:p>
          <w:p w14:paraId="6D005BE9" w14:textId="77777777" w:rsidR="008111DD" w:rsidRPr="008111DD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локальных сетей</w:t>
            </w:r>
          </w:p>
          <w:p w14:paraId="6E6DFB22" w14:textId="77777777" w:rsidR="008111DD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>серверов Linux, FreeBSD</w:t>
            </w:r>
          </w:p>
          <w:p w14:paraId="3CD4A962" w14:textId="77777777" w:rsidR="008111DD" w:rsidRPr="008111DD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>рабочих станций Windows/Linux</w:t>
            </w:r>
          </w:p>
          <w:p w14:paraId="588E5CE8" w14:textId="77777777" w:rsidR="008111DD" w:rsidRPr="008111DD" w:rsidRDefault="7F2923D8" w:rsidP="7F2923D8">
            <w:pPr>
              <w:pStyle w:val="ListBullet"/>
              <w:spacing w:after="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 xml:space="preserve">опыт работы </w:t>
            </w: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и настройки:</w:t>
            </w:r>
          </w:p>
          <w:p w14:paraId="362C59F2" w14:textId="77777777" w:rsidR="008111DD" w:rsidRPr="008111DD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>БД MySQL, PostgreSQL</w:t>
            </w:r>
          </w:p>
          <w:p w14:paraId="54AA8FF5" w14:textId="1FE68B9B" w:rsidR="00647D3A" w:rsidRPr="008111DD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</w:rPr>
              <w:t>систем виртуализации KVM, Docker</w:t>
            </w:r>
          </w:p>
          <w:p w14:paraId="4FDFEB04" w14:textId="1C766CC8" w:rsidR="00603501" w:rsidRPr="009F24F1" w:rsidRDefault="7F2923D8" w:rsidP="7F2923D8">
            <w:pPr>
              <w:pStyle w:val="ListBullet"/>
              <w:spacing w:after="0"/>
              <w:ind w:left="720"/>
              <w:rPr>
                <w:rFonts w:ascii="Times New Roman" w:eastAsia="Times New Roman" w:hAnsi="Times New Roman"/>
                <w:color w:val="auto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 xml:space="preserve">систем управления </w:t>
            </w:r>
            <w:r w:rsidRPr="7F2923D8">
              <w:rPr>
                <w:rFonts w:ascii="Times New Roman" w:eastAsia="Times New Roman" w:hAnsi="Times New Roman"/>
                <w:color w:val="auto"/>
                <w:lang w:val="en-US"/>
              </w:rPr>
              <w:t>IT</w:t>
            </w: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 xml:space="preserve">-проектами </w:t>
            </w:r>
            <w:proofErr w:type="spellStart"/>
            <w:r w:rsidRPr="7F2923D8">
              <w:rPr>
                <w:rFonts w:ascii="Times New Roman" w:eastAsia="Times New Roman" w:hAnsi="Times New Roman"/>
                <w:color w:val="auto"/>
                <w:lang w:val="en-US"/>
              </w:rPr>
              <w:t>GitLab</w:t>
            </w:r>
            <w:proofErr w:type="spellEnd"/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 xml:space="preserve"> </w:t>
            </w:r>
            <w:r w:rsidRPr="7F2923D8">
              <w:rPr>
                <w:rFonts w:ascii="Times New Roman" w:eastAsia="Times New Roman" w:hAnsi="Times New Roman"/>
                <w:color w:val="auto"/>
                <w:lang w:val="en-US"/>
              </w:rPr>
              <w:t>CI</w:t>
            </w: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/</w:t>
            </w:r>
            <w:r w:rsidRPr="7F2923D8">
              <w:rPr>
                <w:rFonts w:ascii="Times New Roman" w:eastAsia="Times New Roman" w:hAnsi="Times New Roman"/>
                <w:color w:val="auto"/>
                <w:lang w:val="en-US"/>
              </w:rPr>
              <w:t>CD</w:t>
            </w:r>
            <w:r w:rsidR="00930808" w:rsidRPr="00930808">
              <w:rPr>
                <w:rFonts w:ascii="Times New Roman" w:eastAsia="Times New Roman" w:hAnsi="Times New Roman"/>
                <w:color w:val="auto"/>
                <w:lang w:val="ru-RU"/>
              </w:rPr>
              <w:t xml:space="preserve">, </w:t>
            </w:r>
            <w:r w:rsidR="00930808">
              <w:rPr>
                <w:rFonts w:ascii="Times New Roman" w:eastAsia="Times New Roman" w:hAnsi="Times New Roman"/>
                <w:color w:val="auto"/>
                <w:lang w:val="en-US"/>
              </w:rPr>
              <w:t>Jira</w:t>
            </w:r>
            <w:r w:rsidR="00930808" w:rsidRPr="00930808">
              <w:rPr>
                <w:rFonts w:ascii="Times New Roman" w:eastAsia="Times New Roman" w:hAnsi="Times New Roman"/>
                <w:color w:val="auto"/>
                <w:lang w:val="ru-RU"/>
              </w:rPr>
              <w:t xml:space="preserve">, </w:t>
            </w:r>
            <w:proofErr w:type="spellStart"/>
            <w:r w:rsidR="00930808">
              <w:rPr>
                <w:rFonts w:ascii="Times New Roman" w:eastAsia="Times New Roman" w:hAnsi="Times New Roman"/>
                <w:color w:val="auto"/>
                <w:lang w:val="en-US"/>
              </w:rPr>
              <w:t>Redmine</w:t>
            </w:r>
            <w:proofErr w:type="spellEnd"/>
          </w:p>
        </w:tc>
      </w:tr>
      <w:tr w:rsidR="00D16B4A" w:rsidRPr="00647D3A" w14:paraId="2EC4772A" w14:textId="77777777" w:rsidTr="00E06B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48062EC2" w14:textId="77777777" w:rsidR="00D16B4A" w:rsidRPr="00746214" w:rsidRDefault="7F2923D8" w:rsidP="7F2923D8">
            <w:pPr>
              <w:pStyle w:val="a"/>
              <w:spacing w:before="120" w:after="0"/>
              <w:rPr>
                <w:rFonts w:ascii="Times New Roman" w:eastAsia="Times New Roman" w:hAnsi="Times New Roman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color w:val="auto"/>
                <w:lang w:val="ru-RU"/>
              </w:rPr>
              <w:t>Личные качества:</w:t>
            </w:r>
          </w:p>
        </w:tc>
        <w:tc>
          <w:tcPr>
            <w:tcW w:w="8409" w:type="dxa"/>
            <w:gridSpan w:val="2"/>
            <w:tcBorders>
              <w:top w:val="single" w:sz="4" w:space="0" w:color="auto"/>
            </w:tcBorders>
            <w:vAlign w:val="bottom"/>
          </w:tcPr>
          <w:p w14:paraId="356F3346" w14:textId="77777777" w:rsidR="00D16B4A" w:rsidRPr="00746214" w:rsidRDefault="7F2923D8" w:rsidP="7F2923D8">
            <w:pPr>
              <w:pStyle w:val="a"/>
              <w:spacing w:before="120" w:after="0"/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</w:pPr>
            <w:r w:rsidRPr="7F2923D8">
              <w:rPr>
                <w:rFonts w:ascii="Times New Roman" w:eastAsia="Times New Roman" w:hAnsi="Times New Roman"/>
                <w:b w:val="0"/>
                <w:color w:val="auto"/>
              </w:rPr>
              <w:t>ответственность, коммуникабельность</w:t>
            </w:r>
            <w:r w:rsidRPr="7F2923D8">
              <w:rPr>
                <w:rFonts w:ascii="Times New Roman" w:eastAsia="Times New Roman" w:hAnsi="Times New Roman"/>
                <w:b w:val="0"/>
                <w:color w:val="auto"/>
                <w:lang w:val="ru-RU"/>
              </w:rPr>
              <w:t>, быстрая обучаемость</w:t>
            </w:r>
          </w:p>
        </w:tc>
      </w:tr>
    </w:tbl>
    <w:p w14:paraId="02EB378F" w14:textId="45D89543" w:rsidR="00DB2BA6" w:rsidRDefault="00DB2BA6" w:rsidP="00647D3A">
      <w:pPr>
        <w:pStyle w:val="a"/>
        <w:spacing w:before="120"/>
        <w:rPr>
          <w:rFonts w:ascii="Times New Roman" w:hAnsi="Times New Roman"/>
          <w:color w:val="auto"/>
          <w:sz w:val="12"/>
          <w:lang w:val="en-US"/>
        </w:rPr>
      </w:pPr>
    </w:p>
    <w:p w14:paraId="0C69B49D" w14:textId="77777777" w:rsidR="00DB2BA6" w:rsidRPr="00DB2BA6" w:rsidRDefault="00DB2BA6" w:rsidP="00DB2BA6">
      <w:pPr>
        <w:rPr>
          <w:lang w:val="en-US" w:eastAsia="cs-CZ"/>
        </w:rPr>
      </w:pPr>
    </w:p>
    <w:sectPr w:rsidR="00DB2BA6" w:rsidRPr="00DB2BA6" w:rsidSect="00603501"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33493" w14:textId="77777777" w:rsidR="00EB483F" w:rsidRDefault="00EB483F" w:rsidP="00603501">
      <w:pPr>
        <w:spacing w:after="0" w:line="240" w:lineRule="auto"/>
      </w:pPr>
      <w:r>
        <w:separator/>
      </w:r>
    </w:p>
  </w:endnote>
  <w:endnote w:type="continuationSeparator" w:id="0">
    <w:p w14:paraId="54657757" w14:textId="77777777" w:rsidR="00EB483F" w:rsidRDefault="00EB483F" w:rsidP="0060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Times New Roman,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E7D5F" w14:textId="18911B54" w:rsidR="00DB2BA6" w:rsidRDefault="00DB2BA6">
    <w:pPr>
      <w:pStyle w:val="Footer"/>
    </w:pPr>
    <w:r>
      <w:t>Последнее редактирование: 4.01.2019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92B02" w14:textId="77777777" w:rsidR="00EB483F" w:rsidRDefault="00EB483F" w:rsidP="00603501">
      <w:pPr>
        <w:spacing w:after="0" w:line="240" w:lineRule="auto"/>
      </w:pPr>
      <w:r>
        <w:separator/>
      </w:r>
    </w:p>
  </w:footnote>
  <w:footnote w:type="continuationSeparator" w:id="0">
    <w:p w14:paraId="6543513F" w14:textId="77777777" w:rsidR="00EB483F" w:rsidRDefault="00EB483F" w:rsidP="00603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5EF29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1F497D" w:themeColor="text2"/>
        <w:vertAlign w:val="baseline"/>
      </w:rPr>
    </w:lvl>
  </w:abstractNum>
  <w:abstractNum w:abstractNumId="1" w15:restartNumberingAfterBreak="0">
    <w:nsid w:val="1D0630D1"/>
    <w:multiLevelType w:val="hybridMultilevel"/>
    <w:tmpl w:val="BA3C352A"/>
    <w:lvl w:ilvl="0" w:tplc="13FAB2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44061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24"/>
    <w:rsid w:val="001D5AF2"/>
    <w:rsid w:val="00307C85"/>
    <w:rsid w:val="00307ED6"/>
    <w:rsid w:val="00321462"/>
    <w:rsid w:val="003F7E2A"/>
    <w:rsid w:val="005162B7"/>
    <w:rsid w:val="00523F49"/>
    <w:rsid w:val="00544D18"/>
    <w:rsid w:val="00603501"/>
    <w:rsid w:val="00647D3A"/>
    <w:rsid w:val="00671C23"/>
    <w:rsid w:val="006A40E3"/>
    <w:rsid w:val="006E6BCD"/>
    <w:rsid w:val="00727EEE"/>
    <w:rsid w:val="00743B2C"/>
    <w:rsid w:val="00746214"/>
    <w:rsid w:val="007A0536"/>
    <w:rsid w:val="007D1334"/>
    <w:rsid w:val="008111DD"/>
    <w:rsid w:val="008A7224"/>
    <w:rsid w:val="008C6B49"/>
    <w:rsid w:val="008F59D8"/>
    <w:rsid w:val="00927957"/>
    <w:rsid w:val="00930808"/>
    <w:rsid w:val="0096088D"/>
    <w:rsid w:val="009F24F1"/>
    <w:rsid w:val="00CE1F6E"/>
    <w:rsid w:val="00CF308D"/>
    <w:rsid w:val="00D16B4A"/>
    <w:rsid w:val="00DB2BA6"/>
    <w:rsid w:val="00DC542B"/>
    <w:rsid w:val="00E06B0B"/>
    <w:rsid w:val="00E71137"/>
    <w:rsid w:val="00E861A7"/>
    <w:rsid w:val="00EA569F"/>
    <w:rsid w:val="00EB483F"/>
    <w:rsid w:val="00EC1451"/>
    <w:rsid w:val="00F60017"/>
    <w:rsid w:val="7F29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D3908"/>
  <w15:docId w15:val="{0EFC6770-5D63-449F-B425-BE37C170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36"/>
    <w:unhideWhenUsed/>
    <w:qFormat/>
    <w:rsid w:val="008A7224"/>
    <w:pPr>
      <w:numPr>
        <w:numId w:val="1"/>
      </w:numPr>
      <w:spacing w:after="120"/>
      <w:contextualSpacing/>
    </w:pPr>
    <w:rPr>
      <w:rFonts w:cs="Times New Roman"/>
      <w:color w:val="000000" w:themeColor="text1"/>
      <w:sz w:val="20"/>
      <w:szCs w:val="20"/>
      <w:lang w:val="cs-CZ" w:eastAsia="cs-CZ"/>
    </w:rPr>
  </w:style>
  <w:style w:type="paragraph" w:customStyle="1" w:styleId="a">
    <w:name w:val="Раздел"/>
    <w:basedOn w:val="Normal"/>
    <w:next w:val="Normal"/>
    <w:link w:val="a0"/>
    <w:uiPriority w:val="1"/>
    <w:qFormat/>
    <w:rsid w:val="008A7224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val="cs-CZ" w:eastAsia="cs-CZ"/>
    </w:rPr>
  </w:style>
  <w:style w:type="paragraph" w:customStyle="1" w:styleId="a1">
    <w:name w:val="Подраздел"/>
    <w:basedOn w:val="Normal"/>
    <w:link w:val="a2"/>
    <w:uiPriority w:val="3"/>
    <w:qFormat/>
    <w:rsid w:val="008A7224"/>
    <w:pPr>
      <w:spacing w:before="40" w:after="80" w:line="240" w:lineRule="auto"/>
    </w:pPr>
    <w:rPr>
      <w:rFonts w:asciiTheme="majorHAnsi" w:hAnsiTheme="majorHAnsi" w:cs="Times New Roman"/>
      <w:b/>
      <w:color w:val="4F81BD" w:themeColor="accent1"/>
      <w:sz w:val="18"/>
      <w:szCs w:val="20"/>
      <w:lang w:val="cs-CZ" w:eastAsia="cs-CZ"/>
    </w:rPr>
  </w:style>
  <w:style w:type="character" w:customStyle="1" w:styleId="a0">
    <w:name w:val="Раздел (знак)"/>
    <w:basedOn w:val="DefaultParagraphFont"/>
    <w:link w:val="a"/>
    <w:uiPriority w:val="1"/>
    <w:rsid w:val="008A7224"/>
    <w:rPr>
      <w:rFonts w:asciiTheme="majorHAnsi" w:hAnsiTheme="majorHAnsi" w:cs="Times New Roman"/>
      <w:b/>
      <w:color w:val="C0504D" w:themeColor="accent2"/>
      <w:sz w:val="24"/>
      <w:szCs w:val="20"/>
      <w:lang w:val="cs-CZ" w:eastAsia="cs-CZ"/>
    </w:rPr>
  </w:style>
  <w:style w:type="character" w:customStyle="1" w:styleId="a2">
    <w:name w:val="Подраздел (знак)"/>
    <w:basedOn w:val="DefaultParagraphFont"/>
    <w:link w:val="a1"/>
    <w:uiPriority w:val="3"/>
    <w:rsid w:val="008A7224"/>
    <w:rPr>
      <w:rFonts w:asciiTheme="majorHAnsi" w:hAnsiTheme="majorHAnsi" w:cs="Times New Roman"/>
      <w:b/>
      <w:color w:val="4F81BD" w:themeColor="accent1"/>
      <w:sz w:val="18"/>
      <w:szCs w:val="20"/>
      <w:lang w:val="cs-CZ" w:eastAsia="cs-CZ"/>
    </w:rPr>
  </w:style>
  <w:style w:type="paragraph" w:customStyle="1" w:styleId="a3">
    <w:name w:val="Текст подраздела"/>
    <w:basedOn w:val="Normal"/>
    <w:uiPriority w:val="5"/>
    <w:qFormat/>
    <w:rsid w:val="008A7224"/>
    <w:pPr>
      <w:spacing w:after="320"/>
      <w:contextualSpacing/>
    </w:pPr>
    <w:rPr>
      <w:rFonts w:cs="Times New Roman"/>
      <w:color w:val="000000" w:themeColor="text1"/>
      <w:sz w:val="20"/>
      <w:szCs w:val="20"/>
      <w:lang w:val="cs-CZ" w:eastAsia="cs-CZ"/>
    </w:rPr>
  </w:style>
  <w:style w:type="paragraph" w:customStyle="1" w:styleId="a4">
    <w:name w:val="Дата подраздела"/>
    <w:basedOn w:val="a"/>
    <w:link w:val="a5"/>
    <w:uiPriority w:val="4"/>
    <w:qFormat/>
    <w:rsid w:val="00D16B4A"/>
    <w:rPr>
      <w:color w:val="4F81BD" w:themeColor="accent1"/>
      <w:sz w:val="18"/>
    </w:rPr>
  </w:style>
  <w:style w:type="character" w:customStyle="1" w:styleId="a5">
    <w:name w:val="Дата подраздела (знак)"/>
    <w:basedOn w:val="a2"/>
    <w:link w:val="a4"/>
    <w:uiPriority w:val="4"/>
    <w:rsid w:val="00D16B4A"/>
    <w:rPr>
      <w:rFonts w:asciiTheme="majorHAnsi" w:hAnsiTheme="majorHAnsi" w:cs="Times New Roman"/>
      <w:b/>
      <w:color w:val="4F81BD" w:themeColor="accent1"/>
      <w:sz w:val="18"/>
      <w:szCs w:val="20"/>
      <w:lang w:val="cs-CZ" w:eastAsia="cs-CZ"/>
    </w:rPr>
  </w:style>
  <w:style w:type="paragraph" w:styleId="NormalWeb">
    <w:name w:val="Normal (Web)"/>
    <w:basedOn w:val="Normal"/>
    <w:uiPriority w:val="99"/>
    <w:semiHidden/>
    <w:unhideWhenUsed/>
    <w:rsid w:val="00D1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16B4A"/>
    <w:rPr>
      <w:color w:val="0000FF"/>
      <w:u w:val="single"/>
    </w:rPr>
  </w:style>
  <w:style w:type="character" w:customStyle="1" w:styleId="a6">
    <w:name w:val="энергетикаконсалтинг"/>
    <w:basedOn w:val="DefaultParagraphFont"/>
    <w:rsid w:val="00D16B4A"/>
  </w:style>
  <w:style w:type="character" w:customStyle="1" w:styleId="g-expandable-reverse">
    <w:name w:val="g-expandable-reverse"/>
    <w:basedOn w:val="DefaultParagraphFont"/>
    <w:rsid w:val="00D16B4A"/>
  </w:style>
  <w:style w:type="character" w:styleId="FollowedHyperlink">
    <w:name w:val="FollowedHyperlink"/>
    <w:basedOn w:val="DefaultParagraphFont"/>
    <w:uiPriority w:val="99"/>
    <w:semiHidden/>
    <w:unhideWhenUsed/>
    <w:rsid w:val="003214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01"/>
  </w:style>
  <w:style w:type="paragraph" w:styleId="Footer">
    <w:name w:val="footer"/>
    <w:basedOn w:val="Normal"/>
    <w:link w:val="FooterChar"/>
    <w:uiPriority w:val="99"/>
    <w:unhideWhenUsed/>
    <w:rsid w:val="00603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nanov.pro/" TargetMode="External"/><Relationship Id="rId13" Type="http://schemas.openxmlformats.org/officeDocument/2006/relationships/hyperlink" Target="http://github.com/GRomR1/influxdb-slurm-monit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.icmm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e-ion.com/pdf/3E-Presentation-2017.06.0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as.compan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1E4F1-327C-4F79-9EFE-15C95655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Ruslan Gainanov</cp:lastModifiedBy>
  <cp:revision>18</cp:revision>
  <cp:lastPrinted>2019-01-04T19:41:00Z</cp:lastPrinted>
  <dcterms:created xsi:type="dcterms:W3CDTF">2017-06-27T10:56:00Z</dcterms:created>
  <dcterms:modified xsi:type="dcterms:W3CDTF">2019-01-04T19:42:00Z</dcterms:modified>
</cp:coreProperties>
</file>