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D887" w14:textId="307F118A" w:rsidR="009C6ED5" w:rsidRDefault="00A13CD7" w:rsidP="00A13CD7">
      <w:pPr>
        <w:jc w:val="center"/>
        <w:rPr>
          <w:rFonts w:ascii="Bodoni MT Black" w:hAnsi="Bodoni MT Black"/>
          <w:color w:val="70AD47" w:themeColor="accent6"/>
          <w:sz w:val="44"/>
          <w:szCs w:val="44"/>
        </w:rPr>
      </w:pPr>
      <w:r>
        <w:rPr>
          <w:rFonts w:ascii="Bodoni MT Black" w:hAnsi="Bodoni MT Black"/>
          <w:color w:val="70AD47" w:themeColor="accent6"/>
          <w:sz w:val="44"/>
          <w:szCs w:val="44"/>
        </w:rPr>
        <w:t>Ohio Medicaid SPBM Pharmacist Weekly Round-Up</w:t>
      </w:r>
    </w:p>
    <w:p w14:paraId="15D09834" w14:textId="026B1E9B" w:rsidR="00A13CD7" w:rsidRDefault="008A53FF" w:rsidP="00A13CD7">
      <w:pPr>
        <w:jc w:val="center"/>
        <w:rPr>
          <w:rFonts w:ascii="Bodoni MT Black" w:hAnsi="Bodoni MT Black"/>
          <w:color w:val="70AD47" w:themeColor="accent6"/>
          <w:sz w:val="28"/>
          <w:szCs w:val="28"/>
        </w:rPr>
      </w:pPr>
      <w:r>
        <w:rPr>
          <w:rFonts w:ascii="Bodoni MT Black" w:hAnsi="Bodoni MT Black"/>
          <w:color w:val="70AD47" w:themeColor="accent6"/>
          <w:sz w:val="28"/>
          <w:szCs w:val="28"/>
        </w:rPr>
        <w:t>7/2/23</w:t>
      </w:r>
    </w:p>
    <w:p w14:paraId="52EA0F39" w14:textId="7856EE05" w:rsidR="00A13CD7" w:rsidRDefault="00A13CD7" w:rsidP="00A13CD7">
      <w:pPr>
        <w:jc w:val="center"/>
        <w:rPr>
          <w:rFonts w:ascii="Bodoni MT Black" w:hAnsi="Bodoni MT Black"/>
          <w:color w:val="70AD47" w:themeColor="accent6"/>
          <w:sz w:val="28"/>
          <w:szCs w:val="28"/>
        </w:rPr>
      </w:pPr>
    </w:p>
    <w:p w14:paraId="3488E4A8" w14:textId="1C9CF45C" w:rsidR="00502AE8" w:rsidRDefault="00774E63" w:rsidP="00502AE8">
      <w:pPr>
        <w:pStyle w:val="ListParagraph"/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ascii="Bodoni MT Black" w:hAnsi="Bodoni MT Black" w:cstheme="minorHAnsi"/>
          <w:color w:val="70AD47" w:themeColor="accent6"/>
          <w:sz w:val="32"/>
          <w:szCs w:val="32"/>
        </w:rPr>
        <w:t>General Practice</w:t>
      </w:r>
    </w:p>
    <w:p w14:paraId="3BC9D7C3" w14:textId="1F4A6BD8" w:rsidR="00BB5401" w:rsidRPr="00E06F56" w:rsidRDefault="00C1333C" w:rsidP="00BB5401">
      <w:pPr>
        <w:pStyle w:val="ListParagraph"/>
        <w:numPr>
          <w:ilvl w:val="0"/>
          <w:numId w:val="23"/>
        </w:numPr>
        <w:rPr>
          <w:rFonts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70 Pharmacy – We have decided </w:t>
      </w:r>
      <w:proofErr w:type="gramStart"/>
      <w:r w:rsidR="00BA597E">
        <w:rPr>
          <w:rFonts w:cstheme="minorHAnsi"/>
          <w:color w:val="000000" w:themeColor="text1"/>
          <w:sz w:val="28"/>
          <w:szCs w:val="28"/>
        </w:rPr>
        <w:t>update</w:t>
      </w:r>
      <w:proofErr w:type="gramEnd"/>
      <w:r w:rsidR="00BA597E">
        <w:rPr>
          <w:rFonts w:cstheme="minorHAnsi"/>
          <w:color w:val="000000" w:themeColor="text1"/>
          <w:sz w:val="28"/>
          <w:szCs w:val="28"/>
        </w:rPr>
        <w:t xml:space="preserve"> our current process on Evergreen. If yo</w:t>
      </w:r>
      <w:r w:rsidR="00953DB4">
        <w:rPr>
          <w:rFonts w:cstheme="minorHAnsi"/>
          <w:color w:val="000000" w:themeColor="text1"/>
          <w:sz w:val="28"/>
          <w:szCs w:val="28"/>
        </w:rPr>
        <w:t>u question a pharmacy situation</w:t>
      </w:r>
      <w:r w:rsidR="002357E2">
        <w:rPr>
          <w:rFonts w:cstheme="minorHAnsi"/>
          <w:color w:val="000000" w:themeColor="text1"/>
          <w:sz w:val="28"/>
          <w:szCs w:val="28"/>
        </w:rPr>
        <w:t xml:space="preserve"> (stated as buy and bill, no clear indication of the pharmacy) </w:t>
      </w:r>
      <w:r w:rsidR="00805521">
        <w:rPr>
          <w:rFonts w:cstheme="minorHAnsi"/>
          <w:color w:val="000000" w:themeColor="text1"/>
          <w:sz w:val="28"/>
          <w:szCs w:val="28"/>
        </w:rPr>
        <w:t>t</w:t>
      </w:r>
      <w:r w:rsidR="002357E2">
        <w:rPr>
          <w:rFonts w:cstheme="minorHAnsi"/>
          <w:color w:val="000000" w:themeColor="text1"/>
          <w:sz w:val="28"/>
          <w:szCs w:val="28"/>
        </w:rPr>
        <w:t>his is to be de</w:t>
      </w:r>
      <w:r w:rsidR="007D587C">
        <w:rPr>
          <w:rFonts w:cstheme="minorHAnsi"/>
          <w:color w:val="000000" w:themeColor="text1"/>
          <w:sz w:val="28"/>
          <w:szCs w:val="28"/>
        </w:rPr>
        <w:t>nied and sent the language starting with “This is not a denial</w:t>
      </w:r>
      <w:proofErr w:type="gramStart"/>
      <w:r w:rsidR="007D587C">
        <w:rPr>
          <w:rFonts w:cstheme="minorHAnsi"/>
          <w:color w:val="000000" w:themeColor="text1"/>
          <w:sz w:val="28"/>
          <w:szCs w:val="28"/>
        </w:rPr>
        <w:t>…..</w:t>
      </w:r>
      <w:proofErr w:type="gramEnd"/>
      <w:r w:rsidR="007D587C">
        <w:rPr>
          <w:rFonts w:cstheme="minorHAnsi"/>
          <w:color w:val="000000" w:themeColor="text1"/>
          <w:sz w:val="28"/>
          <w:szCs w:val="28"/>
        </w:rPr>
        <w:t>”</w:t>
      </w:r>
      <w:r w:rsidR="00805521">
        <w:rPr>
          <w:rFonts w:cstheme="minorHAnsi"/>
          <w:color w:val="000000" w:themeColor="text1"/>
          <w:sz w:val="28"/>
          <w:szCs w:val="28"/>
        </w:rPr>
        <w:t xml:space="preserve"> and if and hint of a </w:t>
      </w:r>
      <w:r w:rsidR="008D6C64">
        <w:rPr>
          <w:rFonts w:cstheme="minorHAnsi"/>
          <w:color w:val="000000" w:themeColor="text1"/>
          <w:sz w:val="28"/>
          <w:szCs w:val="28"/>
        </w:rPr>
        <w:t>pharmacy is given, please approve with the approval language provided. Please do not CANCEL any longer</w:t>
      </w:r>
      <w:r w:rsidR="00E06F56">
        <w:rPr>
          <w:rFonts w:cstheme="minorHAnsi"/>
          <w:color w:val="000000" w:themeColor="text1"/>
          <w:sz w:val="28"/>
          <w:szCs w:val="28"/>
        </w:rPr>
        <w:t>, it is DENY or APPROVE!</w:t>
      </w:r>
    </w:p>
    <w:p w14:paraId="03F8F4C7" w14:textId="6E21FBEC" w:rsidR="00E06F56" w:rsidRPr="00F72183" w:rsidRDefault="00E06F56" w:rsidP="00BB5401">
      <w:pPr>
        <w:pStyle w:val="ListParagraph"/>
        <w:numPr>
          <w:ilvl w:val="0"/>
          <w:numId w:val="23"/>
        </w:numPr>
        <w:rPr>
          <w:rFonts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There is a program in Ohio called SBAT. This is basically if a child </w:t>
      </w:r>
      <w:r w:rsidR="00E35835">
        <w:rPr>
          <w:rFonts w:cstheme="minorHAnsi"/>
          <w:color w:val="000000" w:themeColor="text1"/>
          <w:sz w:val="28"/>
          <w:szCs w:val="28"/>
        </w:rPr>
        <w:t xml:space="preserve">needs inhalable medications and products. </w:t>
      </w:r>
      <w:r w:rsidR="007545DA">
        <w:rPr>
          <w:rFonts w:cstheme="minorHAnsi"/>
          <w:color w:val="000000" w:themeColor="text1"/>
          <w:sz w:val="28"/>
          <w:szCs w:val="28"/>
        </w:rPr>
        <w:t xml:space="preserve">Many </w:t>
      </w:r>
      <w:proofErr w:type="gramStart"/>
      <w:r w:rsidR="007545DA">
        <w:rPr>
          <w:rFonts w:cstheme="minorHAnsi"/>
          <w:color w:val="000000" w:themeColor="text1"/>
          <w:sz w:val="28"/>
          <w:szCs w:val="28"/>
        </w:rPr>
        <w:t>times</w:t>
      </w:r>
      <w:proofErr w:type="gramEnd"/>
      <w:r w:rsidR="007545DA">
        <w:rPr>
          <w:rFonts w:cstheme="minorHAnsi"/>
          <w:color w:val="000000" w:themeColor="text1"/>
          <w:sz w:val="28"/>
          <w:szCs w:val="28"/>
        </w:rPr>
        <w:t xml:space="preserve"> these patients require additional inhalers or spacers for school use. If a situation happens and an SBAT patient is involved, please approve any extra</w:t>
      </w:r>
      <w:r w:rsidR="00F72183">
        <w:rPr>
          <w:rFonts w:cstheme="minorHAnsi"/>
          <w:color w:val="000000" w:themeColor="text1"/>
          <w:sz w:val="28"/>
          <w:szCs w:val="28"/>
        </w:rPr>
        <w:t xml:space="preserve"> supplies that are required for school or day camp or whenever it applies.</w:t>
      </w:r>
    </w:p>
    <w:p w14:paraId="7C4BB36A" w14:textId="3A13FF32" w:rsidR="00F72183" w:rsidRPr="00135C6E" w:rsidRDefault="00D11D54" w:rsidP="00BB5401">
      <w:pPr>
        <w:pStyle w:val="ListParagraph"/>
        <w:numPr>
          <w:ilvl w:val="0"/>
          <w:numId w:val="23"/>
        </w:numPr>
        <w:rPr>
          <w:rFonts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Ribavirin – if we do get requests for ribavirin products, please know that </w:t>
      </w:r>
      <w:r w:rsidR="00135C6E">
        <w:rPr>
          <w:rFonts w:cstheme="minorHAnsi"/>
          <w:color w:val="000000" w:themeColor="text1"/>
          <w:sz w:val="28"/>
          <w:szCs w:val="28"/>
        </w:rPr>
        <w:t>there are preferred products that do not require a PA.</w:t>
      </w:r>
    </w:p>
    <w:p w14:paraId="15519D36" w14:textId="7D4DF950" w:rsidR="00135C6E" w:rsidRPr="009264D1" w:rsidRDefault="00135C6E" w:rsidP="00BB5401">
      <w:pPr>
        <w:pStyle w:val="ListParagraph"/>
        <w:numPr>
          <w:ilvl w:val="0"/>
          <w:numId w:val="23"/>
        </w:numPr>
        <w:rPr>
          <w:rFonts w:cstheme="minorHAnsi"/>
          <w:color w:val="70AD47" w:themeColor="accent6"/>
          <w:sz w:val="32"/>
          <w:szCs w:val="32"/>
        </w:rPr>
      </w:pPr>
      <w:proofErr w:type="spellStart"/>
      <w:r>
        <w:rPr>
          <w:rFonts w:cstheme="minorHAnsi"/>
          <w:color w:val="000000" w:themeColor="text1"/>
          <w:sz w:val="28"/>
          <w:szCs w:val="28"/>
        </w:rPr>
        <w:t>Deplin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– Please know that we do not cover medical food. If th</w:t>
      </w:r>
      <w:r w:rsidR="007B0CC2">
        <w:rPr>
          <w:rFonts w:cstheme="minorHAnsi"/>
          <w:color w:val="000000" w:themeColor="text1"/>
          <w:sz w:val="28"/>
          <w:szCs w:val="28"/>
        </w:rPr>
        <w:t xml:space="preserve">e folate product you are </w:t>
      </w:r>
      <w:r w:rsidR="0086795E">
        <w:rPr>
          <w:rFonts w:cstheme="minorHAnsi"/>
          <w:color w:val="000000" w:themeColor="text1"/>
          <w:sz w:val="28"/>
          <w:szCs w:val="28"/>
        </w:rPr>
        <w:t>working on is said to be medical food per Lexicomp or is not indicated for product for that indication</w:t>
      </w:r>
      <w:r w:rsidR="009264D1">
        <w:rPr>
          <w:rFonts w:cstheme="minorHAnsi"/>
          <w:color w:val="000000" w:themeColor="text1"/>
          <w:sz w:val="28"/>
          <w:szCs w:val="28"/>
        </w:rPr>
        <w:t xml:space="preserve">, please admin </w:t>
      </w:r>
      <w:proofErr w:type="gramStart"/>
      <w:r w:rsidR="009264D1">
        <w:rPr>
          <w:rFonts w:cstheme="minorHAnsi"/>
          <w:color w:val="000000" w:themeColor="text1"/>
          <w:sz w:val="28"/>
          <w:szCs w:val="28"/>
        </w:rPr>
        <w:t>deny</w:t>
      </w:r>
      <w:proofErr w:type="gramEnd"/>
    </w:p>
    <w:p w14:paraId="35DB6FDA" w14:textId="77777777" w:rsidR="005C7F9E" w:rsidRPr="005C7F9E" w:rsidRDefault="008A42D6" w:rsidP="00BB5401">
      <w:pPr>
        <w:pStyle w:val="ListParagraph"/>
        <w:numPr>
          <w:ilvl w:val="0"/>
          <w:numId w:val="23"/>
        </w:numPr>
        <w:rPr>
          <w:rFonts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Flex time- </w:t>
      </w:r>
      <w:r w:rsidR="003D4951">
        <w:rPr>
          <w:rFonts w:cstheme="minorHAnsi"/>
          <w:color w:val="000000" w:themeColor="text1"/>
          <w:sz w:val="28"/>
          <w:szCs w:val="28"/>
        </w:rPr>
        <w:t xml:space="preserve">Pharmacists - </w:t>
      </w:r>
      <w:r>
        <w:rPr>
          <w:rFonts w:cstheme="minorHAnsi"/>
          <w:color w:val="000000" w:themeColor="text1"/>
          <w:sz w:val="28"/>
          <w:szCs w:val="28"/>
        </w:rPr>
        <w:t xml:space="preserve">Please know that “day – of” requests for flex time </w:t>
      </w:r>
      <w:r w:rsidR="00D76011">
        <w:rPr>
          <w:rFonts w:cstheme="minorHAnsi"/>
          <w:color w:val="000000" w:themeColor="text1"/>
          <w:sz w:val="28"/>
          <w:szCs w:val="28"/>
        </w:rPr>
        <w:t>MUST be for an emergency that can not be taken care of after work hours.</w:t>
      </w:r>
      <w:r w:rsidR="003676D3">
        <w:rPr>
          <w:rFonts w:cstheme="minorHAnsi"/>
          <w:color w:val="000000" w:themeColor="text1"/>
          <w:sz w:val="28"/>
          <w:szCs w:val="28"/>
        </w:rPr>
        <w:t xml:space="preserve"> </w:t>
      </w:r>
      <w:r w:rsidR="003D4951">
        <w:rPr>
          <w:rFonts w:cstheme="minorHAnsi"/>
          <w:color w:val="000000" w:themeColor="text1"/>
          <w:sz w:val="28"/>
          <w:szCs w:val="28"/>
        </w:rPr>
        <w:t xml:space="preserve">Scheduled flex – time is greatly appreciated, and in most cases will not be taken before shift and only move </w:t>
      </w:r>
      <w:r w:rsidR="00447197">
        <w:rPr>
          <w:rFonts w:cstheme="minorHAnsi"/>
          <w:color w:val="000000" w:themeColor="text1"/>
          <w:sz w:val="28"/>
          <w:szCs w:val="28"/>
        </w:rPr>
        <w:t xml:space="preserve">time required </w:t>
      </w:r>
      <w:proofErr w:type="gramStart"/>
      <w:r w:rsidR="00447197">
        <w:rPr>
          <w:rFonts w:cstheme="minorHAnsi"/>
          <w:color w:val="000000" w:themeColor="text1"/>
          <w:sz w:val="28"/>
          <w:szCs w:val="28"/>
        </w:rPr>
        <w:t>to</w:t>
      </w:r>
      <w:proofErr w:type="gramEnd"/>
      <w:r w:rsidR="00447197">
        <w:rPr>
          <w:rFonts w:cstheme="minorHAnsi"/>
          <w:color w:val="000000" w:themeColor="text1"/>
          <w:sz w:val="28"/>
          <w:szCs w:val="28"/>
        </w:rPr>
        <w:t xml:space="preserve"> later. If a shop</w:t>
      </w:r>
      <w:r w:rsidR="00AB4257">
        <w:rPr>
          <w:rFonts w:cstheme="minorHAnsi"/>
          <w:color w:val="000000" w:themeColor="text1"/>
          <w:sz w:val="28"/>
          <w:szCs w:val="28"/>
        </w:rPr>
        <w:t xml:space="preserve"> is open after work, please go then. If a doorbell rings or a phone call needs to be made, you do have lunch time/breaks</w:t>
      </w:r>
      <w:r w:rsidR="005D553E">
        <w:rPr>
          <w:rFonts w:cstheme="minorHAnsi"/>
          <w:color w:val="000000" w:themeColor="text1"/>
          <w:sz w:val="28"/>
          <w:szCs w:val="28"/>
        </w:rPr>
        <w:t xml:space="preserve">, I do not want to micromanage lunch times or breaks we are all capable of handling things, but “day-of” flex requests need to be for emergencies that </w:t>
      </w:r>
      <w:r w:rsidR="005C7F9E">
        <w:rPr>
          <w:rFonts w:cstheme="minorHAnsi"/>
          <w:color w:val="000000" w:themeColor="text1"/>
          <w:sz w:val="28"/>
          <w:szCs w:val="28"/>
        </w:rPr>
        <w:t>MUST be handled only during work hours.</w:t>
      </w:r>
    </w:p>
    <w:p w14:paraId="60148B7D" w14:textId="375AEA4D" w:rsidR="009264D1" w:rsidRPr="00BB5401" w:rsidRDefault="003676D3" w:rsidP="005C7F9E">
      <w:pPr>
        <w:pStyle w:val="ListParagraph"/>
        <w:ind w:left="1440"/>
        <w:rPr>
          <w:rFonts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2B2B6E85" w14:textId="5833DA55" w:rsidR="00774E63" w:rsidRDefault="00774E63" w:rsidP="00BD41D0">
      <w:pPr>
        <w:pStyle w:val="ListParagraph"/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ascii="Bodoni MT Black" w:hAnsi="Bodoni MT Black" w:cstheme="minorHAnsi"/>
          <w:color w:val="70AD47" w:themeColor="accent6"/>
          <w:sz w:val="32"/>
          <w:szCs w:val="32"/>
        </w:rPr>
        <w:t>Technician Procedures</w:t>
      </w:r>
    </w:p>
    <w:p w14:paraId="584D7A89" w14:textId="297A983E" w:rsidR="005C7F9E" w:rsidRDefault="00D37FE1" w:rsidP="005C7F9E">
      <w:pPr>
        <w:pStyle w:val="ListParagraph"/>
        <w:numPr>
          <w:ilvl w:val="0"/>
          <w:numId w:val="25"/>
        </w:numPr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Technicians must check eligibility </w:t>
      </w:r>
      <w:r w:rsidR="008B5B4A">
        <w:rPr>
          <w:rFonts w:cstheme="minorHAnsi"/>
          <w:color w:val="000000" w:themeColor="text1"/>
          <w:sz w:val="28"/>
          <w:szCs w:val="28"/>
        </w:rPr>
        <w:t xml:space="preserve">and note this AND understand primary/secondary insurance issues and COB coming with that. That means that they are to look at claims if Medicaid isn’t primary and understand </w:t>
      </w:r>
      <w:r w:rsidR="00E0400F">
        <w:rPr>
          <w:rFonts w:cstheme="minorHAnsi"/>
          <w:color w:val="000000" w:themeColor="text1"/>
          <w:sz w:val="28"/>
          <w:szCs w:val="28"/>
        </w:rPr>
        <w:t xml:space="preserve">what needs to be done per their directives in each case. Such as if COB 2 the pharmacy should be able to get a payable claim if Medicaid is secondary and that </w:t>
      </w:r>
      <w:r w:rsidR="00594AC2">
        <w:rPr>
          <w:rFonts w:cstheme="minorHAnsi"/>
          <w:color w:val="000000" w:themeColor="text1"/>
          <w:sz w:val="28"/>
          <w:szCs w:val="28"/>
        </w:rPr>
        <w:t xml:space="preserve">there must be a primary paying anything. Pharmacists – if COB is the reason for </w:t>
      </w:r>
      <w:r w:rsidR="0051556F">
        <w:rPr>
          <w:rFonts w:cstheme="minorHAnsi"/>
          <w:color w:val="000000" w:themeColor="text1"/>
          <w:sz w:val="28"/>
          <w:szCs w:val="28"/>
        </w:rPr>
        <w:t>a PA and it gets to us, it is to be handled by the technician and we are to address this similarly if the technician did not note to check eligibility.</w:t>
      </w:r>
    </w:p>
    <w:p w14:paraId="73FB0474" w14:textId="2E7F56E5" w:rsidR="00861848" w:rsidRDefault="00774E63" w:rsidP="00177FF8">
      <w:pPr>
        <w:pStyle w:val="ListParagraph"/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ascii="Bodoni MT Black" w:hAnsi="Bodoni MT Black" w:cstheme="minorHAnsi"/>
          <w:color w:val="70AD47" w:themeColor="accent6"/>
          <w:sz w:val="32"/>
          <w:szCs w:val="32"/>
        </w:rPr>
        <w:t>Clinical Meeting</w:t>
      </w:r>
    </w:p>
    <w:p w14:paraId="2FD55F0C" w14:textId="08AEE384" w:rsidR="009144F1" w:rsidRPr="00C56436" w:rsidRDefault="00E67B6E" w:rsidP="009144F1">
      <w:pPr>
        <w:pStyle w:val="ListParagraph"/>
        <w:numPr>
          <w:ilvl w:val="0"/>
          <w:numId w:val="25"/>
        </w:numPr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cstheme="minorHAnsi"/>
          <w:color w:val="000000" w:themeColor="text1"/>
          <w:sz w:val="28"/>
          <w:szCs w:val="28"/>
        </w:rPr>
        <w:t xml:space="preserve">Please be aware that if an opioid comes </w:t>
      </w:r>
      <w:r w:rsidR="00C56436">
        <w:rPr>
          <w:rFonts w:cstheme="minorHAnsi"/>
          <w:color w:val="000000" w:themeColor="text1"/>
          <w:sz w:val="28"/>
          <w:szCs w:val="28"/>
        </w:rPr>
        <w:t>to us over 1</w:t>
      </w:r>
      <w:r w:rsidR="00370B16">
        <w:rPr>
          <w:rFonts w:cstheme="minorHAnsi"/>
          <w:color w:val="000000" w:themeColor="text1"/>
          <w:sz w:val="28"/>
          <w:szCs w:val="28"/>
        </w:rPr>
        <w:t>0</w:t>
      </w:r>
      <w:r w:rsidR="00C56436">
        <w:rPr>
          <w:rFonts w:cstheme="minorHAnsi"/>
          <w:color w:val="000000" w:themeColor="text1"/>
          <w:sz w:val="28"/>
          <w:szCs w:val="28"/>
        </w:rPr>
        <w:t xml:space="preserve">0 MED, we are to follow </w:t>
      </w:r>
      <w:r w:rsidR="00370B16">
        <w:rPr>
          <w:rFonts w:cstheme="minorHAnsi"/>
          <w:color w:val="000000" w:themeColor="text1"/>
          <w:sz w:val="28"/>
          <w:szCs w:val="28"/>
        </w:rPr>
        <w:t xml:space="preserve">make sure that a </w:t>
      </w:r>
      <w:proofErr w:type="gramStart"/>
      <w:r w:rsidR="00480CDD">
        <w:rPr>
          <w:rFonts w:cstheme="minorHAnsi"/>
          <w:color w:val="000000" w:themeColor="text1"/>
          <w:sz w:val="28"/>
          <w:szCs w:val="28"/>
        </w:rPr>
        <w:t>face to face</w:t>
      </w:r>
      <w:proofErr w:type="gramEnd"/>
      <w:r w:rsidR="00480CDD">
        <w:rPr>
          <w:rFonts w:cstheme="minorHAnsi"/>
          <w:color w:val="000000" w:themeColor="text1"/>
          <w:sz w:val="28"/>
          <w:szCs w:val="28"/>
        </w:rPr>
        <w:t xml:space="preserve"> visit and examination form a board certified pain medicine physician or board certified hospice and </w:t>
      </w:r>
      <w:proofErr w:type="spellStart"/>
      <w:r w:rsidR="00480CDD">
        <w:rPr>
          <w:rFonts w:cstheme="minorHAnsi"/>
          <w:color w:val="000000" w:themeColor="text1"/>
          <w:sz w:val="28"/>
          <w:szCs w:val="28"/>
        </w:rPr>
        <w:t>pallative</w:t>
      </w:r>
      <w:proofErr w:type="spellEnd"/>
      <w:r w:rsidR="00480CDD">
        <w:rPr>
          <w:rFonts w:cstheme="minorHAnsi"/>
          <w:color w:val="000000" w:themeColor="text1"/>
          <w:sz w:val="28"/>
          <w:szCs w:val="28"/>
        </w:rPr>
        <w:t xml:space="preserve"> care physician.</w:t>
      </w:r>
      <w:r w:rsidR="008A53FF">
        <w:rPr>
          <w:rFonts w:cstheme="minorHAnsi"/>
          <w:color w:val="000000" w:themeColor="text1"/>
          <w:sz w:val="28"/>
          <w:szCs w:val="28"/>
        </w:rPr>
        <w:t xml:space="preserve"> This is indicated on the UPDL and on the Opioid Form.</w:t>
      </w:r>
    </w:p>
    <w:p w14:paraId="07630606" w14:textId="77777777" w:rsidR="00C56436" w:rsidRDefault="00C56436" w:rsidP="00C56436">
      <w:pPr>
        <w:pStyle w:val="ListParagraph"/>
        <w:ind w:left="1440"/>
        <w:rPr>
          <w:rFonts w:ascii="Bodoni MT Black" w:hAnsi="Bodoni MT Black" w:cstheme="minorHAnsi"/>
          <w:color w:val="70AD47" w:themeColor="accent6"/>
          <w:sz w:val="32"/>
          <w:szCs w:val="32"/>
        </w:rPr>
      </w:pPr>
    </w:p>
    <w:p w14:paraId="75750D38" w14:textId="09702F5B" w:rsidR="00861848" w:rsidRDefault="00D50783" w:rsidP="004A61E6">
      <w:pPr>
        <w:pStyle w:val="ListParagraph"/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ascii="Bodoni MT Black" w:hAnsi="Bodoni MT Black" w:cstheme="minorHAnsi"/>
          <w:color w:val="70AD47" w:themeColor="accent6"/>
          <w:sz w:val="32"/>
          <w:szCs w:val="32"/>
        </w:rPr>
        <w:t>ODM Perspective</w:t>
      </w:r>
    </w:p>
    <w:p w14:paraId="223BCE6A" w14:textId="77777777" w:rsidR="00AA387B" w:rsidRDefault="00AA387B" w:rsidP="00AA387B">
      <w:pPr>
        <w:pStyle w:val="ListParagraph"/>
        <w:ind w:left="1440"/>
        <w:rPr>
          <w:rFonts w:ascii="Bodoni MT Black" w:hAnsi="Bodoni MT Black" w:cstheme="minorHAnsi"/>
          <w:color w:val="70AD47" w:themeColor="accent6"/>
          <w:sz w:val="32"/>
          <w:szCs w:val="32"/>
        </w:rPr>
      </w:pPr>
    </w:p>
    <w:p w14:paraId="7B41004F" w14:textId="527CF155" w:rsidR="00D50783" w:rsidRDefault="00D50783" w:rsidP="00A13CD7">
      <w:pPr>
        <w:pStyle w:val="ListParagraph"/>
        <w:rPr>
          <w:rFonts w:ascii="Bodoni MT Black" w:hAnsi="Bodoni MT Black" w:cstheme="minorHAnsi"/>
          <w:color w:val="70AD47" w:themeColor="accent6"/>
          <w:sz w:val="32"/>
          <w:szCs w:val="32"/>
        </w:rPr>
      </w:pPr>
      <w:r>
        <w:rPr>
          <w:rFonts w:ascii="Bodoni MT Black" w:hAnsi="Bodoni MT Black" w:cstheme="minorHAnsi"/>
          <w:color w:val="70AD47" w:themeColor="accent6"/>
          <w:sz w:val="32"/>
          <w:szCs w:val="32"/>
        </w:rPr>
        <w:t xml:space="preserve">Future </w:t>
      </w:r>
    </w:p>
    <w:p w14:paraId="3C9A2171" w14:textId="08A95722" w:rsidR="00DD0812" w:rsidRPr="00187338" w:rsidRDefault="00C75F20" w:rsidP="00187338">
      <w:pPr>
        <w:rPr>
          <w:rFonts w:ascii="Bodoni MT Black" w:hAnsi="Bodoni MT Black" w:cstheme="minorHAnsi"/>
          <w:color w:val="70AD47" w:themeColor="accent6"/>
          <w:sz w:val="32"/>
          <w:szCs w:val="32"/>
        </w:rPr>
      </w:pPr>
      <w:r w:rsidRPr="00C75F20">
        <w:rPr>
          <w:rFonts w:ascii="Bodoni MT Black" w:hAnsi="Bodoni MT Black" w:cstheme="minorHAnsi"/>
          <w:color w:val="70AD47" w:themeColor="accent6"/>
          <w:sz w:val="32"/>
          <w:szCs w:val="32"/>
        </w:rPr>
        <w:drawing>
          <wp:inline distT="0" distB="0" distL="0" distR="0" wp14:anchorId="638069AC" wp14:editId="5062DFC6">
            <wp:extent cx="2248214" cy="2200582"/>
            <wp:effectExtent l="0" t="0" r="0" b="9525"/>
            <wp:docPr id="1" name="Picture 1" descr="A screenshot of a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alenda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EB07" w14:textId="229AD152" w:rsidR="00DD0812" w:rsidRPr="00DD0812" w:rsidRDefault="00DD0812" w:rsidP="00DD0812">
      <w:pPr>
        <w:rPr>
          <w:rFonts w:ascii="Bodoni MT Black" w:hAnsi="Bodoni MT Black" w:cstheme="minorHAnsi"/>
          <w:color w:val="70AD47" w:themeColor="accent6"/>
          <w:sz w:val="32"/>
          <w:szCs w:val="32"/>
        </w:rPr>
      </w:pPr>
    </w:p>
    <w:sectPr w:rsidR="00DD0812" w:rsidRPr="00DD0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0D6"/>
    <w:multiLevelType w:val="hybridMultilevel"/>
    <w:tmpl w:val="6D58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34957"/>
    <w:multiLevelType w:val="hybridMultilevel"/>
    <w:tmpl w:val="9FD6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43C6A"/>
    <w:multiLevelType w:val="hybridMultilevel"/>
    <w:tmpl w:val="A496B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0A3D23"/>
    <w:multiLevelType w:val="hybridMultilevel"/>
    <w:tmpl w:val="320A22B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D4330"/>
    <w:multiLevelType w:val="hybridMultilevel"/>
    <w:tmpl w:val="892E2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A53C54"/>
    <w:multiLevelType w:val="hybridMultilevel"/>
    <w:tmpl w:val="CE96064E"/>
    <w:lvl w:ilvl="0" w:tplc="69C0857A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0BF26A4"/>
    <w:multiLevelType w:val="hybridMultilevel"/>
    <w:tmpl w:val="3280B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227A71"/>
    <w:multiLevelType w:val="hybridMultilevel"/>
    <w:tmpl w:val="FA5C56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225A71"/>
    <w:multiLevelType w:val="hybridMultilevel"/>
    <w:tmpl w:val="FB14FC1C"/>
    <w:lvl w:ilvl="0" w:tplc="04090015">
      <w:start w:val="1"/>
      <w:numFmt w:val="upperLetter"/>
      <w:lvlText w:val="%1."/>
      <w:lvlJc w:val="left"/>
      <w:pPr>
        <w:ind w:left="2355" w:hanging="360"/>
      </w:pPr>
    </w:lvl>
    <w:lvl w:ilvl="1" w:tplc="04090019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9" w15:restartNumberingAfterBreak="0">
    <w:nsid w:val="4811784C"/>
    <w:multiLevelType w:val="hybridMultilevel"/>
    <w:tmpl w:val="78D4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F7CA4"/>
    <w:multiLevelType w:val="hybridMultilevel"/>
    <w:tmpl w:val="D9A29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15D2A"/>
    <w:multiLevelType w:val="hybridMultilevel"/>
    <w:tmpl w:val="B78636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22C2580"/>
    <w:multiLevelType w:val="hybridMultilevel"/>
    <w:tmpl w:val="B9883E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39240E4"/>
    <w:multiLevelType w:val="hybridMultilevel"/>
    <w:tmpl w:val="F02A460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53EA0CD4"/>
    <w:multiLevelType w:val="hybridMultilevel"/>
    <w:tmpl w:val="8384CD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58BE2730"/>
    <w:multiLevelType w:val="hybridMultilevel"/>
    <w:tmpl w:val="EC60D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CA6B6A"/>
    <w:multiLevelType w:val="hybridMultilevel"/>
    <w:tmpl w:val="B6CE8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D42BDD"/>
    <w:multiLevelType w:val="hybridMultilevel"/>
    <w:tmpl w:val="CEC03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402754"/>
    <w:multiLevelType w:val="hybridMultilevel"/>
    <w:tmpl w:val="22D00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1FC815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20612E"/>
    <w:multiLevelType w:val="hybridMultilevel"/>
    <w:tmpl w:val="FA287E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D5A5AAD"/>
    <w:multiLevelType w:val="hybridMultilevel"/>
    <w:tmpl w:val="DF5EB78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07F1871"/>
    <w:multiLevelType w:val="hybridMultilevel"/>
    <w:tmpl w:val="BCDAA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0F248E"/>
    <w:multiLevelType w:val="hybridMultilevel"/>
    <w:tmpl w:val="1D26A1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5ED63D1"/>
    <w:multiLevelType w:val="hybridMultilevel"/>
    <w:tmpl w:val="4D9E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93958F7"/>
    <w:multiLevelType w:val="hybridMultilevel"/>
    <w:tmpl w:val="4A3064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86822971">
    <w:abstractNumId w:val="9"/>
  </w:num>
  <w:num w:numId="2" w16cid:durableId="1649018492">
    <w:abstractNumId w:val="1"/>
  </w:num>
  <w:num w:numId="3" w16cid:durableId="669060368">
    <w:abstractNumId w:val="15"/>
  </w:num>
  <w:num w:numId="4" w16cid:durableId="360015942">
    <w:abstractNumId w:val="2"/>
  </w:num>
  <w:num w:numId="5" w16cid:durableId="1987857818">
    <w:abstractNumId w:val="14"/>
  </w:num>
  <w:num w:numId="6" w16cid:durableId="51005074">
    <w:abstractNumId w:val="0"/>
  </w:num>
  <w:num w:numId="7" w16cid:durableId="1585797198">
    <w:abstractNumId w:val="22"/>
  </w:num>
  <w:num w:numId="8" w16cid:durableId="419255859">
    <w:abstractNumId w:val="4"/>
  </w:num>
  <w:num w:numId="9" w16cid:durableId="60712220">
    <w:abstractNumId w:val="5"/>
  </w:num>
  <w:num w:numId="10" w16cid:durableId="1817330985">
    <w:abstractNumId w:val="24"/>
  </w:num>
  <w:num w:numId="11" w16cid:durableId="471021403">
    <w:abstractNumId w:val="19"/>
  </w:num>
  <w:num w:numId="12" w16cid:durableId="1636522108">
    <w:abstractNumId w:val="11"/>
  </w:num>
  <w:num w:numId="13" w16cid:durableId="1397781199">
    <w:abstractNumId w:val="12"/>
  </w:num>
  <w:num w:numId="14" w16cid:durableId="1777551911">
    <w:abstractNumId w:val="20"/>
  </w:num>
  <w:num w:numId="15" w16cid:durableId="2129817432">
    <w:abstractNumId w:val="13"/>
  </w:num>
  <w:num w:numId="16" w16cid:durableId="1310551655">
    <w:abstractNumId w:val="6"/>
  </w:num>
  <w:num w:numId="17" w16cid:durableId="1265386178">
    <w:abstractNumId w:val="16"/>
  </w:num>
  <w:num w:numId="18" w16cid:durableId="1902402227">
    <w:abstractNumId w:val="10"/>
  </w:num>
  <w:num w:numId="19" w16cid:durableId="2103527918">
    <w:abstractNumId w:val="18"/>
  </w:num>
  <w:num w:numId="20" w16cid:durableId="305202753">
    <w:abstractNumId w:val="3"/>
  </w:num>
  <w:num w:numId="21" w16cid:durableId="554314729">
    <w:abstractNumId w:val="8"/>
  </w:num>
  <w:num w:numId="22" w16cid:durableId="18817862">
    <w:abstractNumId w:val="23"/>
  </w:num>
  <w:num w:numId="23" w16cid:durableId="1586767779">
    <w:abstractNumId w:val="17"/>
  </w:num>
  <w:num w:numId="24" w16cid:durableId="1084260022">
    <w:abstractNumId w:val="21"/>
  </w:num>
  <w:num w:numId="25" w16cid:durableId="1545755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D7"/>
    <w:rsid w:val="000030FC"/>
    <w:rsid w:val="00013E5A"/>
    <w:rsid w:val="0002308B"/>
    <w:rsid w:val="0002581D"/>
    <w:rsid w:val="00060183"/>
    <w:rsid w:val="00080E72"/>
    <w:rsid w:val="00084184"/>
    <w:rsid w:val="00093130"/>
    <w:rsid w:val="00097339"/>
    <w:rsid w:val="000977CC"/>
    <w:rsid w:val="000A5826"/>
    <w:rsid w:val="000B71E2"/>
    <w:rsid w:val="000B797A"/>
    <w:rsid w:val="000C179C"/>
    <w:rsid w:val="000C2004"/>
    <w:rsid w:val="000C31C9"/>
    <w:rsid w:val="000C5E4A"/>
    <w:rsid w:val="000D795A"/>
    <w:rsid w:val="000E5428"/>
    <w:rsid w:val="000F38E8"/>
    <w:rsid w:val="00105761"/>
    <w:rsid w:val="00135C6E"/>
    <w:rsid w:val="001412A4"/>
    <w:rsid w:val="00142F71"/>
    <w:rsid w:val="001517D6"/>
    <w:rsid w:val="00153A32"/>
    <w:rsid w:val="001570BC"/>
    <w:rsid w:val="00166DBE"/>
    <w:rsid w:val="00171A7C"/>
    <w:rsid w:val="00174D37"/>
    <w:rsid w:val="001769D3"/>
    <w:rsid w:val="00176EB1"/>
    <w:rsid w:val="00177FF8"/>
    <w:rsid w:val="00187338"/>
    <w:rsid w:val="00187C7D"/>
    <w:rsid w:val="001A43F2"/>
    <w:rsid w:val="001D26E7"/>
    <w:rsid w:val="001D2AE6"/>
    <w:rsid w:val="001D39BD"/>
    <w:rsid w:val="001E4370"/>
    <w:rsid w:val="001F453B"/>
    <w:rsid w:val="001F747D"/>
    <w:rsid w:val="00205B51"/>
    <w:rsid w:val="00207FE1"/>
    <w:rsid w:val="00210450"/>
    <w:rsid w:val="00224CBB"/>
    <w:rsid w:val="00225E3C"/>
    <w:rsid w:val="00230C9E"/>
    <w:rsid w:val="002357E2"/>
    <w:rsid w:val="00235F9B"/>
    <w:rsid w:val="00256CAA"/>
    <w:rsid w:val="00270440"/>
    <w:rsid w:val="0027354C"/>
    <w:rsid w:val="002762A5"/>
    <w:rsid w:val="00280B83"/>
    <w:rsid w:val="002A30FB"/>
    <w:rsid w:val="002C1E48"/>
    <w:rsid w:val="002C1FB5"/>
    <w:rsid w:val="002C32A8"/>
    <w:rsid w:val="002C57A3"/>
    <w:rsid w:val="002D77EC"/>
    <w:rsid w:val="002E1884"/>
    <w:rsid w:val="002E41F5"/>
    <w:rsid w:val="002E4F11"/>
    <w:rsid w:val="00301C56"/>
    <w:rsid w:val="003064EA"/>
    <w:rsid w:val="0032678E"/>
    <w:rsid w:val="003269B2"/>
    <w:rsid w:val="00335069"/>
    <w:rsid w:val="0033730D"/>
    <w:rsid w:val="00344F02"/>
    <w:rsid w:val="00346F94"/>
    <w:rsid w:val="003514AF"/>
    <w:rsid w:val="00352EEB"/>
    <w:rsid w:val="00356A2F"/>
    <w:rsid w:val="00361D49"/>
    <w:rsid w:val="00362A6C"/>
    <w:rsid w:val="003676D3"/>
    <w:rsid w:val="00370B16"/>
    <w:rsid w:val="00377543"/>
    <w:rsid w:val="00384AA0"/>
    <w:rsid w:val="00392BF1"/>
    <w:rsid w:val="00395C25"/>
    <w:rsid w:val="00396024"/>
    <w:rsid w:val="00396D9C"/>
    <w:rsid w:val="003A30E5"/>
    <w:rsid w:val="003B2FE1"/>
    <w:rsid w:val="003B3646"/>
    <w:rsid w:val="003D4951"/>
    <w:rsid w:val="003F6927"/>
    <w:rsid w:val="003F75E7"/>
    <w:rsid w:val="00401BB2"/>
    <w:rsid w:val="004059FC"/>
    <w:rsid w:val="004131EC"/>
    <w:rsid w:val="00436736"/>
    <w:rsid w:val="00437C05"/>
    <w:rsid w:val="00447197"/>
    <w:rsid w:val="00450976"/>
    <w:rsid w:val="0045151D"/>
    <w:rsid w:val="00457942"/>
    <w:rsid w:val="004636C9"/>
    <w:rsid w:val="00464F96"/>
    <w:rsid w:val="00474937"/>
    <w:rsid w:val="00475BEE"/>
    <w:rsid w:val="00480CDD"/>
    <w:rsid w:val="004863ED"/>
    <w:rsid w:val="004A1FE4"/>
    <w:rsid w:val="004A5A84"/>
    <w:rsid w:val="004A61E6"/>
    <w:rsid w:val="004A7EBA"/>
    <w:rsid w:val="004B179F"/>
    <w:rsid w:val="004B1F51"/>
    <w:rsid w:val="004B3550"/>
    <w:rsid w:val="004B55D9"/>
    <w:rsid w:val="004C38D3"/>
    <w:rsid w:val="004D45CD"/>
    <w:rsid w:val="004E1EDF"/>
    <w:rsid w:val="004E386F"/>
    <w:rsid w:val="004E4938"/>
    <w:rsid w:val="004E733B"/>
    <w:rsid w:val="004F0FD3"/>
    <w:rsid w:val="00502AE8"/>
    <w:rsid w:val="005042D9"/>
    <w:rsid w:val="0051556F"/>
    <w:rsid w:val="00525D58"/>
    <w:rsid w:val="00540A64"/>
    <w:rsid w:val="005414C1"/>
    <w:rsid w:val="005453AE"/>
    <w:rsid w:val="00552968"/>
    <w:rsid w:val="0055682E"/>
    <w:rsid w:val="00556A94"/>
    <w:rsid w:val="00560546"/>
    <w:rsid w:val="005704FB"/>
    <w:rsid w:val="00573071"/>
    <w:rsid w:val="005800B5"/>
    <w:rsid w:val="005845C6"/>
    <w:rsid w:val="00586C41"/>
    <w:rsid w:val="00594AC2"/>
    <w:rsid w:val="005A1914"/>
    <w:rsid w:val="005A2D6B"/>
    <w:rsid w:val="005C7F9E"/>
    <w:rsid w:val="005D06A9"/>
    <w:rsid w:val="005D553E"/>
    <w:rsid w:val="006265EE"/>
    <w:rsid w:val="0064219D"/>
    <w:rsid w:val="006441BB"/>
    <w:rsid w:val="00663CD8"/>
    <w:rsid w:val="00693137"/>
    <w:rsid w:val="006936F9"/>
    <w:rsid w:val="006A0023"/>
    <w:rsid w:val="006B3953"/>
    <w:rsid w:val="006E1AF7"/>
    <w:rsid w:val="006E2124"/>
    <w:rsid w:val="006E4EB1"/>
    <w:rsid w:val="006F43EF"/>
    <w:rsid w:val="00707522"/>
    <w:rsid w:val="00712963"/>
    <w:rsid w:val="00713959"/>
    <w:rsid w:val="007216DA"/>
    <w:rsid w:val="00725315"/>
    <w:rsid w:val="00742387"/>
    <w:rsid w:val="00742AB7"/>
    <w:rsid w:val="007441AE"/>
    <w:rsid w:val="00751AE8"/>
    <w:rsid w:val="00753023"/>
    <w:rsid w:val="007545DA"/>
    <w:rsid w:val="00760AD0"/>
    <w:rsid w:val="00774B7A"/>
    <w:rsid w:val="00774E63"/>
    <w:rsid w:val="00776C9F"/>
    <w:rsid w:val="007774DD"/>
    <w:rsid w:val="0079345A"/>
    <w:rsid w:val="00795D3A"/>
    <w:rsid w:val="00797987"/>
    <w:rsid w:val="007A3DCC"/>
    <w:rsid w:val="007A6605"/>
    <w:rsid w:val="007B0CC2"/>
    <w:rsid w:val="007B70BE"/>
    <w:rsid w:val="007D3164"/>
    <w:rsid w:val="007D44BD"/>
    <w:rsid w:val="007D587C"/>
    <w:rsid w:val="007F06C7"/>
    <w:rsid w:val="007F130C"/>
    <w:rsid w:val="007F49B0"/>
    <w:rsid w:val="007F5314"/>
    <w:rsid w:val="007F7B50"/>
    <w:rsid w:val="00800DD4"/>
    <w:rsid w:val="00801EB0"/>
    <w:rsid w:val="00804FB2"/>
    <w:rsid w:val="00805521"/>
    <w:rsid w:val="008166D9"/>
    <w:rsid w:val="00845701"/>
    <w:rsid w:val="00852029"/>
    <w:rsid w:val="008560D0"/>
    <w:rsid w:val="00861848"/>
    <w:rsid w:val="008678AF"/>
    <w:rsid w:val="0086795E"/>
    <w:rsid w:val="008910EE"/>
    <w:rsid w:val="00896E11"/>
    <w:rsid w:val="00897370"/>
    <w:rsid w:val="008A0AEC"/>
    <w:rsid w:val="008A296E"/>
    <w:rsid w:val="008A42D6"/>
    <w:rsid w:val="008A53FF"/>
    <w:rsid w:val="008A68D8"/>
    <w:rsid w:val="008A6913"/>
    <w:rsid w:val="008B2C18"/>
    <w:rsid w:val="008B35E1"/>
    <w:rsid w:val="008B5B4A"/>
    <w:rsid w:val="008D12BE"/>
    <w:rsid w:val="008D1DC8"/>
    <w:rsid w:val="008D2786"/>
    <w:rsid w:val="008D6C64"/>
    <w:rsid w:val="008E4A3C"/>
    <w:rsid w:val="008F2B16"/>
    <w:rsid w:val="008F5F34"/>
    <w:rsid w:val="009144F1"/>
    <w:rsid w:val="00922158"/>
    <w:rsid w:val="009264D1"/>
    <w:rsid w:val="00931B0F"/>
    <w:rsid w:val="00933935"/>
    <w:rsid w:val="009515D5"/>
    <w:rsid w:val="00953DB4"/>
    <w:rsid w:val="009559C9"/>
    <w:rsid w:val="00960B07"/>
    <w:rsid w:val="00965D9E"/>
    <w:rsid w:val="009713FC"/>
    <w:rsid w:val="009718BC"/>
    <w:rsid w:val="009722C2"/>
    <w:rsid w:val="009875E1"/>
    <w:rsid w:val="009940A5"/>
    <w:rsid w:val="009C6ED5"/>
    <w:rsid w:val="009D11AF"/>
    <w:rsid w:val="009D67C2"/>
    <w:rsid w:val="009D793C"/>
    <w:rsid w:val="009E1B06"/>
    <w:rsid w:val="00A06360"/>
    <w:rsid w:val="00A07CBE"/>
    <w:rsid w:val="00A13CD7"/>
    <w:rsid w:val="00A17B82"/>
    <w:rsid w:val="00A24465"/>
    <w:rsid w:val="00A34B36"/>
    <w:rsid w:val="00A474D1"/>
    <w:rsid w:val="00A516AE"/>
    <w:rsid w:val="00A65E47"/>
    <w:rsid w:val="00AA387B"/>
    <w:rsid w:val="00AA3CD5"/>
    <w:rsid w:val="00AA3F53"/>
    <w:rsid w:val="00AA7C60"/>
    <w:rsid w:val="00AB3B89"/>
    <w:rsid w:val="00AB4257"/>
    <w:rsid w:val="00AC1AF7"/>
    <w:rsid w:val="00AC2F7A"/>
    <w:rsid w:val="00AD2346"/>
    <w:rsid w:val="00AE1A19"/>
    <w:rsid w:val="00AE6828"/>
    <w:rsid w:val="00B234D2"/>
    <w:rsid w:val="00B3429D"/>
    <w:rsid w:val="00B3539E"/>
    <w:rsid w:val="00B36676"/>
    <w:rsid w:val="00B40F6E"/>
    <w:rsid w:val="00B504E2"/>
    <w:rsid w:val="00B514D1"/>
    <w:rsid w:val="00B54A3F"/>
    <w:rsid w:val="00B56AA8"/>
    <w:rsid w:val="00B57031"/>
    <w:rsid w:val="00B96B3E"/>
    <w:rsid w:val="00BA11D1"/>
    <w:rsid w:val="00BA3DF8"/>
    <w:rsid w:val="00BA4F9E"/>
    <w:rsid w:val="00BA597E"/>
    <w:rsid w:val="00BA5CB1"/>
    <w:rsid w:val="00BB1827"/>
    <w:rsid w:val="00BB26D3"/>
    <w:rsid w:val="00BB5401"/>
    <w:rsid w:val="00BB5B40"/>
    <w:rsid w:val="00BC36FD"/>
    <w:rsid w:val="00BD41D0"/>
    <w:rsid w:val="00BD53DE"/>
    <w:rsid w:val="00BD6FAB"/>
    <w:rsid w:val="00BF6D5B"/>
    <w:rsid w:val="00C0414D"/>
    <w:rsid w:val="00C1333C"/>
    <w:rsid w:val="00C14589"/>
    <w:rsid w:val="00C15195"/>
    <w:rsid w:val="00C17875"/>
    <w:rsid w:val="00C214E3"/>
    <w:rsid w:val="00C466FE"/>
    <w:rsid w:val="00C54140"/>
    <w:rsid w:val="00C56436"/>
    <w:rsid w:val="00C6202D"/>
    <w:rsid w:val="00C673F2"/>
    <w:rsid w:val="00C67792"/>
    <w:rsid w:val="00C75F20"/>
    <w:rsid w:val="00C87745"/>
    <w:rsid w:val="00C9328D"/>
    <w:rsid w:val="00C97D3D"/>
    <w:rsid w:val="00CD4A88"/>
    <w:rsid w:val="00CE0164"/>
    <w:rsid w:val="00CF726E"/>
    <w:rsid w:val="00D04045"/>
    <w:rsid w:val="00D06D48"/>
    <w:rsid w:val="00D11D54"/>
    <w:rsid w:val="00D177DB"/>
    <w:rsid w:val="00D37FE1"/>
    <w:rsid w:val="00D41C3C"/>
    <w:rsid w:val="00D42CD7"/>
    <w:rsid w:val="00D45350"/>
    <w:rsid w:val="00D5056C"/>
    <w:rsid w:val="00D50783"/>
    <w:rsid w:val="00D60C6E"/>
    <w:rsid w:val="00D76011"/>
    <w:rsid w:val="00D829BC"/>
    <w:rsid w:val="00DA4670"/>
    <w:rsid w:val="00DA63E2"/>
    <w:rsid w:val="00DB0C24"/>
    <w:rsid w:val="00DC2F48"/>
    <w:rsid w:val="00DD06A4"/>
    <w:rsid w:val="00DD0812"/>
    <w:rsid w:val="00DD51EE"/>
    <w:rsid w:val="00DE1245"/>
    <w:rsid w:val="00DF1CCD"/>
    <w:rsid w:val="00E0400F"/>
    <w:rsid w:val="00E06F56"/>
    <w:rsid w:val="00E106C6"/>
    <w:rsid w:val="00E15ECD"/>
    <w:rsid w:val="00E3402C"/>
    <w:rsid w:val="00E35744"/>
    <w:rsid w:val="00E35835"/>
    <w:rsid w:val="00E409FF"/>
    <w:rsid w:val="00E44B2E"/>
    <w:rsid w:val="00E50104"/>
    <w:rsid w:val="00E53937"/>
    <w:rsid w:val="00E53E1A"/>
    <w:rsid w:val="00E54E57"/>
    <w:rsid w:val="00E67B6E"/>
    <w:rsid w:val="00E77C9F"/>
    <w:rsid w:val="00E85032"/>
    <w:rsid w:val="00EA3A89"/>
    <w:rsid w:val="00EA78A4"/>
    <w:rsid w:val="00EB0731"/>
    <w:rsid w:val="00EB7642"/>
    <w:rsid w:val="00EC4D18"/>
    <w:rsid w:val="00EE0E61"/>
    <w:rsid w:val="00EE675E"/>
    <w:rsid w:val="00EF392E"/>
    <w:rsid w:val="00F0041D"/>
    <w:rsid w:val="00F0190F"/>
    <w:rsid w:val="00F0378A"/>
    <w:rsid w:val="00F11BD0"/>
    <w:rsid w:val="00F45847"/>
    <w:rsid w:val="00F50BF0"/>
    <w:rsid w:val="00F5301B"/>
    <w:rsid w:val="00F72183"/>
    <w:rsid w:val="00F761ED"/>
    <w:rsid w:val="00F85DF1"/>
    <w:rsid w:val="00F94BD4"/>
    <w:rsid w:val="00FA3125"/>
    <w:rsid w:val="00FA7778"/>
    <w:rsid w:val="00FB2983"/>
    <w:rsid w:val="00FD0D2C"/>
    <w:rsid w:val="00FE6C9A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4980"/>
  <w15:chartTrackingRefBased/>
  <w15:docId w15:val="{2B82078C-CE8D-4890-9AA4-EF55A2FE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8D8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C67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Collingwood, Justin</dc:creator>
  <cp:keywords/>
  <dc:description/>
  <cp:lastModifiedBy>Collingwood, Justin</cp:lastModifiedBy>
  <cp:revision>2</cp:revision>
  <dcterms:created xsi:type="dcterms:W3CDTF">2023-07-02T21:26:00Z</dcterms:created>
  <dcterms:modified xsi:type="dcterms:W3CDTF">2023-07-02T21:26:00Z</dcterms:modified>
</cp:coreProperties>
</file>