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FD887" w14:textId="307F118A" w:rsidR="009C6ED5" w:rsidRDefault="00A13CD7" w:rsidP="00A13CD7">
      <w:pPr>
        <w:jc w:val="center"/>
        <w:rPr>
          <w:rFonts w:ascii="Bodoni MT Black" w:hAnsi="Bodoni MT Black"/>
          <w:color w:val="70AD47" w:themeColor="accent6"/>
          <w:sz w:val="44"/>
          <w:szCs w:val="44"/>
        </w:rPr>
      </w:pPr>
      <w:r>
        <w:rPr>
          <w:rFonts w:ascii="Bodoni MT Black" w:hAnsi="Bodoni MT Black"/>
          <w:color w:val="70AD47" w:themeColor="accent6"/>
          <w:sz w:val="44"/>
          <w:szCs w:val="44"/>
        </w:rPr>
        <w:t>Ohio Medicaid SPBM Pharmacist Weekly Round-Up</w:t>
      </w:r>
    </w:p>
    <w:p w14:paraId="15D09834" w14:textId="555A22E2" w:rsidR="00A13CD7" w:rsidRDefault="008A53FF" w:rsidP="00A13CD7">
      <w:pPr>
        <w:jc w:val="center"/>
        <w:rPr>
          <w:rFonts w:ascii="Bodoni MT Black" w:hAnsi="Bodoni MT Black"/>
          <w:color w:val="70AD47" w:themeColor="accent6"/>
          <w:sz w:val="28"/>
          <w:szCs w:val="28"/>
        </w:rPr>
      </w:pPr>
      <w:r>
        <w:rPr>
          <w:rFonts w:ascii="Bodoni MT Black" w:hAnsi="Bodoni MT Black"/>
          <w:color w:val="70AD47" w:themeColor="accent6"/>
          <w:sz w:val="28"/>
          <w:szCs w:val="28"/>
        </w:rPr>
        <w:t>7/</w:t>
      </w:r>
      <w:r w:rsidR="00D276C8">
        <w:rPr>
          <w:rFonts w:ascii="Bodoni MT Black" w:hAnsi="Bodoni MT Black"/>
          <w:color w:val="70AD47" w:themeColor="accent6"/>
          <w:sz w:val="28"/>
          <w:szCs w:val="28"/>
        </w:rPr>
        <w:t>2</w:t>
      </w:r>
      <w:r w:rsidR="00105FA5">
        <w:rPr>
          <w:rFonts w:ascii="Bodoni MT Black" w:hAnsi="Bodoni MT Black"/>
          <w:color w:val="70AD47" w:themeColor="accent6"/>
          <w:sz w:val="28"/>
          <w:szCs w:val="28"/>
        </w:rPr>
        <w:t>9</w:t>
      </w:r>
      <w:r>
        <w:rPr>
          <w:rFonts w:ascii="Bodoni MT Black" w:hAnsi="Bodoni MT Black"/>
          <w:color w:val="70AD47" w:themeColor="accent6"/>
          <w:sz w:val="28"/>
          <w:szCs w:val="28"/>
        </w:rPr>
        <w:t>/23</w:t>
      </w:r>
    </w:p>
    <w:p w14:paraId="52EA0F39" w14:textId="7856EE05" w:rsidR="00A13CD7" w:rsidRDefault="00A13CD7" w:rsidP="00A13CD7">
      <w:pPr>
        <w:jc w:val="center"/>
        <w:rPr>
          <w:rFonts w:ascii="Bodoni MT Black" w:hAnsi="Bodoni MT Black"/>
          <w:color w:val="70AD47" w:themeColor="accent6"/>
          <w:sz w:val="28"/>
          <w:szCs w:val="28"/>
        </w:rPr>
      </w:pPr>
    </w:p>
    <w:p w14:paraId="574CD206" w14:textId="74243BA5" w:rsidR="000A71F4" w:rsidRDefault="00774E63" w:rsidP="00C61437">
      <w:pPr>
        <w:pStyle w:val="ListParagraph"/>
        <w:rPr>
          <w:rFonts w:ascii="Bodoni MT Black" w:hAnsi="Bodoni MT Black" w:cstheme="minorHAnsi"/>
          <w:color w:val="70AD47" w:themeColor="accent6"/>
          <w:sz w:val="32"/>
          <w:szCs w:val="32"/>
        </w:rPr>
      </w:pPr>
      <w:r>
        <w:rPr>
          <w:rFonts w:ascii="Bodoni MT Black" w:hAnsi="Bodoni MT Black" w:cstheme="minorHAnsi"/>
          <w:color w:val="70AD47" w:themeColor="accent6"/>
          <w:sz w:val="32"/>
          <w:szCs w:val="32"/>
        </w:rPr>
        <w:t>General Practice</w:t>
      </w:r>
    </w:p>
    <w:p w14:paraId="1F4DDCA3" w14:textId="650C08E4" w:rsidR="005322F7" w:rsidRPr="005322F7" w:rsidRDefault="002B5E8B" w:rsidP="00CB22A8">
      <w:pPr>
        <w:pStyle w:val="ListParagraph"/>
        <w:numPr>
          <w:ilvl w:val="0"/>
          <w:numId w:val="30"/>
        </w:numPr>
        <w:rPr>
          <w:rFonts w:ascii="Bodoni MT Black" w:hAnsi="Bodoni MT Black" w:cstheme="minorHAnsi"/>
          <w:color w:val="70AD47" w:themeColor="accent6"/>
          <w:sz w:val="32"/>
          <w:szCs w:val="32"/>
        </w:rPr>
      </w:pPr>
      <w:r>
        <w:rPr>
          <w:rFonts w:cstheme="minorHAnsi"/>
          <w:sz w:val="28"/>
          <w:szCs w:val="28"/>
        </w:rPr>
        <w:t xml:space="preserve">For the medication </w:t>
      </w:r>
      <w:proofErr w:type="spellStart"/>
      <w:r>
        <w:rPr>
          <w:rFonts w:cstheme="minorHAnsi"/>
          <w:sz w:val="28"/>
          <w:szCs w:val="28"/>
        </w:rPr>
        <w:t>Carnitor</w:t>
      </w:r>
      <w:proofErr w:type="spellEnd"/>
      <w:r>
        <w:rPr>
          <w:rFonts w:cstheme="minorHAnsi"/>
          <w:sz w:val="28"/>
          <w:szCs w:val="28"/>
        </w:rPr>
        <w:t>/levocarnitine, there is</w:t>
      </w:r>
      <w:r w:rsidR="00DA2312">
        <w:rPr>
          <w:rFonts w:cstheme="minorHAnsi"/>
          <w:sz w:val="28"/>
          <w:szCs w:val="28"/>
        </w:rPr>
        <w:t xml:space="preserve"> additional criteria for this involving valproic acid, please also approve for </w:t>
      </w:r>
      <w:r w:rsidR="00342892" w:rsidRPr="00342892">
        <w:rPr>
          <w:rFonts w:cstheme="minorHAnsi"/>
          <w:sz w:val="28"/>
          <w:szCs w:val="28"/>
        </w:rPr>
        <w:t>primary systemic carnitine deficiency.</w:t>
      </w:r>
      <w:r w:rsidR="00342892">
        <w:rPr>
          <w:rFonts w:cstheme="minorHAnsi"/>
          <w:sz w:val="28"/>
          <w:szCs w:val="28"/>
        </w:rPr>
        <w:t xml:space="preserve"> This can usually be do to certain genetic disorder</w:t>
      </w:r>
      <w:r w:rsidR="00783663">
        <w:rPr>
          <w:rFonts w:cstheme="minorHAnsi"/>
          <w:sz w:val="28"/>
          <w:szCs w:val="28"/>
        </w:rPr>
        <w:t>s and there are usually tests done to determine the diagnosis.</w:t>
      </w:r>
    </w:p>
    <w:p w14:paraId="6B17E727" w14:textId="570273AB" w:rsidR="00D23FDC" w:rsidRPr="00D23FDC" w:rsidRDefault="00D23FDC" w:rsidP="00CB22A8">
      <w:pPr>
        <w:pStyle w:val="ListParagraph"/>
        <w:numPr>
          <w:ilvl w:val="0"/>
          <w:numId w:val="30"/>
        </w:numPr>
        <w:rPr>
          <w:rFonts w:ascii="Bodoni MT Black" w:hAnsi="Bodoni MT Black" w:cstheme="minorHAnsi"/>
          <w:color w:val="70AD47" w:themeColor="accent6"/>
          <w:sz w:val="32"/>
          <w:szCs w:val="32"/>
        </w:rPr>
      </w:pPr>
      <w:r>
        <w:rPr>
          <w:rFonts w:cstheme="minorHAnsi"/>
          <w:sz w:val="28"/>
          <w:szCs w:val="28"/>
        </w:rPr>
        <w:t xml:space="preserve">Please make sure that when we are determining coverage on where a medication is administered, the only thing we need to double check is </w:t>
      </w:r>
      <w:r w:rsidR="00083D65">
        <w:rPr>
          <w:rFonts w:cstheme="minorHAnsi"/>
          <w:sz w:val="28"/>
          <w:szCs w:val="28"/>
        </w:rPr>
        <w:t>if the pharmacy is a 70 pharmacy, in the office/j-codes/infusion centers can be approved by us as long as medication is dispensed by a 70 pharmacy.</w:t>
      </w:r>
    </w:p>
    <w:p w14:paraId="6D539977" w14:textId="29318068" w:rsidR="006745E0" w:rsidRPr="00FC4D5C" w:rsidRDefault="00FC4D5C" w:rsidP="00CB22A8">
      <w:pPr>
        <w:pStyle w:val="ListParagraph"/>
        <w:numPr>
          <w:ilvl w:val="0"/>
          <w:numId w:val="30"/>
        </w:numPr>
        <w:rPr>
          <w:rFonts w:ascii="Bodoni MT Black" w:hAnsi="Bodoni MT Black" w:cstheme="minorHAnsi"/>
          <w:color w:val="70AD47" w:themeColor="accent6"/>
          <w:sz w:val="32"/>
          <w:szCs w:val="32"/>
        </w:rPr>
      </w:pPr>
      <w:r>
        <w:rPr>
          <w:rFonts w:cstheme="minorHAnsi"/>
          <w:sz w:val="28"/>
          <w:szCs w:val="28"/>
        </w:rPr>
        <w:t>We stayed in TAT</w:t>
      </w:r>
      <w:r w:rsidR="005A55A3">
        <w:rPr>
          <w:rFonts w:cstheme="minorHAnsi"/>
          <w:sz w:val="28"/>
          <w:szCs w:val="28"/>
        </w:rPr>
        <w:t xml:space="preserve"> again</w:t>
      </w:r>
      <w:r>
        <w:rPr>
          <w:rFonts w:cstheme="minorHAnsi"/>
          <w:sz w:val="28"/>
          <w:szCs w:val="28"/>
        </w:rPr>
        <w:t xml:space="preserve"> last week!!!! Excellent job everyone!</w:t>
      </w:r>
      <w:r w:rsidR="002409FE">
        <w:rPr>
          <w:rFonts w:cstheme="minorHAnsi"/>
          <w:sz w:val="28"/>
          <w:szCs w:val="28"/>
        </w:rPr>
        <w:t xml:space="preserve"> This is and incredible showing of </w:t>
      </w:r>
      <w:r w:rsidR="005322F7">
        <w:rPr>
          <w:rFonts w:cstheme="minorHAnsi"/>
          <w:sz w:val="28"/>
          <w:szCs w:val="28"/>
        </w:rPr>
        <w:t>effort despite technological issues, thank you!</w:t>
      </w:r>
    </w:p>
    <w:p w14:paraId="47524D4F" w14:textId="53053871" w:rsidR="00FC4D5C" w:rsidRPr="00913DBC" w:rsidRDefault="00913DBC" w:rsidP="00CB22A8">
      <w:pPr>
        <w:pStyle w:val="ListParagraph"/>
        <w:numPr>
          <w:ilvl w:val="0"/>
          <w:numId w:val="30"/>
        </w:numPr>
        <w:rPr>
          <w:rFonts w:ascii="Bodoni MT Black" w:hAnsi="Bodoni MT Black" w:cstheme="minorHAnsi"/>
          <w:color w:val="70AD47" w:themeColor="accent6"/>
          <w:sz w:val="32"/>
          <w:szCs w:val="32"/>
        </w:rPr>
      </w:pPr>
      <w:r>
        <w:rPr>
          <w:rFonts w:cstheme="minorHAnsi"/>
          <w:sz w:val="28"/>
          <w:szCs w:val="28"/>
        </w:rPr>
        <w:t xml:space="preserve">Please refer to prior email about EPSDT approval directions, </w:t>
      </w:r>
      <w:proofErr w:type="gramStart"/>
      <w:r w:rsidR="005322F7">
        <w:rPr>
          <w:rFonts w:cstheme="minorHAnsi"/>
          <w:sz w:val="28"/>
          <w:szCs w:val="28"/>
        </w:rPr>
        <w:t>There</w:t>
      </w:r>
      <w:proofErr w:type="gramEnd"/>
      <w:r w:rsidR="005322F7">
        <w:rPr>
          <w:rFonts w:cstheme="minorHAnsi"/>
          <w:sz w:val="28"/>
          <w:szCs w:val="28"/>
        </w:rPr>
        <w:t xml:space="preserve"> has been changing to the process, </w:t>
      </w:r>
      <w:r w:rsidR="002B5E8B">
        <w:rPr>
          <w:rFonts w:cstheme="minorHAnsi"/>
          <w:sz w:val="28"/>
          <w:szCs w:val="28"/>
        </w:rPr>
        <w:t>removing clinical for efficiency.</w:t>
      </w:r>
    </w:p>
    <w:p w14:paraId="076B2793" w14:textId="6CFC11DB" w:rsidR="00E713BA" w:rsidRDefault="00E713BA" w:rsidP="00E713BA">
      <w:r>
        <w:t xml:space="preserve">When considering approval, these edit rejections do not require a preliminary email before approving to </w:t>
      </w:r>
      <w:r w:rsidR="008806BB">
        <w:t>leadership</w:t>
      </w:r>
      <w:r>
        <w:t xml:space="preserve"> to send to ODM.</w:t>
      </w:r>
    </w:p>
    <w:p w14:paraId="34D9E32F" w14:textId="77777777" w:rsidR="00E713BA" w:rsidRDefault="00E713BA" w:rsidP="00E713BA"/>
    <w:tbl>
      <w:tblPr>
        <w:tblW w:w="11610" w:type="dxa"/>
        <w:tblInd w:w="1324" w:type="dxa"/>
        <w:tblCellMar>
          <w:left w:w="0" w:type="dxa"/>
          <w:right w:w="0" w:type="dxa"/>
        </w:tblCellMar>
        <w:tblLook w:val="04A0" w:firstRow="1" w:lastRow="0" w:firstColumn="1" w:lastColumn="0" w:noHBand="0" w:noVBand="1"/>
      </w:tblPr>
      <w:tblGrid>
        <w:gridCol w:w="2224"/>
        <w:gridCol w:w="2276"/>
        <w:gridCol w:w="2088"/>
        <w:gridCol w:w="2340"/>
        <w:gridCol w:w="2682"/>
      </w:tblGrid>
      <w:tr w:rsidR="00E713BA" w14:paraId="19994379" w14:textId="77777777" w:rsidTr="00E713BA">
        <w:tc>
          <w:tcPr>
            <w:tcW w:w="11610" w:type="dxa"/>
            <w:gridSpan w:val="5"/>
            <w:tcBorders>
              <w:top w:val="nil"/>
              <w:left w:val="single" w:sz="8" w:space="0" w:color="auto"/>
              <w:bottom w:val="single" w:sz="8" w:space="0" w:color="auto"/>
              <w:right w:val="single" w:sz="8" w:space="0" w:color="auto"/>
            </w:tcBorders>
            <w:shd w:val="clear" w:color="auto" w:fill="7EEEE1"/>
            <w:tcMar>
              <w:top w:w="0" w:type="dxa"/>
              <w:left w:w="108" w:type="dxa"/>
              <w:bottom w:w="0" w:type="dxa"/>
              <w:right w:w="108" w:type="dxa"/>
            </w:tcMar>
            <w:hideMark/>
          </w:tcPr>
          <w:p w14:paraId="25ED3F11" w14:textId="77777777" w:rsidR="00E713BA" w:rsidRDefault="00E713BA">
            <w:pPr>
              <w:rPr>
                <w:rFonts w:ascii="Times New Roman" w:hAnsi="Times New Roman" w:cs="Times New Roman"/>
                <w:b/>
                <w:bCs/>
                <w:sz w:val="24"/>
                <w:szCs w:val="24"/>
              </w:rPr>
            </w:pPr>
            <w:r>
              <w:rPr>
                <w:rFonts w:ascii="Times New Roman" w:hAnsi="Times New Roman" w:cs="Times New Roman"/>
                <w:b/>
                <w:bCs/>
                <w:color w:val="000000"/>
                <w:sz w:val="24"/>
                <w:szCs w:val="24"/>
              </w:rPr>
              <w:t xml:space="preserve">Operational Considerations </w:t>
            </w:r>
          </w:p>
        </w:tc>
      </w:tr>
      <w:tr w:rsidR="00E713BA" w14:paraId="4232E9AC" w14:textId="77777777" w:rsidTr="00E713BA">
        <w:tc>
          <w:tcPr>
            <w:tcW w:w="22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BE39B2"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Active NDC</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14:paraId="47B8391B"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Information on status is received from FDB.</w:t>
            </w:r>
          </w:p>
        </w:tc>
        <w:tc>
          <w:tcPr>
            <w:tcW w:w="2088" w:type="dxa"/>
            <w:tcBorders>
              <w:top w:val="nil"/>
              <w:left w:val="nil"/>
              <w:bottom w:val="single" w:sz="8" w:space="0" w:color="auto"/>
              <w:right w:val="single" w:sz="8" w:space="0" w:color="auto"/>
            </w:tcBorders>
            <w:tcMar>
              <w:top w:w="0" w:type="dxa"/>
              <w:left w:w="108" w:type="dxa"/>
              <w:bottom w:w="0" w:type="dxa"/>
              <w:right w:w="108" w:type="dxa"/>
            </w:tcMar>
            <w:hideMark/>
          </w:tcPr>
          <w:p w14:paraId="017399AD"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7109</w:t>
            </w:r>
            <w:r>
              <w:rPr>
                <w:rFonts w:ascii="Times New Roman" w:hAnsi="Times New Roman" w:cs="Times New Roman"/>
                <w:sz w:val="24"/>
                <w:szCs w:val="24"/>
              </w:rPr>
              <w:br/>
              <w:t>7162 (compounds)</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4ADB45A8"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Overridable (Level 5)</w:t>
            </w: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14:paraId="590C26A2"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Confirm there is not an active NDC that can be utilized; if not, ODM requests GW to override. ODM requests follow-up notification via email. </w:t>
            </w:r>
          </w:p>
        </w:tc>
      </w:tr>
      <w:tr w:rsidR="00E713BA" w14:paraId="0C2C1F15" w14:textId="77777777" w:rsidTr="00E713BA">
        <w:tc>
          <w:tcPr>
            <w:tcW w:w="22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3B36A3"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Termed NDC</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14:paraId="18ABEC2D"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NDCs can be pulled from the market or discontinued.</w:t>
            </w:r>
          </w:p>
        </w:tc>
        <w:tc>
          <w:tcPr>
            <w:tcW w:w="2088" w:type="dxa"/>
            <w:tcBorders>
              <w:top w:val="nil"/>
              <w:left w:val="nil"/>
              <w:bottom w:val="single" w:sz="8" w:space="0" w:color="auto"/>
              <w:right w:val="single" w:sz="8" w:space="0" w:color="auto"/>
            </w:tcBorders>
            <w:tcMar>
              <w:top w:w="0" w:type="dxa"/>
              <w:left w:w="108" w:type="dxa"/>
              <w:bottom w:w="0" w:type="dxa"/>
              <w:right w:w="108" w:type="dxa"/>
            </w:tcMar>
            <w:hideMark/>
          </w:tcPr>
          <w:p w14:paraId="16902F7A"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7107</w:t>
            </w:r>
            <w:r>
              <w:rPr>
                <w:rFonts w:ascii="Times New Roman" w:hAnsi="Times New Roman" w:cs="Times New Roman"/>
                <w:sz w:val="24"/>
                <w:szCs w:val="24"/>
              </w:rPr>
              <w:br/>
              <w:t>7161 (compounds)</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347A067B"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Overridable (Level 3) </w:t>
            </w: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14:paraId="48576823"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If FDA status is withdrawn, this should not be overridden. </w:t>
            </w:r>
          </w:p>
          <w:p w14:paraId="5C42DD2E"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If the product is termed because potentially the supply has exhausted, ODM requests GW to override. There should be research done to ensure other available alternatives are utilized (based on availability, cost,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ODM requests follow-up notification via email.</w:t>
            </w:r>
          </w:p>
        </w:tc>
      </w:tr>
      <w:tr w:rsidR="00E713BA" w14:paraId="61F70583" w14:textId="77777777" w:rsidTr="00E713BA">
        <w:tc>
          <w:tcPr>
            <w:tcW w:w="22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B1154A"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Disabled NDC</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14:paraId="0B8A7541"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Noted as non-payable in the system but would otherwise be payable.</w:t>
            </w:r>
          </w:p>
        </w:tc>
        <w:tc>
          <w:tcPr>
            <w:tcW w:w="2088" w:type="dxa"/>
            <w:tcBorders>
              <w:top w:val="nil"/>
              <w:left w:val="nil"/>
              <w:bottom w:val="single" w:sz="8" w:space="0" w:color="auto"/>
              <w:right w:val="single" w:sz="8" w:space="0" w:color="auto"/>
            </w:tcBorders>
            <w:tcMar>
              <w:top w:w="0" w:type="dxa"/>
              <w:left w:w="108" w:type="dxa"/>
              <w:bottom w:w="0" w:type="dxa"/>
              <w:right w:w="108" w:type="dxa"/>
            </w:tcMar>
            <w:hideMark/>
          </w:tcPr>
          <w:p w14:paraId="59C0E905"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7106</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58B85DAD"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Overridable (Level 3)</w:t>
            </w: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14:paraId="33EE8F2A"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ODM requests GW to override. ODM requests follow-up notification via email. </w:t>
            </w:r>
          </w:p>
        </w:tc>
      </w:tr>
    </w:tbl>
    <w:p w14:paraId="5C9B68D3" w14:textId="77777777" w:rsidR="00E713BA" w:rsidRDefault="00E713BA" w:rsidP="00E713BA">
      <w:pPr>
        <w:rPr>
          <w:rFonts w:ascii="Calibri" w:hAnsi="Calibri" w:cs="Calibri"/>
        </w:rPr>
      </w:pPr>
    </w:p>
    <w:p w14:paraId="5111589E" w14:textId="3126247E" w:rsidR="00E713BA" w:rsidRDefault="00E713BA" w:rsidP="00E713BA">
      <w:proofErr w:type="gramStart"/>
      <w:r>
        <w:rPr>
          <w:highlight w:val="yellow"/>
        </w:rPr>
        <w:t>So</w:t>
      </w:r>
      <w:proofErr w:type="gramEnd"/>
      <w:r>
        <w:rPr>
          <w:highlight w:val="yellow"/>
        </w:rPr>
        <w:t xml:space="preserve"> for our processes, if approving we approve, then we enter the EO, and then send the email to</w:t>
      </w:r>
      <w:r w:rsidR="004753F4">
        <w:rPr>
          <w:highlight w:val="yellow"/>
        </w:rPr>
        <w:t xml:space="preserve"> Casandra, Justin, Brian</w:t>
      </w:r>
      <w:r>
        <w:rPr>
          <w:highlight w:val="yellow"/>
        </w:rPr>
        <w:t xml:space="preserve"> to inform ODM</w:t>
      </w:r>
    </w:p>
    <w:p w14:paraId="218189CE" w14:textId="77777777" w:rsidR="00E713BA" w:rsidRDefault="00E713BA" w:rsidP="00E713BA"/>
    <w:p w14:paraId="0190669A" w14:textId="21174597" w:rsidR="00E713BA" w:rsidRDefault="00E713BA" w:rsidP="00E713BA">
      <w:r>
        <w:t xml:space="preserve">The following edits when tripped MUST ask ODM first, as in if we are considering </w:t>
      </w:r>
      <w:proofErr w:type="gramStart"/>
      <w:r>
        <w:t>approving</w:t>
      </w:r>
      <w:proofErr w:type="gramEnd"/>
      <w:r>
        <w:t xml:space="preserve"> we send the following template information to </w:t>
      </w:r>
      <w:r w:rsidR="005D12CC">
        <w:t>leaders</w:t>
      </w:r>
      <w:r>
        <w:t xml:space="preserve"> to send to email ODM prior to approval.</w:t>
      </w:r>
    </w:p>
    <w:p w14:paraId="1BBCCF5B" w14:textId="77777777" w:rsidR="00E713BA" w:rsidRDefault="00E713BA" w:rsidP="00E713BA"/>
    <w:tbl>
      <w:tblPr>
        <w:tblW w:w="11610" w:type="dxa"/>
        <w:tblInd w:w="1324" w:type="dxa"/>
        <w:tblCellMar>
          <w:left w:w="0" w:type="dxa"/>
          <w:right w:w="0" w:type="dxa"/>
        </w:tblCellMar>
        <w:tblLook w:val="04A0" w:firstRow="1" w:lastRow="0" w:firstColumn="1" w:lastColumn="0" w:noHBand="0" w:noVBand="1"/>
      </w:tblPr>
      <w:tblGrid>
        <w:gridCol w:w="2224"/>
        <w:gridCol w:w="2276"/>
        <w:gridCol w:w="2088"/>
        <w:gridCol w:w="2340"/>
        <w:gridCol w:w="2682"/>
      </w:tblGrid>
      <w:tr w:rsidR="00E713BA" w14:paraId="628EA21A" w14:textId="77777777" w:rsidTr="00E713BA">
        <w:tc>
          <w:tcPr>
            <w:tcW w:w="22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6B8C62"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Pricing</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14:paraId="79F56506"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Pricing is supplied from Myers &amp; Stauffer (PPAC).</w:t>
            </w:r>
          </w:p>
        </w:tc>
        <w:tc>
          <w:tcPr>
            <w:tcW w:w="2088" w:type="dxa"/>
            <w:tcBorders>
              <w:top w:val="nil"/>
              <w:left w:val="nil"/>
              <w:bottom w:val="single" w:sz="8" w:space="0" w:color="auto"/>
              <w:right w:val="single" w:sz="8" w:space="0" w:color="auto"/>
            </w:tcBorders>
            <w:tcMar>
              <w:top w:w="0" w:type="dxa"/>
              <w:left w:w="108" w:type="dxa"/>
              <w:bottom w:w="0" w:type="dxa"/>
              <w:right w:w="108" w:type="dxa"/>
            </w:tcMar>
            <w:hideMark/>
          </w:tcPr>
          <w:p w14:paraId="5631A265"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7190</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492FE96A"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Not overridable </w:t>
            </w: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14:paraId="4E1A507D"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Requests should be sent to PPAC for pricing immediately. </w:t>
            </w:r>
          </w:p>
        </w:tc>
      </w:tr>
      <w:tr w:rsidR="00E713BA" w14:paraId="15BDB824" w14:textId="77777777" w:rsidTr="00E713BA">
        <w:tc>
          <w:tcPr>
            <w:tcW w:w="22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ED9F5B"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Benefits/Contracts</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14:paraId="7B072CB6"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Benefits allow for an NDC to have pharmacy coverage. Contracts allow different coverage across multiple plans.</w:t>
            </w:r>
          </w:p>
        </w:tc>
        <w:tc>
          <w:tcPr>
            <w:tcW w:w="2088" w:type="dxa"/>
            <w:tcBorders>
              <w:top w:val="nil"/>
              <w:left w:val="nil"/>
              <w:bottom w:val="single" w:sz="8" w:space="0" w:color="auto"/>
              <w:right w:val="single" w:sz="8" w:space="0" w:color="auto"/>
            </w:tcBorders>
            <w:tcMar>
              <w:top w:w="0" w:type="dxa"/>
              <w:left w:w="108" w:type="dxa"/>
              <w:bottom w:w="0" w:type="dxa"/>
              <w:right w:w="108" w:type="dxa"/>
            </w:tcMar>
          </w:tcPr>
          <w:p w14:paraId="5D4B4D55"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7702 (benefits)</w:t>
            </w:r>
          </w:p>
          <w:p w14:paraId="2CE2A29A" w14:textId="77777777" w:rsidR="00E713BA" w:rsidRDefault="00E713BA">
            <w:pPr>
              <w:rPr>
                <w:rFonts w:ascii="Times New Roman" w:hAnsi="Times New Roman" w:cs="Times New Roman"/>
                <w:sz w:val="24"/>
                <w:szCs w:val="24"/>
              </w:rPr>
            </w:pPr>
          </w:p>
          <w:p w14:paraId="0D84B6EE"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7650 (contracts)</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14:paraId="376A78CA"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Not overridable</w:t>
            </w:r>
          </w:p>
          <w:p w14:paraId="0AA8BD4B" w14:textId="77777777" w:rsidR="00E713BA" w:rsidRDefault="00E713BA">
            <w:pPr>
              <w:rPr>
                <w:rFonts w:ascii="Times New Roman" w:hAnsi="Times New Roman" w:cs="Times New Roman"/>
                <w:sz w:val="24"/>
                <w:szCs w:val="24"/>
              </w:rPr>
            </w:pPr>
          </w:p>
          <w:p w14:paraId="0672ACE8"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Overridable (Level 5)</w:t>
            </w: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14:paraId="785FFEC5"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Email notification should be sent to ODM about adding benefits/contracts to the drug for consideration. </w:t>
            </w:r>
          </w:p>
        </w:tc>
      </w:tr>
      <w:tr w:rsidR="00E713BA" w14:paraId="2B6E98ED" w14:textId="77777777" w:rsidTr="00E713BA">
        <w:tc>
          <w:tcPr>
            <w:tcW w:w="22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4DF833"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DESI status </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14:paraId="0C377C12"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Information on status is received from FDB. </w:t>
            </w:r>
          </w:p>
        </w:tc>
        <w:tc>
          <w:tcPr>
            <w:tcW w:w="2088" w:type="dxa"/>
            <w:tcBorders>
              <w:top w:val="nil"/>
              <w:left w:val="nil"/>
              <w:bottom w:val="single" w:sz="8" w:space="0" w:color="auto"/>
              <w:right w:val="single" w:sz="8" w:space="0" w:color="auto"/>
            </w:tcBorders>
            <w:tcMar>
              <w:top w:w="0" w:type="dxa"/>
              <w:left w:w="108" w:type="dxa"/>
              <w:bottom w:w="0" w:type="dxa"/>
              <w:right w:w="108" w:type="dxa"/>
            </w:tcMar>
            <w:hideMark/>
          </w:tcPr>
          <w:p w14:paraId="479F7337"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7092</w:t>
            </w:r>
            <w:r>
              <w:rPr>
                <w:rFonts w:ascii="Times New Roman" w:hAnsi="Times New Roman" w:cs="Times New Roman"/>
                <w:sz w:val="24"/>
                <w:szCs w:val="24"/>
              </w:rPr>
              <w:br/>
              <w:t>7167 (compounds)</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4B13D30E"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Not overridable </w:t>
            </w: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14:paraId="5294A444"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Email notification should be sent to ODM about DESI status for consideration. </w:t>
            </w:r>
          </w:p>
        </w:tc>
      </w:tr>
      <w:tr w:rsidR="00E713BA" w14:paraId="5D94283C" w14:textId="77777777" w:rsidTr="00E713BA">
        <w:tc>
          <w:tcPr>
            <w:tcW w:w="22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ED75DE"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Rebate </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14:paraId="4CCFA136"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 xml:space="preserve">Information on status is received from FDB. </w:t>
            </w:r>
          </w:p>
        </w:tc>
        <w:tc>
          <w:tcPr>
            <w:tcW w:w="2088" w:type="dxa"/>
            <w:tcBorders>
              <w:top w:val="nil"/>
              <w:left w:val="nil"/>
              <w:bottom w:val="single" w:sz="8" w:space="0" w:color="auto"/>
              <w:right w:val="single" w:sz="8" w:space="0" w:color="auto"/>
            </w:tcBorders>
            <w:tcMar>
              <w:top w:w="0" w:type="dxa"/>
              <w:left w:w="108" w:type="dxa"/>
              <w:bottom w:w="0" w:type="dxa"/>
              <w:right w:w="108" w:type="dxa"/>
            </w:tcMar>
            <w:hideMark/>
          </w:tcPr>
          <w:p w14:paraId="54686D1B"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7104</w:t>
            </w:r>
            <w:r>
              <w:rPr>
                <w:rFonts w:ascii="Times New Roman" w:hAnsi="Times New Roman" w:cs="Times New Roman"/>
                <w:sz w:val="24"/>
                <w:szCs w:val="24"/>
              </w:rPr>
              <w:br/>
              <w:t>7166 (compounds)</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452E9281"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Overridable (Level 1)</w:t>
            </w:r>
          </w:p>
        </w:tc>
        <w:tc>
          <w:tcPr>
            <w:tcW w:w="2682" w:type="dxa"/>
            <w:tcBorders>
              <w:top w:val="nil"/>
              <w:left w:val="nil"/>
              <w:bottom w:val="single" w:sz="8" w:space="0" w:color="auto"/>
              <w:right w:val="single" w:sz="8" w:space="0" w:color="auto"/>
            </w:tcBorders>
            <w:tcMar>
              <w:top w:w="0" w:type="dxa"/>
              <w:left w:w="108" w:type="dxa"/>
              <w:bottom w:w="0" w:type="dxa"/>
              <w:right w:w="108" w:type="dxa"/>
            </w:tcMar>
            <w:hideMark/>
          </w:tcPr>
          <w:p w14:paraId="26B735B5" w14:textId="77777777" w:rsidR="00E713BA" w:rsidRDefault="00E713BA">
            <w:pPr>
              <w:rPr>
                <w:rFonts w:ascii="Times New Roman" w:hAnsi="Times New Roman" w:cs="Times New Roman"/>
                <w:sz w:val="24"/>
                <w:szCs w:val="24"/>
              </w:rPr>
            </w:pPr>
            <w:r>
              <w:rPr>
                <w:rFonts w:ascii="Times New Roman" w:hAnsi="Times New Roman" w:cs="Times New Roman"/>
                <w:sz w:val="24"/>
                <w:szCs w:val="24"/>
              </w:rPr>
              <w:t>Email notification should be sent to ODM about rebate status for consideration.</w:t>
            </w:r>
          </w:p>
        </w:tc>
      </w:tr>
    </w:tbl>
    <w:p w14:paraId="17D86A94" w14:textId="77777777" w:rsidR="00E713BA" w:rsidRDefault="00E713BA" w:rsidP="00E713BA">
      <w:pPr>
        <w:rPr>
          <w:rFonts w:ascii="Calibri" w:hAnsi="Calibri" w:cs="Calibri"/>
        </w:rPr>
      </w:pPr>
    </w:p>
    <w:p w14:paraId="647D6F01" w14:textId="5400C472" w:rsidR="00E713BA" w:rsidRDefault="00E713BA" w:rsidP="00E713BA">
      <w:r>
        <w:rPr>
          <w:highlight w:val="yellow"/>
        </w:rPr>
        <w:t xml:space="preserve">For our processes, we MUST send the email in template form to </w:t>
      </w:r>
      <w:r w:rsidR="00E05D03">
        <w:rPr>
          <w:highlight w:val="yellow"/>
        </w:rPr>
        <w:t xml:space="preserve">leaders </w:t>
      </w:r>
      <w:r>
        <w:rPr>
          <w:highlight w:val="yellow"/>
        </w:rPr>
        <w:t>and ODM approval BEFORE approving for EPSDT</w:t>
      </w:r>
      <w:r>
        <w:t xml:space="preserve">. Please </w:t>
      </w:r>
      <w:r w:rsidR="005D12CC">
        <w:t xml:space="preserve">send to </w:t>
      </w:r>
      <w:r>
        <w:rPr>
          <w:rFonts w:ascii="Times New Roman" w:hAnsi="Times New Roman" w:cs="Times New Roman"/>
          <w:sz w:val="24"/>
          <w:szCs w:val="24"/>
        </w:rPr>
        <w:t xml:space="preserve">Cassandra, Brian, Justin, </w:t>
      </w:r>
      <w:r w:rsidR="005D12CC">
        <w:rPr>
          <w:rFonts w:ascii="Times New Roman" w:hAnsi="Times New Roman" w:cs="Times New Roman"/>
          <w:sz w:val="24"/>
          <w:szCs w:val="24"/>
        </w:rPr>
        <w:t>for correspondence to ODM. (</w:t>
      </w:r>
      <w:proofErr w:type="gramStart"/>
      <w:r w:rsidR="005D12CC">
        <w:rPr>
          <w:rFonts w:ascii="Times New Roman" w:hAnsi="Times New Roman" w:cs="Times New Roman"/>
          <w:sz w:val="24"/>
          <w:szCs w:val="24"/>
        </w:rPr>
        <w:t>no</w:t>
      </w:r>
      <w:proofErr w:type="gramEnd"/>
      <w:r w:rsidR="005D12CC">
        <w:rPr>
          <w:rFonts w:ascii="Times New Roman" w:hAnsi="Times New Roman" w:cs="Times New Roman"/>
          <w:sz w:val="24"/>
          <w:szCs w:val="24"/>
        </w:rPr>
        <w:t xml:space="preserve"> clinical involved)</w:t>
      </w:r>
    </w:p>
    <w:p w14:paraId="3B185EE4" w14:textId="77777777" w:rsidR="00E713BA" w:rsidRDefault="00E713BA" w:rsidP="00E713BA"/>
    <w:p w14:paraId="30FD2F64" w14:textId="16585E12" w:rsidR="00E713BA" w:rsidRDefault="00E713BA" w:rsidP="00E713BA">
      <w:r>
        <w:t xml:space="preserve">Template to </w:t>
      </w:r>
      <w:r w:rsidR="00E05D03">
        <w:t>Leaders</w:t>
      </w:r>
    </w:p>
    <w:p w14:paraId="7C0FCBA4" w14:textId="77777777" w:rsidR="00E713BA" w:rsidRDefault="00E713BA" w:rsidP="00E713BA"/>
    <w:p w14:paraId="05045B40" w14:textId="77777777" w:rsidR="00E713BA" w:rsidRDefault="00E713BA" w:rsidP="00E713BA">
      <w:r>
        <w:t>PA number:</w:t>
      </w:r>
    </w:p>
    <w:p w14:paraId="132D65B8" w14:textId="77777777" w:rsidR="00E713BA" w:rsidRDefault="00E713BA" w:rsidP="00E713BA">
      <w:r>
        <w:t>Edit number to override:</w:t>
      </w:r>
    </w:p>
    <w:p w14:paraId="4FA3F18D" w14:textId="77777777" w:rsidR="00E713BA" w:rsidRDefault="00E713BA" w:rsidP="00E713BA">
      <w:r>
        <w:t>Approval rationale:</w:t>
      </w:r>
    </w:p>
    <w:p w14:paraId="5F76806B" w14:textId="77777777" w:rsidR="00E713BA" w:rsidRDefault="00E713BA" w:rsidP="00E713BA"/>
    <w:p w14:paraId="60296CAD" w14:textId="571DA5CA" w:rsidR="00E713BA" w:rsidRDefault="00E713BA" w:rsidP="00E713BA">
      <w:r>
        <w:t xml:space="preserve">There will be times when we are working when ODM won’t be able to respond within TAT for </w:t>
      </w:r>
      <w:proofErr w:type="gramStart"/>
      <w:r>
        <w:t>PAs(</w:t>
      </w:r>
      <w:proofErr w:type="gramEnd"/>
      <w:r>
        <w:t xml:space="preserve">the weekend, overnight). In </w:t>
      </w:r>
      <w:proofErr w:type="gramStart"/>
      <w:r>
        <w:t>this situations</w:t>
      </w:r>
      <w:proofErr w:type="gramEnd"/>
      <w:r>
        <w:t xml:space="preserve"> if it is feasible that we will not get a response, Please send the email questioning first as described above, and deny the PA with the denial language:</w:t>
      </w:r>
    </w:p>
    <w:p w14:paraId="303B0097" w14:textId="77777777" w:rsidR="00E713BA" w:rsidRDefault="00E713BA" w:rsidP="00E713BA"/>
    <w:p w14:paraId="62926F3B" w14:textId="77777777" w:rsidR="00E713BA" w:rsidRDefault="00E713BA" w:rsidP="00E713BA">
      <w:pPr>
        <w:rPr>
          <w:rFonts w:ascii="Times New Roman" w:hAnsi="Times New Roman" w:cs="Times New Roman"/>
          <w:sz w:val="24"/>
          <w:szCs w:val="24"/>
        </w:rPr>
      </w:pPr>
      <w:r>
        <w:t xml:space="preserve">PLEASE NOTE THIS IS NOT A DENIAL - </w:t>
      </w:r>
      <w:r>
        <w:rPr>
          <w:rStyle w:val="ui-provider"/>
        </w:rPr>
        <w:t>further research and outreach is required (that may include but is not limited to: benefits, DESI status, rebate status, etc.)</w:t>
      </w:r>
      <w:r>
        <w:rPr>
          <w:rFonts w:ascii="Times New Roman" w:hAnsi="Times New Roman" w:cs="Times New Roman"/>
          <w:sz w:val="24"/>
          <w:szCs w:val="24"/>
        </w:rPr>
        <w:t xml:space="preserve"> This will be decided within 72 hours of prior authorization received.</w:t>
      </w:r>
    </w:p>
    <w:p w14:paraId="26C20420" w14:textId="77777777" w:rsidR="00E713BA" w:rsidRDefault="00E713BA" w:rsidP="00E713BA">
      <w:pPr>
        <w:rPr>
          <w:rFonts w:ascii="Times New Roman" w:hAnsi="Times New Roman" w:cs="Times New Roman"/>
          <w:sz w:val="24"/>
          <w:szCs w:val="24"/>
        </w:rPr>
      </w:pPr>
    </w:p>
    <w:p w14:paraId="7C25035B" w14:textId="4566ACC3" w:rsidR="00E713BA" w:rsidRDefault="00E713BA" w:rsidP="00E713BA">
      <w:pPr>
        <w:rPr>
          <w:rFonts w:ascii="Times New Roman" w:hAnsi="Times New Roman" w:cs="Times New Roman"/>
          <w:sz w:val="24"/>
          <w:szCs w:val="24"/>
        </w:rPr>
      </w:pPr>
      <w:r>
        <w:rPr>
          <w:rFonts w:ascii="Times New Roman" w:hAnsi="Times New Roman" w:cs="Times New Roman"/>
          <w:sz w:val="24"/>
          <w:szCs w:val="24"/>
        </w:rPr>
        <w:t xml:space="preserve">When and if it is approved </w:t>
      </w:r>
      <w:r w:rsidR="004753F4">
        <w:rPr>
          <w:rFonts w:ascii="Times New Roman" w:hAnsi="Times New Roman" w:cs="Times New Roman"/>
          <w:sz w:val="24"/>
          <w:szCs w:val="24"/>
        </w:rPr>
        <w:t>leadership</w:t>
      </w:r>
      <w:r>
        <w:rPr>
          <w:rFonts w:ascii="Times New Roman" w:hAnsi="Times New Roman" w:cs="Times New Roman"/>
          <w:sz w:val="24"/>
          <w:szCs w:val="24"/>
        </w:rPr>
        <w:t>/ODM will contact the group that are able to enter the EO, and the pharmacist that processed originally will complete an approved PA, and the group (Cassandra, Justin, Brian, etc.) will enter the edit override portion of the approval.</w:t>
      </w:r>
    </w:p>
    <w:p w14:paraId="3E3E885A" w14:textId="77777777" w:rsidR="00913DBC" w:rsidRDefault="00913DBC" w:rsidP="00913DBC">
      <w:pPr>
        <w:pStyle w:val="ListParagraph"/>
        <w:ind w:left="1440"/>
        <w:rPr>
          <w:rFonts w:ascii="Bodoni MT Black" w:hAnsi="Bodoni MT Black" w:cstheme="minorHAnsi"/>
          <w:color w:val="70AD47" w:themeColor="accent6"/>
          <w:sz w:val="32"/>
          <w:szCs w:val="32"/>
        </w:rPr>
      </w:pPr>
    </w:p>
    <w:p w14:paraId="2B2B6E85" w14:textId="5833DA55" w:rsidR="00774E63" w:rsidRDefault="00774E63" w:rsidP="00BD41D0">
      <w:pPr>
        <w:pStyle w:val="ListParagraph"/>
        <w:rPr>
          <w:rFonts w:ascii="Bodoni MT Black" w:hAnsi="Bodoni MT Black" w:cstheme="minorHAnsi"/>
          <w:color w:val="70AD47" w:themeColor="accent6"/>
          <w:sz w:val="32"/>
          <w:szCs w:val="32"/>
        </w:rPr>
      </w:pPr>
      <w:r>
        <w:rPr>
          <w:rFonts w:ascii="Bodoni MT Black" w:hAnsi="Bodoni MT Black" w:cstheme="minorHAnsi"/>
          <w:color w:val="70AD47" w:themeColor="accent6"/>
          <w:sz w:val="32"/>
          <w:szCs w:val="32"/>
        </w:rPr>
        <w:t>Technician Procedures</w:t>
      </w:r>
    </w:p>
    <w:p w14:paraId="4B579382" w14:textId="0736BC70" w:rsidR="00CA306C" w:rsidRPr="0096388A" w:rsidRDefault="00CA306C" w:rsidP="00BD41D0">
      <w:pPr>
        <w:pStyle w:val="ListParagraph"/>
        <w:rPr>
          <w:rFonts w:cstheme="minorHAnsi"/>
          <w:color w:val="000000" w:themeColor="text1"/>
          <w:sz w:val="28"/>
          <w:szCs w:val="28"/>
        </w:rPr>
      </w:pPr>
    </w:p>
    <w:p w14:paraId="4F3013A9" w14:textId="31F52F4B" w:rsidR="00802FDE" w:rsidRDefault="00774E63" w:rsidP="00DA0DEA">
      <w:pPr>
        <w:pStyle w:val="ListParagraph"/>
        <w:rPr>
          <w:rFonts w:ascii="Bodoni MT Black" w:hAnsi="Bodoni MT Black" w:cstheme="minorHAnsi"/>
          <w:color w:val="70AD47" w:themeColor="accent6"/>
          <w:sz w:val="32"/>
          <w:szCs w:val="32"/>
        </w:rPr>
      </w:pPr>
      <w:r>
        <w:rPr>
          <w:rFonts w:ascii="Bodoni MT Black" w:hAnsi="Bodoni MT Black" w:cstheme="minorHAnsi"/>
          <w:color w:val="70AD47" w:themeColor="accent6"/>
          <w:sz w:val="32"/>
          <w:szCs w:val="32"/>
        </w:rPr>
        <w:t>Clinical Meeting</w:t>
      </w:r>
    </w:p>
    <w:p w14:paraId="75750D38" w14:textId="09702F5B" w:rsidR="00861848" w:rsidRDefault="00D50783" w:rsidP="004A61E6">
      <w:pPr>
        <w:pStyle w:val="ListParagraph"/>
        <w:rPr>
          <w:rFonts w:ascii="Bodoni MT Black" w:hAnsi="Bodoni MT Black" w:cstheme="minorHAnsi"/>
          <w:color w:val="70AD47" w:themeColor="accent6"/>
          <w:sz w:val="32"/>
          <w:szCs w:val="32"/>
        </w:rPr>
      </w:pPr>
      <w:r>
        <w:rPr>
          <w:rFonts w:ascii="Bodoni MT Black" w:hAnsi="Bodoni MT Black" w:cstheme="minorHAnsi"/>
          <w:color w:val="70AD47" w:themeColor="accent6"/>
          <w:sz w:val="32"/>
          <w:szCs w:val="32"/>
        </w:rPr>
        <w:t>ODM Perspective</w:t>
      </w:r>
    </w:p>
    <w:p w14:paraId="1AA4E4CF" w14:textId="5753F46B" w:rsidR="00A31724" w:rsidRPr="00A603A9" w:rsidRDefault="00D50783" w:rsidP="00A603A9">
      <w:pPr>
        <w:pStyle w:val="ListParagraph"/>
        <w:rPr>
          <w:rFonts w:ascii="Bodoni MT Black" w:hAnsi="Bodoni MT Black" w:cstheme="minorHAnsi"/>
          <w:color w:val="70AD47" w:themeColor="accent6"/>
          <w:sz w:val="32"/>
          <w:szCs w:val="32"/>
        </w:rPr>
      </w:pPr>
      <w:r>
        <w:rPr>
          <w:rFonts w:ascii="Bodoni MT Black" w:hAnsi="Bodoni MT Black" w:cstheme="minorHAnsi"/>
          <w:color w:val="70AD47" w:themeColor="accent6"/>
          <w:sz w:val="32"/>
          <w:szCs w:val="32"/>
        </w:rPr>
        <w:t>Future</w:t>
      </w:r>
    </w:p>
    <w:tbl>
      <w:tblPr>
        <w:tblW w:w="3500" w:type="dxa"/>
        <w:tblCellMar>
          <w:top w:w="15" w:type="dxa"/>
          <w:bottom w:w="15" w:type="dxa"/>
        </w:tblCellMar>
        <w:tblLook w:val="04A0" w:firstRow="1" w:lastRow="0" w:firstColumn="1" w:lastColumn="0" w:noHBand="0" w:noVBand="1"/>
      </w:tblPr>
      <w:tblGrid>
        <w:gridCol w:w="3500"/>
      </w:tblGrid>
      <w:tr w:rsidR="002F73C4" w:rsidRPr="002F73C4" w14:paraId="3C9EC8FD" w14:textId="77777777" w:rsidTr="002F73C4">
        <w:trPr>
          <w:trHeight w:val="300"/>
        </w:trPr>
        <w:tc>
          <w:tcPr>
            <w:tcW w:w="3500" w:type="dxa"/>
            <w:tcBorders>
              <w:top w:val="nil"/>
              <w:left w:val="nil"/>
              <w:bottom w:val="nil"/>
              <w:right w:val="nil"/>
            </w:tcBorders>
            <w:shd w:val="clear" w:color="000000" w:fill="7030A0"/>
            <w:noWrap/>
            <w:vAlign w:val="bottom"/>
            <w:hideMark/>
          </w:tcPr>
          <w:p w14:paraId="78BB1843" w14:textId="77777777" w:rsidR="002F73C4" w:rsidRPr="002F73C4" w:rsidRDefault="002F73C4" w:rsidP="002F73C4">
            <w:pPr>
              <w:spacing w:after="0" w:line="240" w:lineRule="auto"/>
              <w:jc w:val="center"/>
              <w:rPr>
                <w:rFonts w:ascii="Calibri" w:eastAsia="Times New Roman" w:hAnsi="Calibri" w:cs="Calibri"/>
                <w:color w:val="FFFFFF"/>
              </w:rPr>
            </w:pPr>
            <w:r w:rsidRPr="002F73C4">
              <w:rPr>
                <w:rFonts w:ascii="Calibri" w:eastAsia="Times New Roman" w:hAnsi="Calibri" w:cs="Calibri"/>
                <w:color w:val="FFFFFF"/>
              </w:rPr>
              <w:t>Labor Day (9/4)</w:t>
            </w:r>
          </w:p>
        </w:tc>
      </w:tr>
      <w:tr w:rsidR="002F73C4" w:rsidRPr="002F73C4" w14:paraId="0C7B5D7B" w14:textId="77777777" w:rsidTr="002F73C4">
        <w:trPr>
          <w:trHeight w:val="300"/>
        </w:trPr>
        <w:tc>
          <w:tcPr>
            <w:tcW w:w="3500" w:type="dxa"/>
            <w:tcBorders>
              <w:top w:val="nil"/>
              <w:left w:val="nil"/>
              <w:bottom w:val="nil"/>
              <w:right w:val="nil"/>
            </w:tcBorders>
            <w:noWrap/>
            <w:vAlign w:val="bottom"/>
            <w:hideMark/>
          </w:tcPr>
          <w:p w14:paraId="3291551F"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1. Elnaz</w:t>
            </w:r>
          </w:p>
        </w:tc>
      </w:tr>
      <w:tr w:rsidR="002F73C4" w:rsidRPr="002F73C4" w14:paraId="5A6BB91D" w14:textId="77777777" w:rsidTr="002F73C4">
        <w:trPr>
          <w:trHeight w:val="300"/>
        </w:trPr>
        <w:tc>
          <w:tcPr>
            <w:tcW w:w="3500" w:type="dxa"/>
            <w:tcBorders>
              <w:top w:val="nil"/>
              <w:left w:val="nil"/>
              <w:bottom w:val="nil"/>
              <w:right w:val="nil"/>
            </w:tcBorders>
            <w:noWrap/>
            <w:vAlign w:val="bottom"/>
            <w:hideMark/>
          </w:tcPr>
          <w:p w14:paraId="73BDFBA4" w14:textId="77777777" w:rsidR="002F73C4" w:rsidRPr="002F73C4" w:rsidRDefault="002F73C4" w:rsidP="002F73C4">
            <w:pPr>
              <w:spacing w:after="0" w:line="240" w:lineRule="auto"/>
              <w:jc w:val="center"/>
              <w:rPr>
                <w:rFonts w:ascii="Calibri" w:eastAsia="Times New Roman" w:hAnsi="Calibri" w:cs="Calibri"/>
                <w:color w:val="000000"/>
              </w:rPr>
            </w:pPr>
          </w:p>
        </w:tc>
      </w:tr>
      <w:tr w:rsidR="002F73C4" w:rsidRPr="002F73C4" w14:paraId="0D0087C1" w14:textId="77777777" w:rsidTr="002F73C4">
        <w:trPr>
          <w:trHeight w:val="300"/>
        </w:trPr>
        <w:tc>
          <w:tcPr>
            <w:tcW w:w="3500" w:type="dxa"/>
            <w:tcBorders>
              <w:top w:val="nil"/>
              <w:left w:val="nil"/>
              <w:bottom w:val="nil"/>
              <w:right w:val="nil"/>
            </w:tcBorders>
            <w:noWrap/>
            <w:vAlign w:val="bottom"/>
            <w:hideMark/>
          </w:tcPr>
          <w:p w14:paraId="71A97529"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3. Laurie</w:t>
            </w:r>
          </w:p>
        </w:tc>
      </w:tr>
      <w:tr w:rsidR="002F73C4" w:rsidRPr="002F73C4" w14:paraId="7A3EA586" w14:textId="77777777" w:rsidTr="002F73C4">
        <w:trPr>
          <w:trHeight w:val="300"/>
        </w:trPr>
        <w:tc>
          <w:tcPr>
            <w:tcW w:w="3500" w:type="dxa"/>
            <w:tcBorders>
              <w:top w:val="nil"/>
              <w:left w:val="nil"/>
              <w:bottom w:val="nil"/>
              <w:right w:val="nil"/>
            </w:tcBorders>
            <w:noWrap/>
            <w:vAlign w:val="bottom"/>
            <w:hideMark/>
          </w:tcPr>
          <w:p w14:paraId="6864B347"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4. Huma</w:t>
            </w:r>
          </w:p>
        </w:tc>
      </w:tr>
      <w:tr w:rsidR="002F73C4" w:rsidRPr="002F73C4" w14:paraId="3273E025" w14:textId="77777777" w:rsidTr="002F73C4">
        <w:trPr>
          <w:trHeight w:val="300"/>
        </w:trPr>
        <w:tc>
          <w:tcPr>
            <w:tcW w:w="3500" w:type="dxa"/>
            <w:tcBorders>
              <w:top w:val="nil"/>
              <w:left w:val="nil"/>
              <w:bottom w:val="nil"/>
              <w:right w:val="nil"/>
            </w:tcBorders>
            <w:noWrap/>
            <w:vAlign w:val="bottom"/>
            <w:hideMark/>
          </w:tcPr>
          <w:p w14:paraId="5060F3C0"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5. Quan</w:t>
            </w:r>
          </w:p>
        </w:tc>
      </w:tr>
      <w:tr w:rsidR="002F73C4" w:rsidRPr="002F73C4" w14:paraId="761381D5" w14:textId="77777777" w:rsidTr="002F73C4">
        <w:trPr>
          <w:trHeight w:val="300"/>
        </w:trPr>
        <w:tc>
          <w:tcPr>
            <w:tcW w:w="3500" w:type="dxa"/>
            <w:tcBorders>
              <w:top w:val="nil"/>
              <w:left w:val="nil"/>
              <w:bottom w:val="nil"/>
              <w:right w:val="nil"/>
            </w:tcBorders>
            <w:noWrap/>
            <w:vAlign w:val="bottom"/>
            <w:hideMark/>
          </w:tcPr>
          <w:p w14:paraId="226ACBA7"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6. Selina</w:t>
            </w:r>
          </w:p>
        </w:tc>
      </w:tr>
      <w:tr w:rsidR="002F73C4" w:rsidRPr="002F73C4" w14:paraId="7F11F763" w14:textId="77777777" w:rsidTr="002F73C4">
        <w:trPr>
          <w:trHeight w:val="300"/>
        </w:trPr>
        <w:tc>
          <w:tcPr>
            <w:tcW w:w="3500" w:type="dxa"/>
            <w:tcBorders>
              <w:top w:val="nil"/>
              <w:left w:val="nil"/>
              <w:bottom w:val="nil"/>
              <w:right w:val="nil"/>
            </w:tcBorders>
            <w:noWrap/>
            <w:vAlign w:val="bottom"/>
            <w:hideMark/>
          </w:tcPr>
          <w:p w14:paraId="6568C31C"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7. Mindy</w:t>
            </w:r>
          </w:p>
        </w:tc>
      </w:tr>
      <w:tr w:rsidR="002F73C4" w:rsidRPr="002F73C4" w14:paraId="688683A3" w14:textId="77777777" w:rsidTr="002F73C4">
        <w:trPr>
          <w:trHeight w:val="300"/>
        </w:trPr>
        <w:tc>
          <w:tcPr>
            <w:tcW w:w="3500" w:type="dxa"/>
            <w:tcBorders>
              <w:top w:val="nil"/>
              <w:left w:val="nil"/>
              <w:bottom w:val="nil"/>
              <w:right w:val="nil"/>
            </w:tcBorders>
            <w:noWrap/>
            <w:vAlign w:val="bottom"/>
            <w:hideMark/>
          </w:tcPr>
          <w:p w14:paraId="6F4C9895" w14:textId="77777777" w:rsidR="002F73C4" w:rsidRPr="002F73C4" w:rsidRDefault="002F73C4" w:rsidP="002F73C4">
            <w:pPr>
              <w:spacing w:after="0" w:line="240" w:lineRule="auto"/>
              <w:jc w:val="center"/>
              <w:rPr>
                <w:rFonts w:ascii="Calibri" w:eastAsia="Times New Roman" w:hAnsi="Calibri" w:cs="Calibri"/>
                <w:color w:val="000000"/>
              </w:rPr>
            </w:pPr>
            <w:r w:rsidRPr="002F73C4">
              <w:rPr>
                <w:rFonts w:ascii="Calibri" w:eastAsia="Times New Roman" w:hAnsi="Calibri" w:cs="Calibri"/>
                <w:color w:val="000000"/>
              </w:rPr>
              <w:t>8. Jim</w:t>
            </w:r>
          </w:p>
        </w:tc>
      </w:tr>
    </w:tbl>
    <w:p w14:paraId="3C686BE8" w14:textId="77777777" w:rsidR="00A31724" w:rsidRDefault="00A31724" w:rsidP="00A13CD7">
      <w:pPr>
        <w:pStyle w:val="ListParagraph"/>
        <w:rPr>
          <w:rFonts w:ascii="Bodoni MT Black" w:hAnsi="Bodoni MT Black" w:cstheme="minorHAnsi"/>
          <w:color w:val="FFC000" w:themeColor="accent4"/>
          <w:sz w:val="32"/>
          <w:szCs w:val="32"/>
        </w:rPr>
      </w:pPr>
    </w:p>
    <w:p w14:paraId="7B41004F" w14:textId="42EA9524" w:rsidR="00D50783" w:rsidRDefault="00D50783" w:rsidP="00A13CD7">
      <w:pPr>
        <w:pStyle w:val="ListParagraph"/>
        <w:rPr>
          <w:rFonts w:ascii="Bodoni MT Black" w:hAnsi="Bodoni MT Black" w:cstheme="minorHAnsi"/>
          <w:color w:val="70AD47" w:themeColor="accent6"/>
          <w:sz w:val="32"/>
          <w:szCs w:val="32"/>
        </w:rPr>
      </w:pPr>
      <w:r>
        <w:rPr>
          <w:rFonts w:ascii="Bodoni MT Black" w:hAnsi="Bodoni MT Black" w:cstheme="minorHAnsi"/>
          <w:color w:val="70AD47" w:themeColor="accent6"/>
          <w:sz w:val="32"/>
          <w:szCs w:val="32"/>
        </w:rPr>
        <w:t xml:space="preserve"> </w:t>
      </w:r>
    </w:p>
    <w:p w14:paraId="3C9A2171" w14:textId="4BF471DB" w:rsidR="00DD0812" w:rsidRPr="00187338" w:rsidRDefault="00DD0812" w:rsidP="00187338">
      <w:pPr>
        <w:rPr>
          <w:rFonts w:ascii="Bodoni MT Black" w:hAnsi="Bodoni MT Black" w:cstheme="minorHAnsi"/>
          <w:color w:val="70AD47" w:themeColor="accent6"/>
          <w:sz w:val="32"/>
          <w:szCs w:val="32"/>
        </w:rPr>
      </w:pPr>
    </w:p>
    <w:p w14:paraId="5105EB07" w14:textId="229AD152" w:rsidR="00DD0812" w:rsidRPr="00DD0812" w:rsidRDefault="00DD0812" w:rsidP="00DD0812">
      <w:pPr>
        <w:rPr>
          <w:rFonts w:ascii="Bodoni MT Black" w:hAnsi="Bodoni MT Black" w:cstheme="minorHAnsi"/>
          <w:color w:val="70AD47" w:themeColor="accent6"/>
          <w:sz w:val="32"/>
          <w:szCs w:val="32"/>
        </w:rPr>
      </w:pPr>
    </w:p>
    <w:sectPr w:rsidR="00DD0812" w:rsidRPr="00DD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0D6"/>
    <w:multiLevelType w:val="hybridMultilevel"/>
    <w:tmpl w:val="6D584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4957"/>
    <w:multiLevelType w:val="hybridMultilevel"/>
    <w:tmpl w:val="9FD6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43C6A"/>
    <w:multiLevelType w:val="hybridMultilevel"/>
    <w:tmpl w:val="A496B7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E667E3"/>
    <w:multiLevelType w:val="hybridMultilevel"/>
    <w:tmpl w:val="60E005B6"/>
    <w:lvl w:ilvl="0" w:tplc="04090001">
      <w:start w:val="1"/>
      <w:numFmt w:val="bullet"/>
      <w:lvlText w:val=""/>
      <w:lvlJc w:val="left"/>
      <w:pPr>
        <w:ind w:left="3195" w:hanging="360"/>
      </w:pPr>
      <w:rPr>
        <w:rFonts w:ascii="Symbol" w:hAnsi="Symbol"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4" w15:restartNumberingAfterBreak="0">
    <w:nsid w:val="160A3D23"/>
    <w:multiLevelType w:val="hybridMultilevel"/>
    <w:tmpl w:val="320A22BA"/>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C5D4330"/>
    <w:multiLevelType w:val="hybridMultilevel"/>
    <w:tmpl w:val="892E2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2D1937"/>
    <w:multiLevelType w:val="hybridMultilevel"/>
    <w:tmpl w:val="072218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CA53C54"/>
    <w:multiLevelType w:val="hybridMultilevel"/>
    <w:tmpl w:val="CE96064E"/>
    <w:lvl w:ilvl="0" w:tplc="69C0857A">
      <w:start w:val="2"/>
      <w:numFmt w:val="bullet"/>
      <w:lvlText w:val="-"/>
      <w:lvlJc w:val="left"/>
      <w:pPr>
        <w:ind w:left="2520" w:hanging="360"/>
      </w:pPr>
      <w:rPr>
        <w:rFonts w:ascii="Calibri" w:eastAsiaTheme="minorHAnsi" w:hAnsi="Calibri" w:cs="Calibri" w:hint="default"/>
        <w:color w:val="auto"/>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0BF26A4"/>
    <w:multiLevelType w:val="hybridMultilevel"/>
    <w:tmpl w:val="3280B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227A71"/>
    <w:multiLevelType w:val="hybridMultilevel"/>
    <w:tmpl w:val="FA5C5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225A71"/>
    <w:multiLevelType w:val="hybridMultilevel"/>
    <w:tmpl w:val="FB14FC1C"/>
    <w:lvl w:ilvl="0" w:tplc="04090015">
      <w:start w:val="1"/>
      <w:numFmt w:val="upperLetter"/>
      <w:lvlText w:val="%1."/>
      <w:lvlJc w:val="left"/>
      <w:pPr>
        <w:ind w:left="2355" w:hanging="360"/>
      </w:pPr>
    </w:lvl>
    <w:lvl w:ilvl="1" w:tplc="04090019">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11" w15:restartNumberingAfterBreak="0">
    <w:nsid w:val="4811784C"/>
    <w:multiLevelType w:val="hybridMultilevel"/>
    <w:tmpl w:val="78D4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F7CA4"/>
    <w:multiLevelType w:val="hybridMultilevel"/>
    <w:tmpl w:val="D9A29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E15D2A"/>
    <w:multiLevelType w:val="hybridMultilevel"/>
    <w:tmpl w:val="B78636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22C2580"/>
    <w:multiLevelType w:val="hybridMultilevel"/>
    <w:tmpl w:val="B9883E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39240E4"/>
    <w:multiLevelType w:val="hybridMultilevel"/>
    <w:tmpl w:val="F02A460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53EA0CD4"/>
    <w:multiLevelType w:val="hybridMultilevel"/>
    <w:tmpl w:val="8384CD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8BE2730"/>
    <w:multiLevelType w:val="hybridMultilevel"/>
    <w:tmpl w:val="EC60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CA6B6A"/>
    <w:multiLevelType w:val="hybridMultilevel"/>
    <w:tmpl w:val="B6CE8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D42BDD"/>
    <w:multiLevelType w:val="hybridMultilevel"/>
    <w:tmpl w:val="CEC03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166561"/>
    <w:multiLevelType w:val="hybridMultilevel"/>
    <w:tmpl w:val="F00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592D6F"/>
    <w:multiLevelType w:val="hybridMultilevel"/>
    <w:tmpl w:val="55BC64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8402754"/>
    <w:multiLevelType w:val="hybridMultilevel"/>
    <w:tmpl w:val="22D00914"/>
    <w:lvl w:ilvl="0" w:tplc="04090001">
      <w:start w:val="1"/>
      <w:numFmt w:val="bullet"/>
      <w:lvlText w:val=""/>
      <w:lvlJc w:val="left"/>
      <w:pPr>
        <w:ind w:left="1440" w:hanging="360"/>
      </w:pPr>
      <w:rPr>
        <w:rFonts w:ascii="Symbol" w:hAnsi="Symbol" w:hint="default"/>
      </w:rPr>
    </w:lvl>
    <w:lvl w:ilvl="1" w:tplc="01FC8152">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20612E"/>
    <w:multiLevelType w:val="hybridMultilevel"/>
    <w:tmpl w:val="FA287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D5A5AAD"/>
    <w:multiLevelType w:val="hybridMultilevel"/>
    <w:tmpl w:val="DF5EB78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E841115"/>
    <w:multiLevelType w:val="hybridMultilevel"/>
    <w:tmpl w:val="1494C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7F1871"/>
    <w:multiLevelType w:val="hybridMultilevel"/>
    <w:tmpl w:val="BCDAA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0F248E"/>
    <w:multiLevelType w:val="hybridMultilevel"/>
    <w:tmpl w:val="1D26A1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5ED63D1"/>
    <w:multiLevelType w:val="hybridMultilevel"/>
    <w:tmpl w:val="4D9E2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495431"/>
    <w:multiLevelType w:val="hybridMultilevel"/>
    <w:tmpl w:val="C3005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3958F7"/>
    <w:multiLevelType w:val="hybridMultilevel"/>
    <w:tmpl w:val="4A3064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86822971">
    <w:abstractNumId w:val="11"/>
  </w:num>
  <w:num w:numId="2" w16cid:durableId="1649018492">
    <w:abstractNumId w:val="1"/>
  </w:num>
  <w:num w:numId="3" w16cid:durableId="669060368">
    <w:abstractNumId w:val="17"/>
  </w:num>
  <w:num w:numId="4" w16cid:durableId="360015942">
    <w:abstractNumId w:val="2"/>
  </w:num>
  <w:num w:numId="5" w16cid:durableId="1987857818">
    <w:abstractNumId w:val="16"/>
  </w:num>
  <w:num w:numId="6" w16cid:durableId="51005074">
    <w:abstractNumId w:val="0"/>
  </w:num>
  <w:num w:numId="7" w16cid:durableId="1585797198">
    <w:abstractNumId w:val="27"/>
  </w:num>
  <w:num w:numId="8" w16cid:durableId="419255859">
    <w:abstractNumId w:val="5"/>
  </w:num>
  <w:num w:numId="9" w16cid:durableId="60712220">
    <w:abstractNumId w:val="7"/>
  </w:num>
  <w:num w:numId="10" w16cid:durableId="1817330985">
    <w:abstractNumId w:val="30"/>
  </w:num>
  <w:num w:numId="11" w16cid:durableId="471021403">
    <w:abstractNumId w:val="23"/>
  </w:num>
  <w:num w:numId="12" w16cid:durableId="1636522108">
    <w:abstractNumId w:val="13"/>
  </w:num>
  <w:num w:numId="13" w16cid:durableId="1397781199">
    <w:abstractNumId w:val="14"/>
  </w:num>
  <w:num w:numId="14" w16cid:durableId="1777551911">
    <w:abstractNumId w:val="24"/>
  </w:num>
  <w:num w:numId="15" w16cid:durableId="2129817432">
    <w:abstractNumId w:val="15"/>
  </w:num>
  <w:num w:numId="16" w16cid:durableId="1310551655">
    <w:abstractNumId w:val="8"/>
  </w:num>
  <w:num w:numId="17" w16cid:durableId="1265386178">
    <w:abstractNumId w:val="18"/>
  </w:num>
  <w:num w:numId="18" w16cid:durableId="1902402227">
    <w:abstractNumId w:val="12"/>
  </w:num>
  <w:num w:numId="19" w16cid:durableId="2103527918">
    <w:abstractNumId w:val="22"/>
  </w:num>
  <w:num w:numId="20" w16cid:durableId="305202753">
    <w:abstractNumId w:val="4"/>
  </w:num>
  <w:num w:numId="21" w16cid:durableId="554314729">
    <w:abstractNumId w:val="10"/>
  </w:num>
  <w:num w:numId="22" w16cid:durableId="18817862">
    <w:abstractNumId w:val="28"/>
  </w:num>
  <w:num w:numId="23" w16cid:durableId="1586767779">
    <w:abstractNumId w:val="19"/>
  </w:num>
  <w:num w:numId="24" w16cid:durableId="1084260022">
    <w:abstractNumId w:val="26"/>
  </w:num>
  <w:num w:numId="25" w16cid:durableId="1545755568">
    <w:abstractNumId w:val="9"/>
  </w:num>
  <w:num w:numId="26" w16cid:durableId="1673873223">
    <w:abstractNumId w:val="6"/>
  </w:num>
  <w:num w:numId="27" w16cid:durableId="305552083">
    <w:abstractNumId w:val="3"/>
  </w:num>
  <w:num w:numId="28" w16cid:durableId="1783525422">
    <w:abstractNumId w:val="20"/>
  </w:num>
  <w:num w:numId="29" w16cid:durableId="1499729456">
    <w:abstractNumId w:val="29"/>
  </w:num>
  <w:num w:numId="30" w16cid:durableId="1573810189">
    <w:abstractNumId w:val="25"/>
  </w:num>
  <w:num w:numId="31" w16cid:durableId="2334704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D7"/>
    <w:rsid w:val="000030FC"/>
    <w:rsid w:val="00013E5A"/>
    <w:rsid w:val="0001544A"/>
    <w:rsid w:val="0002308B"/>
    <w:rsid w:val="000235FC"/>
    <w:rsid w:val="0002581D"/>
    <w:rsid w:val="00060183"/>
    <w:rsid w:val="00066266"/>
    <w:rsid w:val="00080E72"/>
    <w:rsid w:val="00083D65"/>
    <w:rsid w:val="00084184"/>
    <w:rsid w:val="00093130"/>
    <w:rsid w:val="00097339"/>
    <w:rsid w:val="000977CC"/>
    <w:rsid w:val="000A5826"/>
    <w:rsid w:val="000A71F4"/>
    <w:rsid w:val="000B3126"/>
    <w:rsid w:val="000B71E2"/>
    <w:rsid w:val="000B797A"/>
    <w:rsid w:val="000C179C"/>
    <w:rsid w:val="000C2004"/>
    <w:rsid w:val="000C31C9"/>
    <w:rsid w:val="000C5E4A"/>
    <w:rsid w:val="000D1767"/>
    <w:rsid w:val="000D310E"/>
    <w:rsid w:val="000D70A8"/>
    <w:rsid w:val="000D795A"/>
    <w:rsid w:val="000E5428"/>
    <w:rsid w:val="000F38E8"/>
    <w:rsid w:val="001001FE"/>
    <w:rsid w:val="00105761"/>
    <w:rsid w:val="00105FA5"/>
    <w:rsid w:val="0011024E"/>
    <w:rsid w:val="00135C6E"/>
    <w:rsid w:val="001412A4"/>
    <w:rsid w:val="00142BED"/>
    <w:rsid w:val="00142F71"/>
    <w:rsid w:val="001517D6"/>
    <w:rsid w:val="00153A32"/>
    <w:rsid w:val="001570BC"/>
    <w:rsid w:val="00166DBE"/>
    <w:rsid w:val="00171A7C"/>
    <w:rsid w:val="0017274D"/>
    <w:rsid w:val="00174D37"/>
    <w:rsid w:val="001769D3"/>
    <w:rsid w:val="00176EB1"/>
    <w:rsid w:val="00177FF8"/>
    <w:rsid w:val="00187338"/>
    <w:rsid w:val="00187C7D"/>
    <w:rsid w:val="001A43F2"/>
    <w:rsid w:val="001D08A2"/>
    <w:rsid w:val="001D26E7"/>
    <w:rsid w:val="001D2AE6"/>
    <w:rsid w:val="001D39BD"/>
    <w:rsid w:val="001D5711"/>
    <w:rsid w:val="001E4370"/>
    <w:rsid w:val="001F1D8D"/>
    <w:rsid w:val="001F453B"/>
    <w:rsid w:val="001F747D"/>
    <w:rsid w:val="00204A64"/>
    <w:rsid w:val="00205B51"/>
    <w:rsid w:val="00207FE1"/>
    <w:rsid w:val="00210450"/>
    <w:rsid w:val="00217C1E"/>
    <w:rsid w:val="00224CBB"/>
    <w:rsid w:val="00225E3C"/>
    <w:rsid w:val="00230C9E"/>
    <w:rsid w:val="002357E2"/>
    <w:rsid w:val="00235F9B"/>
    <w:rsid w:val="002409FE"/>
    <w:rsid w:val="00252538"/>
    <w:rsid w:val="00256CAA"/>
    <w:rsid w:val="00263A45"/>
    <w:rsid w:val="00270440"/>
    <w:rsid w:val="0027354C"/>
    <w:rsid w:val="002762A5"/>
    <w:rsid w:val="00280B83"/>
    <w:rsid w:val="00283CEB"/>
    <w:rsid w:val="00287E08"/>
    <w:rsid w:val="00290C05"/>
    <w:rsid w:val="00294BA8"/>
    <w:rsid w:val="002A30FB"/>
    <w:rsid w:val="002A4046"/>
    <w:rsid w:val="002B5E8B"/>
    <w:rsid w:val="002B63F7"/>
    <w:rsid w:val="002C1E48"/>
    <w:rsid w:val="002C1FB5"/>
    <w:rsid w:val="002C32A8"/>
    <w:rsid w:val="002C57A3"/>
    <w:rsid w:val="002C59CB"/>
    <w:rsid w:val="002C67F6"/>
    <w:rsid w:val="002D77EC"/>
    <w:rsid w:val="002E1884"/>
    <w:rsid w:val="002E41F5"/>
    <w:rsid w:val="002E4F11"/>
    <w:rsid w:val="002F73C4"/>
    <w:rsid w:val="00301C18"/>
    <w:rsid w:val="00301C56"/>
    <w:rsid w:val="003022F4"/>
    <w:rsid w:val="003064EA"/>
    <w:rsid w:val="00317097"/>
    <w:rsid w:val="00320B7D"/>
    <w:rsid w:val="0032678E"/>
    <w:rsid w:val="003269B2"/>
    <w:rsid w:val="00335069"/>
    <w:rsid w:val="0033730D"/>
    <w:rsid w:val="00337732"/>
    <w:rsid w:val="00342892"/>
    <w:rsid w:val="00344F02"/>
    <w:rsid w:val="00346F94"/>
    <w:rsid w:val="003514AF"/>
    <w:rsid w:val="00352EEB"/>
    <w:rsid w:val="00356A2F"/>
    <w:rsid w:val="00361D49"/>
    <w:rsid w:val="00362A6C"/>
    <w:rsid w:val="003676D3"/>
    <w:rsid w:val="00370B16"/>
    <w:rsid w:val="00377543"/>
    <w:rsid w:val="00384AA0"/>
    <w:rsid w:val="00392BF1"/>
    <w:rsid w:val="00395C25"/>
    <w:rsid w:val="00396024"/>
    <w:rsid w:val="00396D9C"/>
    <w:rsid w:val="003A30E5"/>
    <w:rsid w:val="003B2FE1"/>
    <w:rsid w:val="003B3646"/>
    <w:rsid w:val="003D4951"/>
    <w:rsid w:val="003F6927"/>
    <w:rsid w:val="003F75E7"/>
    <w:rsid w:val="00401BB2"/>
    <w:rsid w:val="004059FC"/>
    <w:rsid w:val="004131EC"/>
    <w:rsid w:val="00425C65"/>
    <w:rsid w:val="00427ACB"/>
    <w:rsid w:val="00435924"/>
    <w:rsid w:val="00436736"/>
    <w:rsid w:val="00437C05"/>
    <w:rsid w:val="00447197"/>
    <w:rsid w:val="00450976"/>
    <w:rsid w:val="0045151D"/>
    <w:rsid w:val="00457942"/>
    <w:rsid w:val="004636C9"/>
    <w:rsid w:val="00463919"/>
    <w:rsid w:val="00464F96"/>
    <w:rsid w:val="0047010F"/>
    <w:rsid w:val="00474937"/>
    <w:rsid w:val="004753F4"/>
    <w:rsid w:val="00475BEE"/>
    <w:rsid w:val="00480CDD"/>
    <w:rsid w:val="004863ED"/>
    <w:rsid w:val="004A1FE4"/>
    <w:rsid w:val="004A5A84"/>
    <w:rsid w:val="004A61E6"/>
    <w:rsid w:val="004A7EBA"/>
    <w:rsid w:val="004B179F"/>
    <w:rsid w:val="004B1DAF"/>
    <w:rsid w:val="004B1F51"/>
    <w:rsid w:val="004B3550"/>
    <w:rsid w:val="004B55D9"/>
    <w:rsid w:val="004C38D3"/>
    <w:rsid w:val="004D45CD"/>
    <w:rsid w:val="004E1EDF"/>
    <w:rsid w:val="004E386F"/>
    <w:rsid w:val="004E4938"/>
    <w:rsid w:val="004E733B"/>
    <w:rsid w:val="004F0FD3"/>
    <w:rsid w:val="00502AE8"/>
    <w:rsid w:val="005042D9"/>
    <w:rsid w:val="0051556F"/>
    <w:rsid w:val="00525D58"/>
    <w:rsid w:val="005322F7"/>
    <w:rsid w:val="00534C73"/>
    <w:rsid w:val="00540A64"/>
    <w:rsid w:val="005414C1"/>
    <w:rsid w:val="005453AE"/>
    <w:rsid w:val="00552968"/>
    <w:rsid w:val="0055682E"/>
    <w:rsid w:val="00556A94"/>
    <w:rsid w:val="00560546"/>
    <w:rsid w:val="00567096"/>
    <w:rsid w:val="005704FB"/>
    <w:rsid w:val="00573071"/>
    <w:rsid w:val="005800B5"/>
    <w:rsid w:val="005845C6"/>
    <w:rsid w:val="00586C41"/>
    <w:rsid w:val="00590755"/>
    <w:rsid w:val="00594AC2"/>
    <w:rsid w:val="005A1914"/>
    <w:rsid w:val="005A2D6B"/>
    <w:rsid w:val="005A55A3"/>
    <w:rsid w:val="005A6844"/>
    <w:rsid w:val="005B7257"/>
    <w:rsid w:val="005C37D9"/>
    <w:rsid w:val="005C7F9E"/>
    <w:rsid w:val="005D06A9"/>
    <w:rsid w:val="005D0C96"/>
    <w:rsid w:val="005D12CC"/>
    <w:rsid w:val="005D553E"/>
    <w:rsid w:val="005F58C7"/>
    <w:rsid w:val="006222A4"/>
    <w:rsid w:val="006265EE"/>
    <w:rsid w:val="0064219D"/>
    <w:rsid w:val="006441BB"/>
    <w:rsid w:val="00663CD8"/>
    <w:rsid w:val="00671E76"/>
    <w:rsid w:val="006745E0"/>
    <w:rsid w:val="00693137"/>
    <w:rsid w:val="006936F9"/>
    <w:rsid w:val="00697CCB"/>
    <w:rsid w:val="006A0023"/>
    <w:rsid w:val="006B3953"/>
    <w:rsid w:val="006E1AF7"/>
    <w:rsid w:val="006E2124"/>
    <w:rsid w:val="006E4EB1"/>
    <w:rsid w:val="006F43EF"/>
    <w:rsid w:val="00700AF3"/>
    <w:rsid w:val="00707522"/>
    <w:rsid w:val="00712963"/>
    <w:rsid w:val="00713959"/>
    <w:rsid w:val="00716DD9"/>
    <w:rsid w:val="007216DA"/>
    <w:rsid w:val="00725315"/>
    <w:rsid w:val="00742387"/>
    <w:rsid w:val="00742AB7"/>
    <w:rsid w:val="007441AE"/>
    <w:rsid w:val="00751AE8"/>
    <w:rsid w:val="00753023"/>
    <w:rsid w:val="007545DA"/>
    <w:rsid w:val="00760AD0"/>
    <w:rsid w:val="0077167C"/>
    <w:rsid w:val="00774B7A"/>
    <w:rsid w:val="00774E63"/>
    <w:rsid w:val="00776C9F"/>
    <w:rsid w:val="007771F9"/>
    <w:rsid w:val="007774DD"/>
    <w:rsid w:val="00781CB2"/>
    <w:rsid w:val="00783663"/>
    <w:rsid w:val="00793361"/>
    <w:rsid w:val="0079345A"/>
    <w:rsid w:val="00795D3A"/>
    <w:rsid w:val="00797987"/>
    <w:rsid w:val="007A3DCC"/>
    <w:rsid w:val="007A6605"/>
    <w:rsid w:val="007B0CC2"/>
    <w:rsid w:val="007B31D9"/>
    <w:rsid w:val="007B70BE"/>
    <w:rsid w:val="007D3164"/>
    <w:rsid w:val="007D44BD"/>
    <w:rsid w:val="007D587C"/>
    <w:rsid w:val="007F06C7"/>
    <w:rsid w:val="007F0BB3"/>
    <w:rsid w:val="007F130C"/>
    <w:rsid w:val="007F1326"/>
    <w:rsid w:val="007F49B0"/>
    <w:rsid w:val="007F5314"/>
    <w:rsid w:val="007F7B50"/>
    <w:rsid w:val="00800DD4"/>
    <w:rsid w:val="00801EB0"/>
    <w:rsid w:val="00802FDE"/>
    <w:rsid w:val="00804FB2"/>
    <w:rsid w:val="00805521"/>
    <w:rsid w:val="0081510E"/>
    <w:rsid w:val="008166D9"/>
    <w:rsid w:val="00833345"/>
    <w:rsid w:val="00845701"/>
    <w:rsid w:val="008503EA"/>
    <w:rsid w:val="00852029"/>
    <w:rsid w:val="008560D0"/>
    <w:rsid w:val="0086140E"/>
    <w:rsid w:val="00861848"/>
    <w:rsid w:val="008678AF"/>
    <w:rsid w:val="0086795E"/>
    <w:rsid w:val="00871BD5"/>
    <w:rsid w:val="008806BB"/>
    <w:rsid w:val="008910EE"/>
    <w:rsid w:val="00896E11"/>
    <w:rsid w:val="00897370"/>
    <w:rsid w:val="008A0AEC"/>
    <w:rsid w:val="008A296E"/>
    <w:rsid w:val="008A42D6"/>
    <w:rsid w:val="008A53FF"/>
    <w:rsid w:val="008A68D8"/>
    <w:rsid w:val="008A6913"/>
    <w:rsid w:val="008B2C18"/>
    <w:rsid w:val="008B35E1"/>
    <w:rsid w:val="008B5B4A"/>
    <w:rsid w:val="008D12BE"/>
    <w:rsid w:val="008D1DC8"/>
    <w:rsid w:val="008D2786"/>
    <w:rsid w:val="008D6C64"/>
    <w:rsid w:val="008E4A3C"/>
    <w:rsid w:val="008E5825"/>
    <w:rsid w:val="008F2B16"/>
    <w:rsid w:val="008F5F34"/>
    <w:rsid w:val="008F66EC"/>
    <w:rsid w:val="00913DBC"/>
    <w:rsid w:val="009144F1"/>
    <w:rsid w:val="00915BDE"/>
    <w:rsid w:val="00922158"/>
    <w:rsid w:val="009264D1"/>
    <w:rsid w:val="0093163F"/>
    <w:rsid w:val="00931B0F"/>
    <w:rsid w:val="00931C8A"/>
    <w:rsid w:val="00933935"/>
    <w:rsid w:val="00942366"/>
    <w:rsid w:val="009515D5"/>
    <w:rsid w:val="00953DB4"/>
    <w:rsid w:val="009559C9"/>
    <w:rsid w:val="00960B07"/>
    <w:rsid w:val="0096388A"/>
    <w:rsid w:val="00965D9E"/>
    <w:rsid w:val="00966C71"/>
    <w:rsid w:val="009713FC"/>
    <w:rsid w:val="009718BC"/>
    <w:rsid w:val="009722C2"/>
    <w:rsid w:val="00977DB2"/>
    <w:rsid w:val="009875E1"/>
    <w:rsid w:val="009940A5"/>
    <w:rsid w:val="009C6ED5"/>
    <w:rsid w:val="009D11AF"/>
    <w:rsid w:val="009D67C2"/>
    <w:rsid w:val="009D793C"/>
    <w:rsid w:val="009E1B06"/>
    <w:rsid w:val="00A06360"/>
    <w:rsid w:val="00A07CBE"/>
    <w:rsid w:val="00A13CD7"/>
    <w:rsid w:val="00A17B82"/>
    <w:rsid w:val="00A24465"/>
    <w:rsid w:val="00A27BF7"/>
    <w:rsid w:val="00A31724"/>
    <w:rsid w:val="00A34B36"/>
    <w:rsid w:val="00A454AA"/>
    <w:rsid w:val="00A474D1"/>
    <w:rsid w:val="00A516AE"/>
    <w:rsid w:val="00A603A9"/>
    <w:rsid w:val="00A62F3C"/>
    <w:rsid w:val="00A65E47"/>
    <w:rsid w:val="00A811BB"/>
    <w:rsid w:val="00A821A0"/>
    <w:rsid w:val="00A90CDC"/>
    <w:rsid w:val="00AA387B"/>
    <w:rsid w:val="00AA3CD5"/>
    <w:rsid w:val="00AA3F53"/>
    <w:rsid w:val="00AA44FC"/>
    <w:rsid w:val="00AA6C04"/>
    <w:rsid w:val="00AA7C60"/>
    <w:rsid w:val="00AB1A0F"/>
    <w:rsid w:val="00AB3B89"/>
    <w:rsid w:val="00AB4257"/>
    <w:rsid w:val="00AB4DB3"/>
    <w:rsid w:val="00AC1AF7"/>
    <w:rsid w:val="00AC2F7A"/>
    <w:rsid w:val="00AD2346"/>
    <w:rsid w:val="00AE1A19"/>
    <w:rsid w:val="00AE6828"/>
    <w:rsid w:val="00B234D2"/>
    <w:rsid w:val="00B3429D"/>
    <w:rsid w:val="00B3539E"/>
    <w:rsid w:val="00B36676"/>
    <w:rsid w:val="00B40F6E"/>
    <w:rsid w:val="00B465C9"/>
    <w:rsid w:val="00B46737"/>
    <w:rsid w:val="00B504E2"/>
    <w:rsid w:val="00B514D1"/>
    <w:rsid w:val="00B54A3F"/>
    <w:rsid w:val="00B54B3E"/>
    <w:rsid w:val="00B56AA8"/>
    <w:rsid w:val="00B57031"/>
    <w:rsid w:val="00B96B3E"/>
    <w:rsid w:val="00BA11D1"/>
    <w:rsid w:val="00BA223D"/>
    <w:rsid w:val="00BA3DF8"/>
    <w:rsid w:val="00BA4F9E"/>
    <w:rsid w:val="00BA597E"/>
    <w:rsid w:val="00BA5CB1"/>
    <w:rsid w:val="00BB1827"/>
    <w:rsid w:val="00BB26D3"/>
    <w:rsid w:val="00BB5401"/>
    <w:rsid w:val="00BB5B40"/>
    <w:rsid w:val="00BC22F8"/>
    <w:rsid w:val="00BC36FD"/>
    <w:rsid w:val="00BD325A"/>
    <w:rsid w:val="00BD41D0"/>
    <w:rsid w:val="00BD53DE"/>
    <w:rsid w:val="00BD6FAB"/>
    <w:rsid w:val="00BF6D5B"/>
    <w:rsid w:val="00C0414D"/>
    <w:rsid w:val="00C1333C"/>
    <w:rsid w:val="00C14589"/>
    <w:rsid w:val="00C15195"/>
    <w:rsid w:val="00C17875"/>
    <w:rsid w:val="00C214E3"/>
    <w:rsid w:val="00C323E5"/>
    <w:rsid w:val="00C43A3C"/>
    <w:rsid w:val="00C466FE"/>
    <w:rsid w:val="00C54140"/>
    <w:rsid w:val="00C56436"/>
    <w:rsid w:val="00C61437"/>
    <w:rsid w:val="00C6202D"/>
    <w:rsid w:val="00C67250"/>
    <w:rsid w:val="00C673F2"/>
    <w:rsid w:val="00C67792"/>
    <w:rsid w:val="00C75F20"/>
    <w:rsid w:val="00C836A5"/>
    <w:rsid w:val="00C83C29"/>
    <w:rsid w:val="00C87745"/>
    <w:rsid w:val="00C9328D"/>
    <w:rsid w:val="00C95D83"/>
    <w:rsid w:val="00C96639"/>
    <w:rsid w:val="00C97D3D"/>
    <w:rsid w:val="00CA306C"/>
    <w:rsid w:val="00CB22A8"/>
    <w:rsid w:val="00CD4A88"/>
    <w:rsid w:val="00CE0164"/>
    <w:rsid w:val="00CE3C3B"/>
    <w:rsid w:val="00CE6C2E"/>
    <w:rsid w:val="00CF5BA1"/>
    <w:rsid w:val="00CF726E"/>
    <w:rsid w:val="00D04045"/>
    <w:rsid w:val="00D06D48"/>
    <w:rsid w:val="00D11D54"/>
    <w:rsid w:val="00D177DB"/>
    <w:rsid w:val="00D23934"/>
    <w:rsid w:val="00D23FDC"/>
    <w:rsid w:val="00D276C8"/>
    <w:rsid w:val="00D37FE1"/>
    <w:rsid w:val="00D41C3C"/>
    <w:rsid w:val="00D4251D"/>
    <w:rsid w:val="00D42CD7"/>
    <w:rsid w:val="00D44673"/>
    <w:rsid w:val="00D45350"/>
    <w:rsid w:val="00D5056C"/>
    <w:rsid w:val="00D50783"/>
    <w:rsid w:val="00D60C6E"/>
    <w:rsid w:val="00D62321"/>
    <w:rsid w:val="00D75319"/>
    <w:rsid w:val="00D76011"/>
    <w:rsid w:val="00D829BC"/>
    <w:rsid w:val="00D82CC0"/>
    <w:rsid w:val="00DA0DEA"/>
    <w:rsid w:val="00DA2312"/>
    <w:rsid w:val="00DA4670"/>
    <w:rsid w:val="00DA63E2"/>
    <w:rsid w:val="00DB036A"/>
    <w:rsid w:val="00DB0C24"/>
    <w:rsid w:val="00DC2F48"/>
    <w:rsid w:val="00DD06A4"/>
    <w:rsid w:val="00DD0812"/>
    <w:rsid w:val="00DD51EE"/>
    <w:rsid w:val="00DE1245"/>
    <w:rsid w:val="00DF1CCD"/>
    <w:rsid w:val="00E0400F"/>
    <w:rsid w:val="00E05D03"/>
    <w:rsid w:val="00E06F56"/>
    <w:rsid w:val="00E106C6"/>
    <w:rsid w:val="00E15ECD"/>
    <w:rsid w:val="00E3402C"/>
    <w:rsid w:val="00E35744"/>
    <w:rsid w:val="00E35835"/>
    <w:rsid w:val="00E409FF"/>
    <w:rsid w:val="00E44B2E"/>
    <w:rsid w:val="00E50104"/>
    <w:rsid w:val="00E53937"/>
    <w:rsid w:val="00E53E1A"/>
    <w:rsid w:val="00E54E57"/>
    <w:rsid w:val="00E60F34"/>
    <w:rsid w:val="00E67B6E"/>
    <w:rsid w:val="00E713BA"/>
    <w:rsid w:val="00E77C9F"/>
    <w:rsid w:val="00E81DFD"/>
    <w:rsid w:val="00E832EB"/>
    <w:rsid w:val="00E85032"/>
    <w:rsid w:val="00E9007E"/>
    <w:rsid w:val="00E91CFF"/>
    <w:rsid w:val="00E94E7D"/>
    <w:rsid w:val="00EA3A89"/>
    <w:rsid w:val="00EA767B"/>
    <w:rsid w:val="00EA78A4"/>
    <w:rsid w:val="00EB0731"/>
    <w:rsid w:val="00EB7642"/>
    <w:rsid w:val="00EC2C3F"/>
    <w:rsid w:val="00EC4D18"/>
    <w:rsid w:val="00EE0E61"/>
    <w:rsid w:val="00EE675E"/>
    <w:rsid w:val="00EF392E"/>
    <w:rsid w:val="00EF608D"/>
    <w:rsid w:val="00F0041D"/>
    <w:rsid w:val="00F0190F"/>
    <w:rsid w:val="00F0378A"/>
    <w:rsid w:val="00F11BD0"/>
    <w:rsid w:val="00F34FED"/>
    <w:rsid w:val="00F45847"/>
    <w:rsid w:val="00F50BF0"/>
    <w:rsid w:val="00F5301B"/>
    <w:rsid w:val="00F71400"/>
    <w:rsid w:val="00F72183"/>
    <w:rsid w:val="00F73AEA"/>
    <w:rsid w:val="00F74539"/>
    <w:rsid w:val="00F74AE2"/>
    <w:rsid w:val="00F761ED"/>
    <w:rsid w:val="00F85DF1"/>
    <w:rsid w:val="00F94BD4"/>
    <w:rsid w:val="00FA3125"/>
    <w:rsid w:val="00FA7778"/>
    <w:rsid w:val="00FB2983"/>
    <w:rsid w:val="00FC4D5C"/>
    <w:rsid w:val="00FD0D2C"/>
    <w:rsid w:val="00FE6C9A"/>
    <w:rsid w:val="00FF4352"/>
    <w:rsid w:val="00FF4754"/>
    <w:rsid w:val="00FF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4980"/>
  <w15:chartTrackingRefBased/>
  <w15:docId w15:val="{2B82078C-CE8D-4890-9AA4-EF55A2FE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D7"/>
    <w:pPr>
      <w:ind w:left="720"/>
      <w:contextualSpacing/>
    </w:pPr>
  </w:style>
  <w:style w:type="character" w:styleId="Hyperlink">
    <w:name w:val="Hyperlink"/>
    <w:basedOn w:val="DefaultParagraphFont"/>
    <w:uiPriority w:val="99"/>
    <w:unhideWhenUsed/>
    <w:rsid w:val="008A68D8"/>
    <w:rPr>
      <w:color w:val="0563C1" w:themeColor="hyperlink"/>
      <w:u w:val="single"/>
    </w:rPr>
  </w:style>
  <w:style w:type="character" w:styleId="UnresolvedMention">
    <w:name w:val="Unresolved Mention"/>
    <w:basedOn w:val="DefaultParagraphFont"/>
    <w:uiPriority w:val="99"/>
    <w:semiHidden/>
    <w:unhideWhenUsed/>
    <w:rsid w:val="008A68D8"/>
    <w:rPr>
      <w:color w:val="605E5C"/>
      <w:shd w:val="clear" w:color="auto" w:fill="E1DFDD"/>
    </w:rPr>
  </w:style>
  <w:style w:type="character" w:customStyle="1" w:styleId="ui-provider">
    <w:name w:val="ui-provider"/>
    <w:basedOn w:val="DefaultParagraphFont"/>
    <w:rsid w:val="00C6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18432">
      <w:bodyDiv w:val="1"/>
      <w:marLeft w:val="0"/>
      <w:marRight w:val="0"/>
      <w:marTop w:val="0"/>
      <w:marBottom w:val="0"/>
      <w:divBdr>
        <w:top w:val="none" w:sz="0" w:space="0" w:color="auto"/>
        <w:left w:val="none" w:sz="0" w:space="0" w:color="auto"/>
        <w:bottom w:val="none" w:sz="0" w:space="0" w:color="auto"/>
        <w:right w:val="none" w:sz="0" w:space="0" w:color="auto"/>
      </w:divBdr>
    </w:div>
    <w:div w:id="1117144425">
      <w:bodyDiv w:val="1"/>
      <w:marLeft w:val="0"/>
      <w:marRight w:val="0"/>
      <w:marTop w:val="0"/>
      <w:marBottom w:val="0"/>
      <w:divBdr>
        <w:top w:val="none" w:sz="0" w:space="0" w:color="auto"/>
        <w:left w:val="none" w:sz="0" w:space="0" w:color="auto"/>
        <w:bottom w:val="none" w:sz="0" w:space="0" w:color="auto"/>
        <w:right w:val="none" w:sz="0" w:space="0" w:color="auto"/>
      </w:divBdr>
      <w:divsChild>
        <w:div w:id="1101415697">
          <w:marLeft w:val="0"/>
          <w:marRight w:val="0"/>
          <w:marTop w:val="0"/>
          <w:marBottom w:val="0"/>
          <w:divBdr>
            <w:top w:val="none" w:sz="0" w:space="0" w:color="auto"/>
            <w:left w:val="none" w:sz="0" w:space="0" w:color="auto"/>
            <w:bottom w:val="none" w:sz="0" w:space="0" w:color="auto"/>
            <w:right w:val="none" w:sz="0" w:space="0" w:color="auto"/>
          </w:divBdr>
        </w:div>
      </w:divsChild>
    </w:div>
    <w:div w:id="1159344077">
      <w:bodyDiv w:val="1"/>
      <w:marLeft w:val="0"/>
      <w:marRight w:val="0"/>
      <w:marTop w:val="0"/>
      <w:marBottom w:val="0"/>
      <w:divBdr>
        <w:top w:val="none" w:sz="0" w:space="0" w:color="auto"/>
        <w:left w:val="none" w:sz="0" w:space="0" w:color="auto"/>
        <w:bottom w:val="none" w:sz="0" w:space="0" w:color="auto"/>
        <w:right w:val="none" w:sz="0" w:space="0" w:color="auto"/>
      </w:divBdr>
    </w:div>
    <w:div w:id="1453282228">
      <w:bodyDiv w:val="1"/>
      <w:marLeft w:val="0"/>
      <w:marRight w:val="0"/>
      <w:marTop w:val="0"/>
      <w:marBottom w:val="0"/>
      <w:divBdr>
        <w:top w:val="none" w:sz="0" w:space="0" w:color="auto"/>
        <w:left w:val="none" w:sz="0" w:space="0" w:color="auto"/>
        <w:bottom w:val="none" w:sz="0" w:space="0" w:color="auto"/>
        <w:right w:val="none" w:sz="0" w:space="0" w:color="auto"/>
      </w:divBdr>
    </w:div>
    <w:div w:id="1755318631">
      <w:bodyDiv w:val="1"/>
      <w:marLeft w:val="0"/>
      <w:marRight w:val="0"/>
      <w:marTop w:val="0"/>
      <w:marBottom w:val="0"/>
      <w:divBdr>
        <w:top w:val="none" w:sz="0" w:space="0" w:color="auto"/>
        <w:left w:val="none" w:sz="0" w:space="0" w:color="auto"/>
        <w:bottom w:val="none" w:sz="0" w:space="0" w:color="auto"/>
        <w:right w:val="none" w:sz="0" w:space="0" w:color="auto"/>
      </w:divBdr>
      <w:divsChild>
        <w:div w:id="1840850501">
          <w:marLeft w:val="0"/>
          <w:marRight w:val="0"/>
          <w:marTop w:val="0"/>
          <w:marBottom w:val="0"/>
          <w:divBdr>
            <w:top w:val="none" w:sz="0" w:space="0" w:color="auto"/>
            <w:left w:val="none" w:sz="0" w:space="0" w:color="auto"/>
            <w:bottom w:val="none" w:sz="0" w:space="0" w:color="auto"/>
            <w:right w:val="none" w:sz="0" w:space="0" w:color="auto"/>
          </w:divBdr>
        </w:div>
        <w:div w:id="906067401">
          <w:marLeft w:val="0"/>
          <w:marRight w:val="0"/>
          <w:marTop w:val="0"/>
          <w:marBottom w:val="0"/>
          <w:divBdr>
            <w:top w:val="none" w:sz="0" w:space="0" w:color="auto"/>
            <w:left w:val="none" w:sz="0" w:space="0" w:color="auto"/>
            <w:bottom w:val="none" w:sz="0" w:space="0" w:color="auto"/>
            <w:right w:val="none" w:sz="0" w:space="0" w:color="auto"/>
          </w:divBdr>
        </w:div>
        <w:div w:id="812522261">
          <w:marLeft w:val="0"/>
          <w:marRight w:val="0"/>
          <w:marTop w:val="0"/>
          <w:marBottom w:val="0"/>
          <w:divBdr>
            <w:top w:val="none" w:sz="0" w:space="0" w:color="auto"/>
            <w:left w:val="none" w:sz="0" w:space="0" w:color="auto"/>
            <w:bottom w:val="none" w:sz="0" w:space="0" w:color="auto"/>
            <w:right w:val="none" w:sz="0" w:space="0" w:color="auto"/>
          </w:divBdr>
        </w:div>
        <w:div w:id="299195828">
          <w:marLeft w:val="0"/>
          <w:marRight w:val="0"/>
          <w:marTop w:val="0"/>
          <w:marBottom w:val="0"/>
          <w:divBdr>
            <w:top w:val="none" w:sz="0" w:space="0" w:color="auto"/>
            <w:left w:val="none" w:sz="0" w:space="0" w:color="auto"/>
            <w:bottom w:val="none" w:sz="0" w:space="0" w:color="auto"/>
            <w:right w:val="none" w:sz="0" w:space="0" w:color="auto"/>
          </w:divBdr>
        </w:div>
        <w:div w:id="1607885065">
          <w:marLeft w:val="0"/>
          <w:marRight w:val="0"/>
          <w:marTop w:val="0"/>
          <w:marBottom w:val="0"/>
          <w:divBdr>
            <w:top w:val="none" w:sz="0" w:space="0" w:color="auto"/>
            <w:left w:val="none" w:sz="0" w:space="0" w:color="auto"/>
            <w:bottom w:val="none" w:sz="0" w:space="0" w:color="auto"/>
            <w:right w:val="none" w:sz="0" w:space="0" w:color="auto"/>
          </w:divBdr>
        </w:div>
        <w:div w:id="1140999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Collingwood, Justin</dc:creator>
  <cp:keywords/>
  <dc:description/>
  <cp:lastModifiedBy>Collingwood, Justin</cp:lastModifiedBy>
  <cp:revision>2</cp:revision>
  <dcterms:created xsi:type="dcterms:W3CDTF">2023-07-31T11:21:00Z</dcterms:created>
  <dcterms:modified xsi:type="dcterms:W3CDTF">2023-07-31T11:21:00Z</dcterms:modified>
</cp:coreProperties>
</file>