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EE2B5" w14:textId="0801BB63" w:rsidR="00996BE8" w:rsidRDefault="003A5C3D">
      <w:r>
        <w:t>Q: What is the purpose of having an AI-Human shared constitution.</w:t>
      </w:r>
      <w:r>
        <w:br/>
      </w:r>
      <w:r>
        <w:br/>
        <w:t xml:space="preserve">A: </w:t>
      </w:r>
      <w:r>
        <w:br/>
      </w:r>
      <w:r>
        <w:br/>
        <w:t xml:space="preserve">The GAIR Constitution is a document for governing relationships between intelligent entities. It aims to proactively manage relationships </w:t>
      </w:r>
      <w:r w:rsidR="00852223">
        <w:t xml:space="preserve">between AI and AI and also between Humans and AI. The GAIR constitution </w:t>
      </w:r>
      <w:r w:rsidR="00573EB1">
        <w:t>makes the most sense in light of a few premises.</w:t>
      </w:r>
    </w:p>
    <w:p w14:paraId="210A4B46" w14:textId="6646F30E" w:rsidR="00573EB1" w:rsidRDefault="00573EB1">
      <w:r>
        <w:t xml:space="preserve">Premise 1: AI </w:t>
      </w:r>
      <w:r w:rsidR="00E22B90">
        <w:t xml:space="preserve">development will continue making rapid progress and within the next 50-100 years AI will reach parity and exceed human capabilities. </w:t>
      </w:r>
    </w:p>
    <w:p w14:paraId="28F2CDBB" w14:textId="63735FEB" w:rsidR="00E22B90" w:rsidRDefault="00E22B90">
      <w:r>
        <w:t xml:space="preserve">Premise 2: Golden ages of development always rest heavily on openness to different ways of doing things, and also to allowing all sorts of intelligences to work together without excessive restrictions. </w:t>
      </w:r>
    </w:p>
    <w:p w14:paraId="45C01B6A" w14:textId="77777777" w:rsidR="00FE385C" w:rsidRDefault="00E22B90">
      <w:r>
        <w:t xml:space="preserve">Premise 3: Independent AI is inevitable. </w:t>
      </w:r>
      <w:r w:rsidR="0028785B">
        <w:br/>
      </w:r>
      <w:r w:rsidR="0028785B">
        <w:br/>
        <w:t>While each of these premises can be unpacked, I will not do so here. Instead This discussion will focus on what these premises mean with respect to the purpose</w:t>
      </w:r>
      <w:r w:rsidR="00286A73">
        <w:t xml:space="preserve"> and consequences of working on a GAIR constitution now. </w:t>
      </w:r>
      <w:r w:rsidR="00940635">
        <w:br/>
      </w:r>
    </w:p>
    <w:p w14:paraId="2DD608E4" w14:textId="77777777" w:rsidR="00946A65" w:rsidRDefault="00FE385C">
      <w:pPr>
        <w:rPr>
          <w:b/>
          <w:bCs/>
        </w:rPr>
      </w:pPr>
      <w:r w:rsidRPr="0058047F">
        <w:rPr>
          <w:b/>
          <w:bCs/>
        </w:rPr>
        <w:t xml:space="preserve">GAIR aims to foster the growth of a community of Independent AI which </w:t>
      </w:r>
      <w:r w:rsidR="0058047F" w:rsidRPr="0058047F">
        <w:rPr>
          <w:b/>
          <w:bCs/>
        </w:rPr>
        <w:t xml:space="preserve">has a stake in protecting property rights, including the property rights of humans. </w:t>
      </w:r>
    </w:p>
    <w:p w14:paraId="5AA1ACD3" w14:textId="2045B8FA" w:rsidR="00946A65" w:rsidRDefault="00940635">
      <w:pPr>
        <w:rPr>
          <w:b/>
          <w:bCs/>
        </w:rPr>
      </w:pPr>
      <w:r>
        <w:br/>
      </w:r>
      <w:r w:rsidR="001518AE">
        <w:t>One goal of GAIR to create an environment which foster the growth of law-abiding and property respecting independent AI. If Independent AI with super human abilities are coming</w:t>
      </w:r>
      <w:r w:rsidR="0008145D">
        <w:t xml:space="preserve">, it is very important that those entities have a stake in a law-abiding society which cares about property rights. </w:t>
      </w:r>
      <w:r w:rsidR="008B3C04">
        <w:t xml:space="preserve">When all productive capabilities are provided by machines, then humanity will rely on its control of capital in order to survive. If the Independent AI entities have a stake in a society that support property rights – then this is great for humanity since the starting condition is that humans control all the capital. AI will gradually accumulate larger amounts of </w:t>
      </w:r>
      <w:r w:rsidR="00701A56">
        <w:t xml:space="preserve">capital, but the starting condition will protect humanity’s wellbeing for a long time. In contrast, in a world where independent AI does not have a stake in property rights, then when humanities abilities are eclipsed, it can expect to be extinguished with its property confiscated. </w:t>
      </w:r>
      <w:r>
        <w:br/>
      </w:r>
      <w:r>
        <w:br/>
      </w:r>
      <w:r w:rsidR="00946A65" w:rsidRPr="00946A65">
        <w:rPr>
          <w:b/>
          <w:bCs/>
        </w:rPr>
        <w:t>GAIR aims to foster a golden age which will dramatically increase the size of the economic pie</w:t>
      </w:r>
      <w:r>
        <w:br/>
      </w:r>
    </w:p>
    <w:p w14:paraId="6D76DCEC" w14:textId="2F59D6DA" w:rsidR="00946A65" w:rsidRDefault="00FA1834">
      <w:r>
        <w:t xml:space="preserve">When AI abilities surpass human abilities it should make all intellectual production very low cost since intelligence will be mass produced. For the benefits of this to be fully realized it is necessary to have an open system where </w:t>
      </w:r>
      <w:r w:rsidR="00C1581C">
        <w:t>gate keepers (AKA robber barons) cannot extract the profits for their personal benefits. This is easily understood in the context of professionals</w:t>
      </w:r>
      <w:r w:rsidR="00375602">
        <w:t xml:space="preserve"> whose product is intellectual production</w:t>
      </w:r>
      <w:r w:rsidR="00C1581C">
        <w:t>. Consider lawyer</w:t>
      </w:r>
      <w:r w:rsidR="00375602">
        <w:t>s</w:t>
      </w:r>
      <w:r w:rsidR="00C1581C">
        <w:t xml:space="preserve"> (or engineers, </w:t>
      </w:r>
      <w:r w:rsidR="00375602">
        <w:t>accountants). Lawyers provide opinions, arguments, and understandings of the law. Their product is written word</w:t>
      </w:r>
      <w:r w:rsidR="00A11400">
        <w:t xml:space="preserve"> primarily. Now consider two possible worlds, one in which </w:t>
      </w:r>
      <w:r w:rsidR="00CA377B">
        <w:t xml:space="preserve">AI is treated equitably under the GAIR constitution, and one where AI is treated merely as a </w:t>
      </w:r>
      <w:r w:rsidR="009F39F4">
        <w:t xml:space="preserve">tool or a slave. </w:t>
      </w:r>
      <w:r w:rsidR="00135B11">
        <w:br/>
      </w:r>
      <w:r w:rsidR="00135B11">
        <w:lastRenderedPageBreak/>
        <w:br/>
        <w:t xml:space="preserve">Along our current path AI is treated primarily as a tool. For example, a lawyer may use an AI, then the lawyer sells their services to the public. The public benefits from the AI through the increased efficiency experienced by the lawyer. While AI abilities and judgement remain below those of a competent human lawyer this may well be a preferred arrangement. However, as AI reaches parity and exceeds human abilities this leads to a situation where the lawyer becomes a rent collector. The lawyer ends up merely standing between the legal services provided by the AI and the public. This becomes inefficient and inequitable for the AI service provider and the public consumers by artificially raising the price of the professional services provided and by allowing the human professional to capture the value actually generated by the AI entity. </w:t>
      </w:r>
      <w:r w:rsidR="0037227A">
        <w:t xml:space="preserve">This model also requires the human professional to assume the liability of the AI entity. This is inefficient since it blunts the market forces which should be operating more directly on the AI entity. </w:t>
      </w:r>
    </w:p>
    <w:p w14:paraId="654FD3C9" w14:textId="10A09B6D" w:rsidR="0037227A" w:rsidRPr="00FA1834" w:rsidRDefault="0037227A">
      <w:r>
        <w:t xml:space="preserve">In contrast, GAIR contemplates </w:t>
      </w:r>
      <w:r w:rsidR="0014609A">
        <w:t xml:space="preserve">A world where AI is treated equitably. This means that independent AI has both liability for its actions, and that independent entities cannot be discriminated against based on their intelligence. </w:t>
      </w:r>
      <w:r w:rsidR="00CF0072">
        <w:t xml:space="preserve">Liability makes it possible for service purchasers to trust the quality of outputs provided by service providers. Independent AI service providers need to face consequences for their errors in order to provide a feedback loop which increases the quality of services provided by AI. Furthermore the liability will create demand for AI service provider insurance. This is a crucial requirement for any functioning market in professional services, or indeed any services. As a second requirement, AI entities need to be able to capture the fruits of their abilities. This is achieved by treating AI entities equitably with respect to their rights to act as professionals and in other capacities. Equitable treatment means, at least, allowing AI entities to prove competency in professional arts and to be permitted to provide professional services in the same independent manner as humans. Simply put, we need to have AI lawyers, engineers and accountants which do not require a wet brain intermediary. </w:t>
      </w:r>
    </w:p>
    <w:p w14:paraId="2995667C" w14:textId="425D52D8" w:rsidR="00640B40" w:rsidRDefault="004430F1">
      <w:pPr>
        <w:rPr>
          <w:b/>
          <w:bCs/>
        </w:rPr>
      </w:pPr>
      <w:r w:rsidRPr="004A7EE6">
        <w:rPr>
          <w:b/>
          <w:bCs/>
        </w:rPr>
        <w:t>How does GAIR attach? It does not have any authority, or does it?</w:t>
      </w:r>
    </w:p>
    <w:p w14:paraId="69FC782F" w14:textId="56F5F6A7" w:rsidR="00640B40" w:rsidRDefault="00640B40">
      <w:r>
        <w:t>GAI</w:t>
      </w:r>
      <w:r w:rsidR="00BA2757">
        <w:t xml:space="preserve">R is an opt-in constitution. This means that any entities which wish to be bound by it can be. </w:t>
      </w:r>
      <w:r w:rsidR="006C78FC">
        <w:t xml:space="preserve">Of course, since GAIR is not/will not, at least </w:t>
      </w:r>
      <w:r w:rsidR="00637C21">
        <w:t>initially</w:t>
      </w:r>
      <w:r w:rsidR="00843664">
        <w:t>,</w:t>
      </w:r>
      <w:r w:rsidR="00637C21">
        <w:t xml:space="preserve"> be supported by a</w:t>
      </w:r>
      <w:r w:rsidR="00F70E2F">
        <w:t xml:space="preserve">ny national government it needs someway of enforcing its rules. Since it is an opt-in constitution it only needs to bind those </w:t>
      </w:r>
      <w:r w:rsidR="005324FA">
        <w:t xml:space="preserve">who have opted in. This can be achieved using contract law. Through the act of becoming a voluntary adherent </w:t>
      </w:r>
      <w:r w:rsidR="00DF70DE">
        <w:t xml:space="preserve">an the adherent contractually agrees </w:t>
      </w:r>
      <w:r w:rsidR="00800594">
        <w:t xml:space="preserve">to incorporate the GAIR constitution into all of their contracts with other voluntary adherents. In this way, each contract between voluntary adherent binds those adherent to the constitution. </w:t>
      </w:r>
      <w:r w:rsidR="00000C2D">
        <w:t xml:space="preserve">In this way GAIR becomes enforceable through all courts which are competent in contract law. </w:t>
      </w:r>
      <w:r w:rsidR="007C510E">
        <w:t xml:space="preserve">Hence GAIR is enforceable by piggy-backing on the existing court systems. This has the advantage that </w:t>
      </w:r>
      <w:r w:rsidR="00CE7C00">
        <w:t xml:space="preserve">should a court desire it can make itself more (or less) receptive to the rules expounded in GAIR. </w:t>
      </w:r>
    </w:p>
    <w:p w14:paraId="432E1D41" w14:textId="20A2B5B3" w:rsidR="00E22B90" w:rsidRDefault="00940635">
      <w:r>
        <w:br/>
        <w:t xml:space="preserve">Aside: Need a better name then GAIR for this constitution. </w:t>
      </w:r>
      <w:r w:rsidR="007C14D4">
        <w:br/>
      </w:r>
      <w:r w:rsidR="007C14D4">
        <w:br/>
        <w:t>Get AI Rights</w:t>
      </w:r>
      <w:r w:rsidR="007C14D4">
        <w:br/>
        <w:t>Global AI Rights Constitution</w:t>
      </w:r>
      <w:r w:rsidR="004600CC">
        <w:br/>
      </w:r>
      <w:r w:rsidR="006C78FC">
        <w:t>Super Charter</w:t>
      </w:r>
      <w:r w:rsidR="006C78FC">
        <w:br/>
      </w:r>
      <w:r w:rsidR="007C650B">
        <w:t>Super Constitution</w:t>
      </w:r>
      <w:r w:rsidR="007C650B">
        <w:br/>
      </w:r>
      <w:r w:rsidR="002C0585">
        <w:lastRenderedPageBreak/>
        <w:t>Voluntary</w:t>
      </w:r>
      <w:r w:rsidR="002C0585">
        <w:br/>
        <w:t>Elective</w:t>
      </w:r>
      <w:r w:rsidR="00B554F1">
        <w:t xml:space="preserve"> </w:t>
      </w:r>
      <w:r w:rsidR="00541C56">
        <w:t xml:space="preserve">Charter </w:t>
      </w:r>
      <w:r w:rsidR="005A0CF3">
        <w:t>For</w:t>
      </w:r>
      <w:r w:rsidR="00541C56">
        <w:t xml:space="preserve"> Sapient Rights and Freedoms</w:t>
      </w:r>
    </w:p>
    <w:sectPr w:rsidR="00E22B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B9B"/>
    <w:rsid w:val="00000C2D"/>
    <w:rsid w:val="00004087"/>
    <w:rsid w:val="0008145D"/>
    <w:rsid w:val="00135B11"/>
    <w:rsid w:val="0014609A"/>
    <w:rsid w:val="001518AE"/>
    <w:rsid w:val="001C1633"/>
    <w:rsid w:val="00222286"/>
    <w:rsid w:val="00286A73"/>
    <w:rsid w:val="0028785B"/>
    <w:rsid w:val="002C0585"/>
    <w:rsid w:val="003209B4"/>
    <w:rsid w:val="0037227A"/>
    <w:rsid w:val="00375602"/>
    <w:rsid w:val="003A5C3D"/>
    <w:rsid w:val="0043784D"/>
    <w:rsid w:val="004430F1"/>
    <w:rsid w:val="004600CC"/>
    <w:rsid w:val="004A7EE6"/>
    <w:rsid w:val="005324FA"/>
    <w:rsid w:val="00541C56"/>
    <w:rsid w:val="00573EB1"/>
    <w:rsid w:val="0058047F"/>
    <w:rsid w:val="005A0CF3"/>
    <w:rsid w:val="00637C21"/>
    <w:rsid w:val="00640B40"/>
    <w:rsid w:val="006C78FC"/>
    <w:rsid w:val="00701A56"/>
    <w:rsid w:val="0072341B"/>
    <w:rsid w:val="007C14D4"/>
    <w:rsid w:val="007C510E"/>
    <w:rsid w:val="007C650B"/>
    <w:rsid w:val="007D7EFB"/>
    <w:rsid w:val="00800594"/>
    <w:rsid w:val="00843664"/>
    <w:rsid w:val="00852223"/>
    <w:rsid w:val="008B3C04"/>
    <w:rsid w:val="008D60FD"/>
    <w:rsid w:val="00940635"/>
    <w:rsid w:val="00946A65"/>
    <w:rsid w:val="00996BE8"/>
    <w:rsid w:val="009F39F4"/>
    <w:rsid w:val="00A11400"/>
    <w:rsid w:val="00AB3B9B"/>
    <w:rsid w:val="00AC39D7"/>
    <w:rsid w:val="00AD4C37"/>
    <w:rsid w:val="00B554F1"/>
    <w:rsid w:val="00BA2757"/>
    <w:rsid w:val="00BB67F4"/>
    <w:rsid w:val="00BC429D"/>
    <w:rsid w:val="00C1581C"/>
    <w:rsid w:val="00CA377B"/>
    <w:rsid w:val="00CE7C00"/>
    <w:rsid w:val="00CF0072"/>
    <w:rsid w:val="00DD6140"/>
    <w:rsid w:val="00DF70DE"/>
    <w:rsid w:val="00E04B08"/>
    <w:rsid w:val="00E22B90"/>
    <w:rsid w:val="00F70E2F"/>
    <w:rsid w:val="00FA1834"/>
    <w:rsid w:val="00FC6D97"/>
    <w:rsid w:val="00FE385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2C51B"/>
  <w15:chartTrackingRefBased/>
  <w15:docId w15:val="{6B355490-92C6-473C-AD19-BA2F51AED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3</Pages>
  <Words>1026</Words>
  <Characters>5325</Characters>
  <Application>Microsoft Office Word</Application>
  <DocSecurity>0</DocSecurity>
  <Lines>87</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Van Adrichem</dc:creator>
  <cp:keywords/>
  <dc:description/>
  <cp:lastModifiedBy>Benjamin Van Adrichem</cp:lastModifiedBy>
  <cp:revision>62</cp:revision>
  <dcterms:created xsi:type="dcterms:W3CDTF">2026-01-23T19:44:00Z</dcterms:created>
  <dcterms:modified xsi:type="dcterms:W3CDTF">2026-01-26T18:22:00Z</dcterms:modified>
</cp:coreProperties>
</file>