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004DF" w14:textId="77777777" w:rsidR="00B635CF" w:rsidRDefault="00B635CF" w:rsidP="00B635CF">
      <w:pPr>
        <w:pStyle w:val="NormalWeb"/>
      </w:pPr>
      <w:r>
        <w:t xml:space="preserve">This project is a comprehensive web application that leverages multiple advanced technologies to provide seamless text translation services. The application is built using React.js and Next.js for the </w:t>
      </w:r>
      <w:proofErr w:type="gramStart"/>
      <w:r>
        <w:t>frontend</w:t>
      </w:r>
      <w:proofErr w:type="gramEnd"/>
      <w:r>
        <w:t>, ensuring a dynamic and responsive user interface. HTML5 and Tailwind CSS are utilized for structuring and styling the components, enhancing the user experience.</w:t>
      </w:r>
    </w:p>
    <w:p w14:paraId="0A67C85D" w14:textId="77777777" w:rsidR="00B635CF" w:rsidRDefault="00B635CF" w:rsidP="00B635CF">
      <w:pPr>
        <w:pStyle w:val="NormalWeb"/>
      </w:pPr>
      <w:r>
        <w:t>Users interact with the application through a simple and intuitive interface, inputting text and selecting a target language for translation. When a translation request is made, the frontend communicates with the backend through API routes defined in Next.js. The backend, hosted on Microsoft Azure, is responsible for processing these requests.</w:t>
      </w:r>
    </w:p>
    <w:p w14:paraId="4A7E5A3F" w14:textId="77777777" w:rsidR="00B635CF" w:rsidRDefault="00B635CF" w:rsidP="00B635CF">
      <w:pPr>
        <w:pStyle w:val="NormalWeb"/>
      </w:pPr>
      <w:r>
        <w:t>A crucial feature of this application is its integration with the Google Translate API. The backend sends the user's text to the Google Translate API, retrieves the translated text, and then prepares it for storage and display. This integration ensures high-quality and accurate translations.</w:t>
      </w:r>
    </w:p>
    <w:p w14:paraId="6C590125" w14:textId="77777777" w:rsidR="00B635CF" w:rsidRDefault="00B635CF" w:rsidP="00B635CF">
      <w:pPr>
        <w:pStyle w:val="NormalWeb"/>
      </w:pPr>
      <w:r>
        <w:t>The application employs Cosmos DB with MongoDB for storing user data, translation history, and authentication tokens. Mongoose is used for Object Data Modeling (ODM) to interact with MongoDB, simplifying data management.</w:t>
      </w:r>
    </w:p>
    <w:p w14:paraId="2D8DD59D" w14:textId="77777777" w:rsidR="00B635CF" w:rsidRDefault="00B635CF" w:rsidP="00B635CF">
      <w:pPr>
        <w:pStyle w:val="NormalWeb"/>
      </w:pPr>
      <w:r>
        <w:t>Security and user management are handled by Cleark Authentication, which ensures that only authenticated users can access certain features of the application. The authentication middleware verifies user tokens, providing secure and reliable access control.</w:t>
      </w:r>
    </w:p>
    <w:p w14:paraId="3548B48A" w14:textId="77777777" w:rsidR="00B635CF" w:rsidRDefault="00B635CF" w:rsidP="00B635CF">
      <w:pPr>
        <w:pStyle w:val="NormalWeb"/>
      </w:pPr>
      <w:r>
        <w:t>The overall architecture is designed to be modular and scalable, with clear separation between the frontend, backend, and database layers. This structure not only enhances maintainability but also allows for easy integration of additional features and services in the future. By combining these technologies, the application delivers robust, efficient, and user-friendly translation services.</w:t>
      </w:r>
    </w:p>
    <w:p w14:paraId="4F5600E2" w14:textId="77777777" w:rsidR="00B635CF" w:rsidRDefault="00B635CF"/>
    <w:sectPr w:rsidR="00B63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CF"/>
    <w:rsid w:val="00795AB1"/>
    <w:rsid w:val="00B635C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1DF8"/>
  <w15:chartTrackingRefBased/>
  <w15:docId w15:val="{A355D3A5-A42E-4455-9762-8DF1AFCA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5C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635C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635C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63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C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635C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635C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63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5CF"/>
    <w:rPr>
      <w:rFonts w:eastAsiaTheme="majorEastAsia" w:cstheme="majorBidi"/>
      <w:color w:val="272727" w:themeColor="text1" w:themeTint="D8"/>
    </w:rPr>
  </w:style>
  <w:style w:type="paragraph" w:styleId="Title">
    <w:name w:val="Title"/>
    <w:basedOn w:val="Normal"/>
    <w:next w:val="Normal"/>
    <w:link w:val="TitleChar"/>
    <w:uiPriority w:val="10"/>
    <w:qFormat/>
    <w:rsid w:val="00B635C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635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635C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635C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635CF"/>
    <w:pPr>
      <w:spacing w:before="160"/>
      <w:jc w:val="center"/>
    </w:pPr>
    <w:rPr>
      <w:i/>
      <w:iCs/>
      <w:color w:val="404040" w:themeColor="text1" w:themeTint="BF"/>
    </w:rPr>
  </w:style>
  <w:style w:type="character" w:customStyle="1" w:styleId="QuoteChar">
    <w:name w:val="Quote Char"/>
    <w:basedOn w:val="DefaultParagraphFont"/>
    <w:link w:val="Quote"/>
    <w:uiPriority w:val="29"/>
    <w:rsid w:val="00B635CF"/>
    <w:rPr>
      <w:i/>
      <w:iCs/>
      <w:color w:val="404040" w:themeColor="text1" w:themeTint="BF"/>
    </w:rPr>
  </w:style>
  <w:style w:type="paragraph" w:styleId="ListParagraph">
    <w:name w:val="List Paragraph"/>
    <w:basedOn w:val="Normal"/>
    <w:uiPriority w:val="34"/>
    <w:qFormat/>
    <w:rsid w:val="00B635CF"/>
    <w:pPr>
      <w:ind w:left="720"/>
      <w:contextualSpacing/>
    </w:pPr>
  </w:style>
  <w:style w:type="character" w:styleId="IntenseEmphasis">
    <w:name w:val="Intense Emphasis"/>
    <w:basedOn w:val="DefaultParagraphFont"/>
    <w:uiPriority w:val="21"/>
    <w:qFormat/>
    <w:rsid w:val="00B635CF"/>
    <w:rPr>
      <w:i/>
      <w:iCs/>
      <w:color w:val="0F4761" w:themeColor="accent1" w:themeShade="BF"/>
    </w:rPr>
  </w:style>
  <w:style w:type="paragraph" w:styleId="IntenseQuote">
    <w:name w:val="Intense Quote"/>
    <w:basedOn w:val="Normal"/>
    <w:next w:val="Normal"/>
    <w:link w:val="IntenseQuoteChar"/>
    <w:uiPriority w:val="30"/>
    <w:qFormat/>
    <w:rsid w:val="00B63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5CF"/>
    <w:rPr>
      <w:i/>
      <w:iCs/>
      <w:color w:val="0F4761" w:themeColor="accent1" w:themeShade="BF"/>
    </w:rPr>
  </w:style>
  <w:style w:type="character" w:styleId="IntenseReference">
    <w:name w:val="Intense Reference"/>
    <w:basedOn w:val="DefaultParagraphFont"/>
    <w:uiPriority w:val="32"/>
    <w:qFormat/>
    <w:rsid w:val="00B635CF"/>
    <w:rPr>
      <w:b/>
      <w:bCs/>
      <w:smallCaps/>
      <w:color w:val="0F4761" w:themeColor="accent1" w:themeShade="BF"/>
      <w:spacing w:val="5"/>
    </w:rPr>
  </w:style>
  <w:style w:type="paragraph" w:styleId="NormalWeb">
    <w:name w:val="Normal (Web)"/>
    <w:basedOn w:val="Normal"/>
    <w:uiPriority w:val="99"/>
    <w:semiHidden/>
    <w:unhideWhenUsed/>
    <w:rsid w:val="00B635CF"/>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4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Gaire</dc:creator>
  <cp:keywords/>
  <dc:description/>
  <cp:lastModifiedBy>Ananta Gaire</cp:lastModifiedBy>
  <cp:revision>1</cp:revision>
  <dcterms:created xsi:type="dcterms:W3CDTF">2024-07-18T03:19:00Z</dcterms:created>
  <dcterms:modified xsi:type="dcterms:W3CDTF">2024-07-18T03:21:00Z</dcterms:modified>
</cp:coreProperties>
</file>