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75AB" w14:textId="684E7C4E" w:rsidR="00C1407E" w:rsidRPr="00C1407E" w:rsidRDefault="00C1407E" w:rsidP="00384EC7">
      <w:pPr>
        <w:pStyle w:val="a3"/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 w:rsidRPr="00C1407E">
        <w:rPr>
          <w:rFonts w:ascii="Times New Roman" w:hAnsi="Times New Roman" w:cs="Times New Roman"/>
          <w:sz w:val="28"/>
          <w:szCs w:val="28"/>
        </w:rPr>
        <w:t>Тестовое задание.</w:t>
      </w:r>
    </w:p>
    <w:p w14:paraId="49AB091E" w14:textId="04B5FEA3" w:rsidR="00C1407E" w:rsidRPr="00384EC7" w:rsidRDefault="00C1407E" w:rsidP="00384EC7">
      <w:pPr>
        <w:pStyle w:val="a3"/>
        <w:spacing w:after="200"/>
        <w:jc w:val="right"/>
        <w:rPr>
          <w:rFonts w:ascii="Times New Roman" w:hAnsi="Times New Roman" w:cs="Times New Roman"/>
          <w:sz w:val="24"/>
          <w:szCs w:val="24"/>
        </w:rPr>
      </w:pPr>
      <w:r w:rsidRPr="00384EC7">
        <w:rPr>
          <w:rFonts w:ascii="Times New Roman" w:hAnsi="Times New Roman" w:cs="Times New Roman"/>
          <w:sz w:val="24"/>
          <w:szCs w:val="24"/>
          <w:lang w:val="ru-RU"/>
        </w:rPr>
        <w:t xml:space="preserve">Позиция: </w:t>
      </w:r>
      <w:proofErr w:type="spellStart"/>
      <w:r w:rsidRPr="00384EC7">
        <w:rPr>
          <w:rFonts w:ascii="Times New Roman" w:hAnsi="Times New Roman" w:cs="Times New Roman"/>
          <w:sz w:val="24"/>
          <w:szCs w:val="24"/>
        </w:rPr>
        <w:t>Senior</w:t>
      </w:r>
      <w:proofErr w:type="spellEnd"/>
      <w:r w:rsidRPr="00384EC7">
        <w:rPr>
          <w:rFonts w:ascii="Times New Roman" w:hAnsi="Times New Roman" w:cs="Times New Roman"/>
          <w:sz w:val="24"/>
          <w:szCs w:val="24"/>
        </w:rPr>
        <w:t xml:space="preserve"> системный / бизнес-аналитик</w:t>
      </w:r>
    </w:p>
    <w:p w14:paraId="5F68649D" w14:textId="77777777" w:rsidR="00C1407E" w:rsidRPr="00384EC7" w:rsidRDefault="00C1407E" w:rsidP="00384EC7">
      <w:pPr>
        <w:spacing w:after="110"/>
        <w:jc w:val="right"/>
        <w:rPr>
          <w:rFonts w:ascii="Times New Roman" w:hAnsi="Times New Roman" w:cs="Times New Roman"/>
          <w:sz w:val="24"/>
          <w:szCs w:val="24"/>
        </w:rPr>
      </w:pPr>
      <w:r w:rsidRPr="00384EC7">
        <w:rPr>
          <w:rFonts w:ascii="Times New Roman" w:hAnsi="Times New Roman" w:cs="Times New Roman"/>
          <w:b/>
          <w:bCs/>
          <w:sz w:val="24"/>
          <w:szCs w:val="24"/>
        </w:rPr>
        <w:t>Кандидат:</w:t>
      </w:r>
      <w:r w:rsidRPr="00384EC7">
        <w:rPr>
          <w:rFonts w:ascii="Times New Roman" w:hAnsi="Times New Roman" w:cs="Times New Roman"/>
          <w:sz w:val="24"/>
          <w:szCs w:val="24"/>
        </w:rPr>
        <w:t xml:space="preserve"> Rakhilya Zhunussova</w:t>
      </w:r>
    </w:p>
    <w:p w14:paraId="42E8C12A" w14:textId="46A7642C" w:rsidR="00C1407E" w:rsidRPr="00384EC7" w:rsidRDefault="00C1407E" w:rsidP="00384EC7">
      <w:pPr>
        <w:spacing w:after="110"/>
        <w:jc w:val="right"/>
        <w:rPr>
          <w:rFonts w:ascii="Times New Roman" w:hAnsi="Times New Roman" w:cs="Times New Roman"/>
          <w:sz w:val="24"/>
          <w:szCs w:val="24"/>
        </w:rPr>
      </w:pPr>
      <w:r w:rsidRPr="00384EC7">
        <w:rPr>
          <w:rFonts w:ascii="Times New Roman" w:hAnsi="Times New Roman" w:cs="Times New Roman"/>
          <w:b/>
          <w:bCs/>
          <w:sz w:val="24"/>
          <w:szCs w:val="24"/>
        </w:rPr>
        <w:t>Дата:</w:t>
      </w:r>
      <w:r w:rsidRPr="00384EC7">
        <w:rPr>
          <w:rFonts w:ascii="Times New Roman" w:hAnsi="Times New Roman" w:cs="Times New Roman"/>
          <w:sz w:val="24"/>
          <w:szCs w:val="24"/>
        </w:rPr>
        <w:t xml:space="preserve"> 08.10.2026</w:t>
      </w:r>
    </w:p>
    <w:p w14:paraId="3A7A92B4" w14:textId="77777777" w:rsidR="00C1407E" w:rsidRPr="00F37DB2" w:rsidRDefault="00C1407E" w:rsidP="00C1407E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Блок 1. Сбор и уточнение требований</w:t>
      </w:r>
    </w:p>
    <w:p w14:paraId="0B5AE0C1" w14:textId="77777777" w:rsidR="00C1407E" w:rsidRPr="00F37DB2" w:rsidRDefault="00C1407E" w:rsidP="00C1407E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1.1. Организация сбора требований</w:t>
      </w:r>
    </w:p>
    <w:p w14:paraId="386D0C07" w14:textId="25904593" w:rsidR="00C1407E" w:rsidRPr="00F37DB2" w:rsidRDefault="00C1407E" w:rsidP="004153F3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proofErr w:type="spellStart"/>
      <w:r w:rsidRPr="00F37DB2">
        <w:rPr>
          <w:rFonts w:ascii="Times New Roman" w:hAnsi="Times New Roman" w:cs="Times New Roman"/>
          <w:b/>
          <w:bCs/>
          <w:sz w:val="24"/>
          <w:szCs w:val="24"/>
        </w:rPr>
        <w:t>ервое</w:t>
      </w:r>
      <w:proofErr w:type="spellEnd"/>
      <w:r w:rsidRPr="00F37DB2">
        <w:rPr>
          <w:rFonts w:ascii="Times New Roman" w:hAnsi="Times New Roman" w:cs="Times New Roman"/>
          <w:b/>
          <w:bCs/>
          <w:sz w:val="24"/>
          <w:szCs w:val="24"/>
        </w:rPr>
        <w:t xml:space="preserve"> собрание участников и заказчиков</w:t>
      </w:r>
      <w:r w:rsidRPr="00F37DB2">
        <w:rPr>
          <w:rFonts w:ascii="Times New Roman" w:hAnsi="Times New Roman" w:cs="Times New Roman"/>
          <w:sz w:val="24"/>
          <w:szCs w:val="24"/>
        </w:rPr>
        <w:t xml:space="preserve"> (1 встреча) — цели, границы системы, стейкхолдеры</w:t>
      </w: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F37DB2">
        <w:rPr>
          <w:rFonts w:ascii="Times New Roman" w:hAnsi="Times New Roman" w:cs="Times New Roman"/>
          <w:sz w:val="24"/>
          <w:szCs w:val="24"/>
        </w:rPr>
        <w:t>Структурированное интервью по списку вопросов (1.2).</w:t>
      </w:r>
    </w:p>
    <w:p w14:paraId="4A73400F" w14:textId="1BE74B36" w:rsidR="00C1407E" w:rsidRPr="00F37DB2" w:rsidRDefault="00C1407E" w:rsidP="004153F3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Интервью с предметными экспертами</w:t>
      </w:r>
      <w:r w:rsidRPr="00F37DB2">
        <w:rPr>
          <w:rFonts w:ascii="Times New Roman" w:hAnsi="Times New Roman" w:cs="Times New Roman"/>
          <w:sz w:val="24"/>
          <w:szCs w:val="24"/>
        </w:rPr>
        <w:t xml:space="preserve"> (геологи, геофизики, специалисты по моделированию) — после </w:t>
      </w:r>
      <w:r w:rsidRPr="00F37DB2">
        <w:rPr>
          <w:rFonts w:ascii="Times New Roman" w:hAnsi="Times New Roman" w:cs="Times New Roman"/>
          <w:sz w:val="24"/>
          <w:szCs w:val="24"/>
          <w:lang w:val="ru-RU"/>
        </w:rPr>
        <w:t>первого собрания</w:t>
      </w:r>
      <w:r w:rsidRPr="00F37DB2">
        <w:rPr>
          <w:rFonts w:ascii="Times New Roman" w:hAnsi="Times New Roman" w:cs="Times New Roman"/>
          <w:sz w:val="24"/>
          <w:szCs w:val="24"/>
        </w:rPr>
        <w:t>, т. к. часть вопросов зависит от его результатов. По возможности — с демонстрацией текущего рабочего процесса</w:t>
      </w: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37DB2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37DB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F37DB2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F37DB2">
        <w:rPr>
          <w:rFonts w:ascii="Times New Roman" w:hAnsi="Times New Roman" w:cs="Times New Roman"/>
          <w:sz w:val="24"/>
          <w:szCs w:val="24"/>
        </w:rPr>
        <w:t>, а не только словесным описанием.</w:t>
      </w:r>
    </w:p>
    <w:p w14:paraId="426D5F48" w14:textId="5D99019E" w:rsidR="00C1407E" w:rsidRPr="00F37DB2" w:rsidRDefault="00C1407E" w:rsidP="004153F3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Интервью с технической командой</w:t>
      </w:r>
      <w:r w:rsidRPr="00F37DB2">
        <w:rPr>
          <w:rFonts w:ascii="Times New Roman" w:hAnsi="Times New Roman" w:cs="Times New Roman"/>
          <w:sz w:val="24"/>
          <w:szCs w:val="24"/>
        </w:rPr>
        <w:t xml:space="preserve"> — параллельно/следом, чтобы оценить техническую осуществимость до фиксации требований.</w:t>
      </w:r>
    </w:p>
    <w:p w14:paraId="78ED3335" w14:textId="337B5641" w:rsidR="00C1407E" w:rsidRPr="00F37DB2" w:rsidRDefault="00C1407E" w:rsidP="004153F3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Совместный воркшоп</w:t>
      </w:r>
      <w:r w:rsidRPr="00F37DB2">
        <w:rPr>
          <w:rFonts w:ascii="Times New Roman" w:hAnsi="Times New Roman" w:cs="Times New Roman"/>
          <w:sz w:val="24"/>
          <w:szCs w:val="24"/>
        </w:rPr>
        <w:t xml:space="preserve"> (все стороны) — согласование спорных вопросов, в первую очередь правил обработки данных</w:t>
      </w: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 при нестандартной ситуации</w:t>
      </w:r>
      <w:r w:rsidRPr="00F37DB2">
        <w:rPr>
          <w:rFonts w:ascii="Times New Roman" w:hAnsi="Times New Roman" w:cs="Times New Roman"/>
          <w:sz w:val="24"/>
          <w:szCs w:val="24"/>
        </w:rPr>
        <w:t xml:space="preserve"> (блок 5).</w:t>
      </w:r>
    </w:p>
    <w:p w14:paraId="3ED2613B" w14:textId="5BEC3B4C" w:rsidR="00C1407E" w:rsidRDefault="00C1407E" w:rsidP="004153F3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Фиксация</w:t>
      </w:r>
      <w:r w:rsidRPr="00F37DB2">
        <w:rPr>
          <w:rFonts w:ascii="Times New Roman" w:hAnsi="Times New Roman" w:cs="Times New Roman"/>
          <w:sz w:val="24"/>
          <w:szCs w:val="24"/>
        </w:rPr>
        <w:t xml:space="preserve">: протокол после каждой встречи (решения, открытые вопросы, ответственные), единый реестр требований (например,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Confluence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) со статусами и источником подтверждения; ключевые решения.</w:t>
      </w:r>
    </w:p>
    <w:p w14:paraId="10ABAD0D" w14:textId="2F4DF23D" w:rsidR="008755BB" w:rsidRPr="008755BB" w:rsidRDefault="008755BB" w:rsidP="008755BB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361317" wp14:editId="284CB98F">
            <wp:extent cx="5940425" cy="793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F559" w14:textId="4CA41865" w:rsidR="00FD489E" w:rsidRPr="008755BB" w:rsidRDefault="008755BB" w:rsidP="008755BB">
      <w:pPr>
        <w:pStyle w:val="a5"/>
        <w:spacing w:after="240"/>
        <w:ind w:left="460"/>
        <w:jc w:val="center"/>
        <w:rPr>
          <w:i/>
          <w:iCs/>
          <w:color w:val="666666"/>
          <w:sz w:val="18"/>
          <w:szCs w:val="18"/>
        </w:rPr>
      </w:pPr>
      <w:r w:rsidRPr="008755BB">
        <w:rPr>
          <w:i/>
          <w:iCs/>
          <w:color w:val="666666"/>
          <w:sz w:val="18"/>
          <w:szCs w:val="18"/>
        </w:rPr>
        <w:t>Рисунок 1</w:t>
      </w:r>
      <w:proofErr w:type="gramStart"/>
      <w:r w:rsidRPr="008755BB">
        <w:rPr>
          <w:i/>
          <w:iCs/>
          <w:color w:val="666666"/>
          <w:sz w:val="18"/>
          <w:szCs w:val="18"/>
        </w:rPr>
        <w:t xml:space="preserve">- </w:t>
      </w:r>
      <w:r w:rsidR="00FD489E" w:rsidRPr="008755BB">
        <w:rPr>
          <w:i/>
          <w:iCs/>
          <w:color w:val="666666"/>
          <w:sz w:val="18"/>
          <w:szCs w:val="18"/>
        </w:rPr>
        <w:t xml:space="preserve"> П</w:t>
      </w:r>
      <w:r w:rsidR="00FD489E" w:rsidRPr="00FD489E">
        <w:rPr>
          <w:i/>
          <w:iCs/>
          <w:color w:val="666666"/>
          <w:sz w:val="18"/>
          <w:szCs w:val="18"/>
        </w:rPr>
        <w:t>роцесс</w:t>
      </w:r>
      <w:proofErr w:type="gramEnd"/>
      <w:r w:rsidR="00FD489E" w:rsidRPr="00FD489E">
        <w:rPr>
          <w:i/>
          <w:iCs/>
          <w:color w:val="666666"/>
          <w:sz w:val="18"/>
          <w:szCs w:val="18"/>
        </w:rPr>
        <w:t xml:space="preserve"> сбора и согласования требований</w:t>
      </w:r>
    </w:p>
    <w:p w14:paraId="5841D009" w14:textId="77777777" w:rsidR="00B03248" w:rsidRPr="00F37DB2" w:rsidRDefault="00B03248" w:rsidP="00B03248">
      <w:pPr>
        <w:pStyle w:val="2"/>
        <w:spacing w:before="160" w:after="90"/>
        <w:rPr>
          <w:rFonts w:ascii="Times New Roman" w:hAnsi="Times New Roman" w:cs="Times New Roman"/>
          <w:sz w:val="20"/>
          <w:szCs w:val="20"/>
        </w:rPr>
      </w:pPr>
      <w:r w:rsidRPr="00F37DB2">
        <w:rPr>
          <w:rFonts w:ascii="Times New Roman" w:hAnsi="Times New Roman" w:cs="Times New Roman"/>
          <w:sz w:val="20"/>
          <w:szCs w:val="20"/>
        </w:rPr>
        <w:t>1.2. Вопросы Заказчику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25"/>
        <w:gridCol w:w="4425"/>
      </w:tblGrid>
      <w:tr w:rsidR="00B03248" w:rsidRPr="00F37DB2" w14:paraId="1BB6DCA9" w14:textId="77777777" w:rsidTr="004B0FE9">
        <w:trPr>
          <w:tblHeader/>
        </w:trPr>
        <w:tc>
          <w:tcPr>
            <w:tcW w:w="500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6E13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42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B66D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442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5B1E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Зачем</w:t>
            </w:r>
          </w:p>
        </w:tc>
      </w:tr>
      <w:tr w:rsidR="00B03248" w:rsidRPr="00F37DB2" w14:paraId="3BF9FE32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C0F0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9F610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Какую проблему решаем и что считается успехом проекта?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167D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Бизнес-цели, критерии приёмки</w:t>
            </w:r>
          </w:p>
        </w:tc>
      </w:tr>
      <w:tr w:rsidR="00B03248" w:rsidRPr="00F37DB2" w14:paraId="6953F149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9A281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BD64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Кто пользователи (роли, число, подразделения)?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82A19" w14:textId="5FA28BEE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Ролевая модель</w:t>
            </w:r>
          </w:p>
        </w:tc>
      </w:tr>
      <w:tr w:rsidR="00B03248" w:rsidRPr="00F37DB2" w14:paraId="4A904531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C6AD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B947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Какие источники данных подключаем на старте и кто ими владеет?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B9BAE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Интеграции, оценка трудоёмкости</w:t>
            </w:r>
          </w:p>
        </w:tc>
      </w:tr>
      <w:tr w:rsidR="00B03248" w:rsidRPr="00F37DB2" w14:paraId="7105337A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B409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C2BD" w14:textId="057175BF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Есть ли уже ПО для моделирования/ГИС</w:t>
            </w:r>
            <w:r w:rsidRPr="008755BB">
              <w:rPr>
                <w:rFonts w:ascii="Times New Roman" w:hAnsi="Times New Roman" w:cs="Times New Roman"/>
                <w:sz w:val="20"/>
                <w:szCs w:val="20"/>
              </w:rPr>
              <w:t xml:space="preserve">? Если да - 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заменяем/дополняем?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DC898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Границы системы</w:t>
            </w:r>
          </w:p>
        </w:tc>
      </w:tr>
      <w:tr w:rsidR="00B03248" w:rsidRPr="00F37DB2" w14:paraId="7F076652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4BB5D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4DC4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Что значит «интерпретация данных» — ручной ввод результатов или алгоритмы в системе?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3E650" w14:textId="6F84F370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Объём разработки </w:t>
            </w:r>
          </w:p>
        </w:tc>
      </w:tr>
      <w:tr w:rsidR="00B03248" w:rsidRPr="00F37DB2" w14:paraId="738D0630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D6122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42D3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 данные уходят в 3D-моделирование — экспорт, API?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87FD6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Границы системы, интеграции</w:t>
            </w:r>
          </w:p>
        </w:tc>
      </w:tr>
      <w:tr w:rsidR="00B03248" w:rsidRPr="00F37DB2" w14:paraId="48E78828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3614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8257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Какие типы месторождений/скважин поддерживаем?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2B21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Справочники, модель данных</w:t>
            </w:r>
          </w:p>
        </w:tc>
      </w:tr>
      <w:tr w:rsidR="00B03248" w:rsidRPr="00F37DB2" w14:paraId="111B1E32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F31E8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A8724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Сроки, бюджет, приоритеты (MVP 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полный объём)?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F65A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Приоритизация</w:t>
            </w:r>
            <w:proofErr w:type="spellEnd"/>
          </w:p>
        </w:tc>
      </w:tr>
      <w:tr w:rsidR="00B03248" w:rsidRPr="00F37DB2" w14:paraId="77B2AAF1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220EE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6303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Разграничение доступа (контрагенты, уровни по месторождениям)?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47B14" w14:textId="642CD2FD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ролевая модель</w:t>
            </w:r>
          </w:p>
        </w:tc>
      </w:tr>
      <w:tr w:rsidR="00B03248" w:rsidRPr="00F37DB2" w14:paraId="3F25E637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4E959" w14:textId="77777777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8B04F" w14:textId="7825BD9A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Ожидаемые объёмы данных?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08A4A" w14:textId="5AE7C7B6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Архитектура хранения</w:t>
            </w:r>
          </w:p>
        </w:tc>
      </w:tr>
      <w:tr w:rsidR="00B03248" w:rsidRPr="00F37DB2" w14:paraId="2D7D2FBB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DAD34" w14:textId="77777777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A5E2F" w14:textId="61C19693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Нужен мобильный/офлайн доступ?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C170D" w14:textId="5ABA793D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UI/UX, архитектура</w:t>
            </w:r>
          </w:p>
        </w:tc>
      </w:tr>
      <w:tr w:rsidR="00B03248" w:rsidRPr="00F37DB2" w14:paraId="2AE83E7C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CE2E4" w14:textId="77777777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90305" w14:textId="77E64B3A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Планируется развитие системы (новые данные, методы)?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5A784" w14:textId="58E0EF5F" w:rsidR="00B03248" w:rsidRPr="00F37DB2" w:rsidRDefault="00B03248" w:rsidP="00B03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Расширяемость архитектуры</w:t>
            </w:r>
          </w:p>
        </w:tc>
      </w:tr>
    </w:tbl>
    <w:p w14:paraId="0B76FA1A" w14:textId="77777777" w:rsidR="00B03248" w:rsidRPr="00F37DB2" w:rsidRDefault="00B03248" w:rsidP="00B03248">
      <w:pPr>
        <w:spacing w:after="100" w:line="40" w:lineRule="auto"/>
        <w:rPr>
          <w:rFonts w:ascii="Times New Roman" w:hAnsi="Times New Roman" w:cs="Times New Roman"/>
          <w:sz w:val="20"/>
          <w:szCs w:val="20"/>
        </w:rPr>
      </w:pPr>
    </w:p>
    <w:p w14:paraId="6E6560CE" w14:textId="77777777" w:rsidR="00B03248" w:rsidRPr="00F37DB2" w:rsidRDefault="00B03248" w:rsidP="00B03248">
      <w:pPr>
        <w:pStyle w:val="2"/>
        <w:spacing w:before="160" w:after="90"/>
        <w:rPr>
          <w:rFonts w:ascii="Times New Roman" w:hAnsi="Times New Roman" w:cs="Times New Roman"/>
          <w:sz w:val="20"/>
          <w:szCs w:val="20"/>
        </w:rPr>
      </w:pPr>
      <w:r w:rsidRPr="00F37DB2">
        <w:rPr>
          <w:rFonts w:ascii="Times New Roman" w:hAnsi="Times New Roman" w:cs="Times New Roman"/>
          <w:sz w:val="20"/>
          <w:szCs w:val="20"/>
        </w:rPr>
        <w:t>1.3. Вопросы предметным экспертам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25"/>
        <w:gridCol w:w="4425"/>
      </w:tblGrid>
      <w:tr w:rsidR="00B03248" w:rsidRPr="00F37DB2" w14:paraId="721A6471" w14:textId="77777777" w:rsidTr="004B0FE9">
        <w:trPr>
          <w:tblHeader/>
        </w:trPr>
        <w:tc>
          <w:tcPr>
            <w:tcW w:w="500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FA2DE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42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7E502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442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946B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Зачем</w:t>
            </w:r>
          </w:p>
        </w:tc>
      </w:tr>
      <w:tr w:rsidR="00B03248" w:rsidRPr="00F37DB2" w14:paraId="5030942A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C4952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5BBD0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Ключевые параметры (каротаж, 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инклинометрия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, керн, ГДИС)?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2D921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Состав модели данных и карточки</w:t>
            </w:r>
          </w:p>
        </w:tc>
      </w:tr>
      <w:tr w:rsidR="00B03248" w:rsidRPr="00F37DB2" w14:paraId="2D0EBA6B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0EC8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F6FC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Форматы поступающих данных (LAS, DLIS, SEG-Y, Excel, бумага)?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10D79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ETL, интеграции</w:t>
            </w:r>
          </w:p>
        </w:tc>
      </w:tr>
      <w:tr w:rsidR="00B03248" w:rsidRPr="00F37DB2" w14:paraId="64B315EB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25E1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022D9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 сейчас вручную определяете верное значение при расхождении?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5A2C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Основа блоков 3 и 5</w:t>
            </w:r>
          </w:p>
        </w:tc>
      </w:tr>
      <w:tr w:rsidR="00B03248" w:rsidRPr="00F37DB2" w14:paraId="5EF9EB8F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CBFD9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8BBC1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Какие шаги интерпретации делаются вручную/в стороннем ПО?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79F60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Границы функции «интерпретация»</w:t>
            </w:r>
          </w:p>
        </w:tc>
      </w:tr>
      <w:tr w:rsidR="00B03248" w:rsidRPr="00F37DB2" w14:paraId="43AE65EA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EA3F1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429F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Единицы измерения, системы отсчёта (MD/TVD)?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AEBA1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Нормализация данных</w:t>
            </w:r>
          </w:p>
        </w:tc>
      </w:tr>
      <w:tr w:rsidR="00B03248" w:rsidRPr="00F37DB2" w14:paraId="15A95E45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8A77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D317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Иерархия объектов (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месторождение→куст→скважина→пласт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F3C4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Структура модели данных</w:t>
            </w:r>
          </w:p>
        </w:tc>
      </w:tr>
      <w:tr w:rsidR="00B03248" w:rsidRPr="00F37DB2" w14:paraId="513AA049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2400E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01B6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Периодичность обновления данных по скважине?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7E861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Частота синхронизации, NFR</w:t>
            </w:r>
          </w:p>
        </w:tc>
      </w:tr>
      <w:tr w:rsidR="00B03248" w:rsidRPr="00F37DB2" w14:paraId="1E15E0E5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4028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31352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Какие проверки качества делаете вручную сейчас?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915C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Требования к валидации</w:t>
            </w:r>
          </w:p>
        </w:tc>
      </w:tr>
      <w:tr w:rsidR="00B03248" w:rsidRPr="00F37DB2" w14:paraId="35FBF91E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163FE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5E6F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Что обязательно видно в карточке скважины в первую очередь?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A1D1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UI, блок 4</w:t>
            </w:r>
          </w:p>
        </w:tc>
      </w:tr>
      <w:tr w:rsidR="00B03248" w:rsidRPr="00F37DB2" w14:paraId="6CF1201F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0B8FC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56128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Кто утверждает эталонное значение при расхождении?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D0B8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Ролевая модель, блок 5</w:t>
            </w:r>
          </w:p>
        </w:tc>
      </w:tr>
      <w:tr w:rsidR="00B03248" w:rsidRPr="00F37DB2" w14:paraId="5367F8F0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A47C9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0D40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Какие справочники/классификаторы использовать?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384BD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Справочные данные</w:t>
            </w:r>
          </w:p>
        </w:tc>
      </w:tr>
      <w:tr w:rsidR="00B03248" w:rsidRPr="00F37DB2" w14:paraId="41AE245F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5E474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A2B1C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Важно ли видеть происхождение (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lineage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) данных?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4730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Метаданные</w:t>
            </w:r>
          </w:p>
        </w:tc>
      </w:tr>
      <w:tr w:rsidR="00B03248" w:rsidRPr="00F37DB2" w14:paraId="43752EC5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6185E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1AF6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Формат данных на входе ПО 3D-моделирования?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2F9C8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Интеграционные требования</w:t>
            </w:r>
          </w:p>
        </w:tc>
      </w:tr>
    </w:tbl>
    <w:p w14:paraId="01900F7D" w14:textId="77777777" w:rsidR="00B03248" w:rsidRPr="00F37DB2" w:rsidRDefault="00B03248" w:rsidP="00B03248">
      <w:pPr>
        <w:spacing w:after="100" w:line="40" w:lineRule="auto"/>
        <w:rPr>
          <w:rFonts w:ascii="Times New Roman" w:hAnsi="Times New Roman" w:cs="Times New Roman"/>
          <w:sz w:val="20"/>
          <w:szCs w:val="20"/>
        </w:rPr>
      </w:pPr>
    </w:p>
    <w:p w14:paraId="0EAEF2AC" w14:textId="77777777" w:rsidR="00B03248" w:rsidRPr="00F37DB2" w:rsidRDefault="00B03248" w:rsidP="00B03248">
      <w:pPr>
        <w:pStyle w:val="2"/>
        <w:spacing w:before="160" w:after="90"/>
        <w:rPr>
          <w:rFonts w:ascii="Times New Roman" w:hAnsi="Times New Roman" w:cs="Times New Roman"/>
          <w:sz w:val="20"/>
          <w:szCs w:val="20"/>
        </w:rPr>
      </w:pPr>
      <w:r w:rsidRPr="00F37DB2">
        <w:rPr>
          <w:rFonts w:ascii="Times New Roman" w:hAnsi="Times New Roman" w:cs="Times New Roman"/>
          <w:sz w:val="20"/>
          <w:szCs w:val="20"/>
        </w:rPr>
        <w:t>1.4. Вопросы технической команде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25"/>
        <w:gridCol w:w="4425"/>
      </w:tblGrid>
      <w:tr w:rsidR="00B03248" w:rsidRPr="00F37DB2" w14:paraId="5BD36ED4" w14:textId="77777777" w:rsidTr="004B0FE9">
        <w:trPr>
          <w:tblHeader/>
        </w:trPr>
        <w:tc>
          <w:tcPr>
            <w:tcW w:w="500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0762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42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2321D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442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966A3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Зачем</w:t>
            </w:r>
          </w:p>
        </w:tc>
      </w:tr>
      <w:tr w:rsidR="00B03248" w:rsidRPr="00F37DB2" w14:paraId="03431845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9F58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0D520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Объёмы данных, пиковые нагрузки?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D0484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Архитектура хранения</w:t>
            </w:r>
          </w:p>
        </w:tc>
      </w:tr>
      <w:tr w:rsidR="00B03248" w:rsidRPr="00F37DB2" w14:paraId="4CEC01E7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6BA2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02EA7" w14:textId="2A2E86F3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Ограничения по стеку, облако/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on-premise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AAE43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Архитектурные решения</w:t>
            </w:r>
          </w:p>
        </w:tc>
      </w:tr>
      <w:tr w:rsidR="00B03248" w:rsidRPr="00F37DB2" w14:paraId="34CD9CB3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1D24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D0C6A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Какие источники доступны 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программно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и в каком формате?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22CCD" w14:textId="3C4AE8AB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Интеграци</w:t>
            </w:r>
            <w:proofErr w:type="spellEnd"/>
            <w:r w:rsidR="00E14747" w:rsidRPr="00F37DB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я</w:t>
            </w:r>
          </w:p>
        </w:tc>
      </w:tr>
      <w:tr w:rsidR="00B03248" w:rsidRPr="00F37DB2" w14:paraId="5B0934DB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14BE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9C4B1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Есть ли корпоративный LDAP/AD/SSO?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BAA17" w14:textId="7D653ECE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NFR безопасности</w:t>
            </w:r>
            <w:r w:rsidR="00E14747" w:rsidRPr="00F37DB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(нефункциональные требования)</w:t>
            </w:r>
          </w:p>
        </w:tc>
      </w:tr>
      <w:tr w:rsidR="00B03248" w:rsidRPr="00F37DB2" w14:paraId="062D6E20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DA32F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9EB9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Требования к производительности (отклик, число пользователей)?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FA518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NFR, блок 4</w:t>
            </w:r>
          </w:p>
        </w:tc>
      </w:tr>
      <w:tr w:rsidR="00B03248" w:rsidRPr="00F37DB2" w14:paraId="3667BE79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68464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19DBD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Нужно 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версионирование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данных на уровне БД?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D11FB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Модель данных</w:t>
            </w:r>
          </w:p>
        </w:tc>
      </w:tr>
      <w:tr w:rsidR="00B03248" w:rsidRPr="00F37DB2" w14:paraId="7160DA13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309BD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97313" w14:textId="0FE63C58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Среды (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dev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stage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prod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, тестовые данные?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06A7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Процесс разработки</w:t>
            </w:r>
          </w:p>
        </w:tc>
      </w:tr>
      <w:tr w:rsidR="00B03248" w:rsidRPr="00F37DB2" w14:paraId="05814AE2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B075C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62305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Требования к отказоустойчивости, 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backup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, SLA?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A6569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NFR</w:t>
            </w:r>
          </w:p>
        </w:tc>
      </w:tr>
      <w:tr w:rsidR="00B03248" w:rsidRPr="00F37DB2" w14:paraId="789A659E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27C7E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ED70C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Лицензионные ограничения интеграции со сторонним ПО?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CC910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Интеграции</w:t>
            </w:r>
          </w:p>
        </w:tc>
      </w:tr>
      <w:tr w:rsidR="00B03248" w:rsidRPr="00F37DB2" w14:paraId="0E4A70A4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95383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59ED4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Как тестировать сценарии с «грязными» данными?</w:t>
            </w:r>
          </w:p>
        </w:tc>
        <w:tc>
          <w:tcPr>
            <w:tcW w:w="4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B2DD7" w14:textId="77777777" w:rsidR="00B03248" w:rsidRPr="00F37DB2" w:rsidRDefault="00B03248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QA-процесс, блок 6.1</w:t>
            </w:r>
          </w:p>
        </w:tc>
      </w:tr>
    </w:tbl>
    <w:p w14:paraId="25229475" w14:textId="77777777" w:rsidR="00B03248" w:rsidRPr="00384EC7" w:rsidRDefault="00B03248" w:rsidP="00FD489E">
      <w:pPr>
        <w:pStyle w:val="a5"/>
        <w:spacing w:after="240"/>
        <w:ind w:left="460"/>
        <w:rPr>
          <w:rFonts w:ascii="Times New Roman" w:hAnsi="Times New Roman" w:cs="Times New Roman"/>
          <w:lang w:val="ru-RU"/>
        </w:rPr>
      </w:pPr>
    </w:p>
    <w:p w14:paraId="7797D4C3" w14:textId="77777777" w:rsidR="00384EC7" w:rsidRPr="00F37DB2" w:rsidRDefault="00384EC7" w:rsidP="00384EC7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Блок 2. Декомпозиция требований</w:t>
      </w:r>
    </w:p>
    <w:p w14:paraId="16CA3F71" w14:textId="77777777" w:rsidR="00384EC7" w:rsidRPr="00F37DB2" w:rsidRDefault="00384EC7" w:rsidP="00384EC7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2.1. Функциональные блоки</w:t>
      </w:r>
    </w:p>
    <w:p w14:paraId="67F09C9A" w14:textId="77777777" w:rsidR="00384EC7" w:rsidRPr="00F37DB2" w:rsidRDefault="00384EC7" w:rsidP="006D203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Справочники и НСИ; загрузка и интеграция данных; хранилище данных (сырые + эталонные значения); контроль качества и разрешение конфликтов; просмотр и навигация (карточка скважины, поиск); интерпретация данных </w:t>
      </w:r>
      <w:r w:rsidRPr="00F37DB2">
        <w:rPr>
          <w:rFonts w:ascii="Times New Roman" w:hAnsi="Times New Roman" w:cs="Times New Roman"/>
          <w:i/>
          <w:iCs/>
          <w:sz w:val="24"/>
          <w:szCs w:val="24"/>
        </w:rPr>
        <w:t>(Допущение: фиксация результатов экспертов, не вычислительные алгоритмы — требует подтверждения, вопрос 1.2.5)</w:t>
      </w:r>
      <w:r w:rsidRPr="00F37DB2">
        <w:rPr>
          <w:rFonts w:ascii="Times New Roman" w:hAnsi="Times New Roman" w:cs="Times New Roman"/>
          <w:sz w:val="24"/>
          <w:szCs w:val="24"/>
        </w:rPr>
        <w:t xml:space="preserve">; экспорт в ПО 3D-моделирования; управление доступом; администрирование; отчётность и аналитика </w:t>
      </w:r>
      <w:r w:rsidRPr="00F37DB2">
        <w:rPr>
          <w:rFonts w:ascii="Times New Roman" w:hAnsi="Times New Roman" w:cs="Times New Roman"/>
          <w:i/>
          <w:iCs/>
          <w:sz w:val="24"/>
          <w:szCs w:val="24"/>
        </w:rPr>
        <w:t>(Гипотеза)</w:t>
      </w:r>
      <w:r w:rsidRPr="00F37DB2">
        <w:rPr>
          <w:rFonts w:ascii="Times New Roman" w:hAnsi="Times New Roman" w:cs="Times New Roman"/>
          <w:sz w:val="24"/>
          <w:szCs w:val="24"/>
        </w:rPr>
        <w:t>.</w:t>
      </w:r>
    </w:p>
    <w:p w14:paraId="14B4B5E3" w14:textId="77777777" w:rsidR="00384EC7" w:rsidRPr="00F37DB2" w:rsidRDefault="00384EC7" w:rsidP="00384EC7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2.2. Роли и цели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84EC7" w:rsidRPr="00F37DB2" w14:paraId="574DC090" w14:textId="77777777" w:rsidTr="004B0FE9">
        <w:trPr>
          <w:tblHeader/>
        </w:trPr>
        <w:tc>
          <w:tcPr>
            <w:tcW w:w="467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27531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4675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6CDB1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Цель</w:t>
            </w:r>
          </w:p>
        </w:tc>
      </w:tr>
      <w:tr w:rsidR="00384EC7" w:rsidRPr="00F37DB2" w14:paraId="4B3BD6CC" w14:textId="77777777" w:rsidTr="004B0FE9"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1362B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Предметный эксперт (геолог/геофизик/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петрофизик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7F200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Просмотр данных, оценка достоверности, ввод интерпретации, разрешение конфликтов</w:t>
            </w:r>
          </w:p>
        </w:tc>
      </w:tr>
      <w:tr w:rsidR="00384EC7" w:rsidRPr="00F37DB2" w14:paraId="3FF84A19" w14:textId="77777777" w:rsidTr="004B0FE9"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C200F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Специалист по 3D-моделированию</w:t>
            </w:r>
          </w:p>
        </w:tc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6B205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Получение проверенных непротиворечивых данных</w:t>
            </w:r>
          </w:p>
        </w:tc>
      </w:tr>
      <w:tr w:rsidR="00384EC7" w:rsidRPr="00F37DB2" w14:paraId="49FCBF52" w14:textId="77777777" w:rsidTr="004B0FE9"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F8A95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Куратор данных / 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steward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37D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(Гипотеза о роли)</w:t>
            </w:r>
          </w:p>
        </w:tc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44661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Правила обработки данных, разрешение сложных конфликтов</w:t>
            </w:r>
          </w:p>
        </w:tc>
      </w:tr>
      <w:tr w:rsidR="00384EC7" w:rsidRPr="00F37DB2" w14:paraId="014AB0F1" w14:textId="77777777" w:rsidTr="004B0FE9"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47C98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Системный администратор</w:t>
            </w:r>
          </w:p>
        </w:tc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C717D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Пользователи, роли, интеграции, мониторинг</w:t>
            </w:r>
          </w:p>
        </w:tc>
      </w:tr>
      <w:tr w:rsidR="00384EC7" w:rsidRPr="00F37DB2" w14:paraId="2161451A" w14:textId="77777777" w:rsidTr="004B0FE9"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2B7F6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Руководитель / бизнес-пользователь</w:t>
            </w:r>
          </w:p>
        </w:tc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82ADE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Просмотр агрегированных сведений и статусов</w:t>
            </w:r>
          </w:p>
        </w:tc>
      </w:tr>
      <w:tr w:rsidR="00384EC7" w:rsidRPr="00F37DB2" w14:paraId="7E0843ED" w14:textId="77777777" w:rsidTr="004B0FE9"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4CC5A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Внешняя система-источник</w:t>
            </w:r>
          </w:p>
        </w:tc>
        <w:tc>
          <w:tcPr>
            <w:tcW w:w="46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068FB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Автопоставка</w:t>
            </w:r>
            <w:proofErr w:type="spellEnd"/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данных по расписанию/событию</w:t>
            </w:r>
          </w:p>
        </w:tc>
      </w:tr>
    </w:tbl>
    <w:p w14:paraId="1E22E27F" w14:textId="77777777" w:rsidR="00384EC7" w:rsidRPr="00F37DB2" w:rsidRDefault="00384EC7" w:rsidP="00384EC7">
      <w:pPr>
        <w:spacing w:after="100" w:line="40" w:lineRule="auto"/>
        <w:rPr>
          <w:rFonts w:ascii="Times New Roman" w:hAnsi="Times New Roman" w:cs="Times New Roman"/>
          <w:sz w:val="20"/>
          <w:szCs w:val="20"/>
        </w:rPr>
      </w:pPr>
    </w:p>
    <w:p w14:paraId="3B57DE4E" w14:textId="77777777" w:rsidR="00384EC7" w:rsidRPr="00F37DB2" w:rsidRDefault="00384EC7" w:rsidP="00384EC7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2.3. Пользовательские сценарии</w:t>
      </w:r>
    </w:p>
    <w:p w14:paraId="34F82AB5" w14:textId="77777777" w:rsidR="00384EC7" w:rsidRPr="00F37DB2" w:rsidRDefault="00384EC7" w:rsidP="0067074A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Основные: выбор месторождения/скважины и просмотр карточки; загрузка данных; разрешение конфликта данных; ввод интерпретации; экспорт для 3D-моделирования; поиск/фильтрация; управление доступом.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8"/>
      </w:tblGrid>
      <w:tr w:rsidR="00384EC7" w:rsidRPr="00384EC7" w14:paraId="30EE867F" w14:textId="77777777" w:rsidTr="004B0FE9">
        <w:trPr>
          <w:tblHeader/>
        </w:trPr>
        <w:tc>
          <w:tcPr>
            <w:tcW w:w="2338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B2976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2338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6731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Основной</w:t>
            </w:r>
          </w:p>
        </w:tc>
        <w:tc>
          <w:tcPr>
            <w:tcW w:w="2338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D75AE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Альтернативный</w:t>
            </w:r>
          </w:p>
        </w:tc>
        <w:tc>
          <w:tcPr>
            <w:tcW w:w="2338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85480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Исключения / ошибки</w:t>
            </w:r>
          </w:p>
        </w:tc>
      </w:tr>
      <w:tr w:rsidR="00384EC7" w:rsidRPr="00384EC7" w14:paraId="443D62D8" w14:textId="77777777" w:rsidTr="004B0FE9"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A815D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Просмотр карточки скважины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1B4B6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Выбор месторождения → скважины → карточка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E817B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Поиск скважины по названию, минуя месторождение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101D9" w14:textId="77777777" w:rsidR="00011375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Нет данных по параметру → явный статус «нет данных»;</w:t>
            </w:r>
          </w:p>
          <w:p w14:paraId="66EA43F1" w14:textId="25E0B8E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сервис недоступен → сообщение об ошибке, при наличии — кэш с отметкой времени</w:t>
            </w:r>
          </w:p>
        </w:tc>
      </w:tr>
      <w:tr w:rsidR="00384EC7" w:rsidRPr="00384EC7" w14:paraId="7426C956" w14:textId="77777777" w:rsidTr="004B0FE9"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5E0B3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Загрузка данных из источника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9D98B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Автоматическая синхронизация по расписанию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B6AE9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Ручная загрузка файла экспертом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C94F7" w14:textId="77777777" w:rsidR="00011375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Неверный формат → загрузка отклоняется целиком;</w:t>
            </w:r>
          </w:p>
          <w:p w14:paraId="3C5F37A6" w14:textId="77777777" w:rsidR="00011375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часть полей отсутствует → загрузка с пометкой «неполные»;</w:t>
            </w:r>
          </w:p>
          <w:p w14:paraId="70F14D13" w14:textId="2BE6A02A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повторная загрузка той же партии → запрос подтверждения перезаписи </w:t>
            </w:r>
            <w:r w:rsidRPr="00F37D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(Допущение)</w:t>
            </w:r>
          </w:p>
        </w:tc>
      </w:tr>
    </w:tbl>
    <w:p w14:paraId="2CDB79D6" w14:textId="77777777" w:rsidR="00384EC7" w:rsidRPr="00F37DB2" w:rsidRDefault="00384EC7" w:rsidP="00384EC7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2.4. Примеры требований по типам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661"/>
      </w:tblGrid>
      <w:tr w:rsidR="00384EC7" w:rsidRPr="00384EC7" w14:paraId="5CA3E9F0" w14:textId="77777777" w:rsidTr="00011375">
        <w:trPr>
          <w:tblHeader/>
        </w:trPr>
        <w:tc>
          <w:tcPr>
            <w:tcW w:w="2689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DC30E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Тип</w:t>
            </w:r>
          </w:p>
        </w:tc>
        <w:tc>
          <w:tcPr>
            <w:tcW w:w="6661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0F8C2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Примеры</w:t>
            </w:r>
          </w:p>
        </w:tc>
      </w:tr>
      <w:tr w:rsidR="00384EC7" w:rsidRPr="00384EC7" w14:paraId="1A9551D0" w14:textId="77777777" w:rsidTr="00011375">
        <w:tc>
          <w:tcPr>
            <w:tcW w:w="26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296A0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Бизнес-требования</w:t>
            </w:r>
          </w:p>
        </w:tc>
        <w:tc>
          <w:tcPr>
            <w:tcW w:w="66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923F5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BR1 </w:t>
            </w:r>
            <w:r w:rsidRPr="00F37D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(Гипотеза)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— сократить время сверки данных экспертами перед интерпретацией; BR2 — повысить достоверность данных для 3D-моделей; BR3 — единая точка доступа к данным для всех специалистов</w:t>
            </w:r>
          </w:p>
        </w:tc>
      </w:tr>
      <w:tr w:rsidR="00384EC7" w:rsidRPr="00384EC7" w14:paraId="08E60DF1" w14:textId="77777777" w:rsidTr="00011375">
        <w:tc>
          <w:tcPr>
            <w:tcW w:w="26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049F0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Пользовательские</w:t>
            </w:r>
          </w:p>
        </w:tc>
        <w:tc>
          <w:tcPr>
            <w:tcW w:w="66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170EE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UR1 — геолог выбирает месторождение/скважину из списка; UR2 — геофизик видит источник и дату значения параметра; UR3 </w:t>
            </w:r>
            <w:r w:rsidRPr="00F37D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(Гипотеза)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— куратор получает уведомление о конфликте</w:t>
            </w:r>
          </w:p>
        </w:tc>
      </w:tr>
      <w:tr w:rsidR="00384EC7" w:rsidRPr="00384EC7" w14:paraId="7A5F015C" w14:textId="77777777" w:rsidTr="00011375">
        <w:tc>
          <w:tcPr>
            <w:tcW w:w="26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181DB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Функциональные</w:t>
            </w:r>
          </w:p>
        </w:tc>
        <w:tc>
          <w:tcPr>
            <w:tcW w:w="66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FAE50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FR1 — список месторождений с поиском/фильтрацией; FR2 — карточка скважины с группировкой данных по категориям; FR3 — фиксация источника и дат для каждого значения</w:t>
            </w:r>
          </w:p>
        </w:tc>
      </w:tr>
      <w:tr w:rsidR="00384EC7" w:rsidRPr="00384EC7" w14:paraId="7699B4E2" w14:textId="77777777" w:rsidTr="00011375">
        <w:tc>
          <w:tcPr>
            <w:tcW w:w="26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41F82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Нефункциональные</w:t>
            </w:r>
          </w:p>
        </w:tc>
        <w:tc>
          <w:tcPr>
            <w:tcW w:w="66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98615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NFR1 </w:t>
            </w:r>
            <w:r w:rsidRPr="00F37D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(Гипотеза)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— отклик карточки ≤2–3 с; NFR2 </w:t>
            </w:r>
            <w:r w:rsidRPr="00F37D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(Гипотеза)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— аудит изменений хранится ≥5 лет; NFR3 </w:t>
            </w:r>
            <w:r w:rsidRPr="00F37D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(Гипотеза)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 — ≥50–100 одновременных пользователей</w:t>
            </w:r>
          </w:p>
        </w:tc>
      </w:tr>
      <w:tr w:rsidR="00384EC7" w:rsidRPr="00384EC7" w14:paraId="172142E5" w14:textId="77777777" w:rsidTr="00011375">
        <w:tc>
          <w:tcPr>
            <w:tcW w:w="26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D3977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Требования к данным</w:t>
            </w:r>
          </w:p>
        </w:tc>
        <w:tc>
          <w:tcPr>
            <w:tcW w:w="66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24B58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DR1 — источник/единица/даты у каждого значения; DR2 — хранение исторических данных иной структуры; DR3 — единый справочник единиц измерения</w:t>
            </w:r>
          </w:p>
        </w:tc>
      </w:tr>
      <w:tr w:rsidR="00384EC7" w:rsidRPr="00384EC7" w14:paraId="3B369C22" w14:textId="77777777" w:rsidTr="00011375">
        <w:tc>
          <w:tcPr>
            <w:tcW w:w="26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00017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Интеграционные</w:t>
            </w:r>
          </w:p>
        </w:tc>
        <w:tc>
          <w:tcPr>
            <w:tcW w:w="66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05555" w14:textId="77777777" w:rsidR="00384EC7" w:rsidRPr="00F37DB2" w:rsidRDefault="00384EC7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IR1 — периодическая загрузка из согласованных источников; IR2 — экспорт/API для 3D-моделирования; IR3 — импорт отраслевых форматов (LAS и др. — перечень уточняется)</w:t>
            </w:r>
          </w:p>
        </w:tc>
      </w:tr>
    </w:tbl>
    <w:p w14:paraId="3910A0BD" w14:textId="77777777" w:rsidR="00384EC7" w:rsidRPr="00384EC7" w:rsidRDefault="00384EC7" w:rsidP="00384EC7">
      <w:pPr>
        <w:spacing w:after="100" w:line="40" w:lineRule="auto"/>
        <w:rPr>
          <w:rFonts w:ascii="Times New Roman" w:hAnsi="Times New Roman" w:cs="Times New Roman"/>
        </w:rPr>
      </w:pPr>
    </w:p>
    <w:p w14:paraId="4DF34B13" w14:textId="77777777" w:rsidR="00384EC7" w:rsidRPr="00F37DB2" w:rsidRDefault="00384EC7" w:rsidP="00384EC7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2.5. Что уточнить до начала разработки</w:t>
      </w:r>
    </w:p>
    <w:p w14:paraId="0993FEA2" w14:textId="7275568E" w:rsidR="00384EC7" w:rsidRPr="00F37DB2" w:rsidRDefault="00384EC7" w:rsidP="00384EC7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Перечень и формат источников данных на старте — без этого не спроектировать</w:t>
      </w:r>
      <w:r w:rsidR="00011375"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11375" w:rsidRPr="00F37DB2">
        <w:rPr>
          <w:rFonts w:ascii="Times New Roman" w:hAnsi="Times New Roman" w:cs="Times New Roman"/>
          <w:sz w:val="24"/>
          <w:szCs w:val="24"/>
          <w:lang w:val="ru-RU"/>
        </w:rPr>
        <w:t>интеграциюю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.</w:t>
      </w:r>
    </w:p>
    <w:p w14:paraId="0D9C4174" w14:textId="77777777" w:rsidR="00384EC7" w:rsidRPr="00F37DB2" w:rsidRDefault="00384EC7" w:rsidP="00384EC7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Содержание понятия «интерпретация данных» — критично для объёма разработки.</w:t>
      </w:r>
    </w:p>
    <w:p w14:paraId="3E87C63F" w14:textId="77777777" w:rsidR="00384EC7" w:rsidRPr="00F37DB2" w:rsidRDefault="00384EC7" w:rsidP="00384EC7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Способ передачи данных в ПО 3D-моделирования (экспорт/API).</w:t>
      </w:r>
    </w:p>
    <w:p w14:paraId="79CD472F" w14:textId="77777777" w:rsidR="00384EC7" w:rsidRPr="00F37DB2" w:rsidRDefault="00384EC7" w:rsidP="00384EC7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Правила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приоритизации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источников при расхождении данных (блок 5) — риск переделки логики без согласования.</w:t>
      </w:r>
    </w:p>
    <w:p w14:paraId="5330D048" w14:textId="77777777" w:rsidR="00384EC7" w:rsidRPr="00F37DB2" w:rsidRDefault="00384EC7" w:rsidP="00384EC7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Объёмы данных и нагрузка — для выбора архитектуры хранения.</w:t>
      </w:r>
    </w:p>
    <w:p w14:paraId="12B33DE4" w14:textId="77777777" w:rsidR="00384EC7" w:rsidRPr="00F37DB2" w:rsidRDefault="00384EC7" w:rsidP="00384EC7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Модель доступа и конфиденциальности (разные контрагенты).</w:t>
      </w:r>
    </w:p>
    <w:p w14:paraId="0159FE3E" w14:textId="1A86747B" w:rsidR="00384EC7" w:rsidRPr="00F37DB2" w:rsidRDefault="00384EC7" w:rsidP="00384EC7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Иерархия объектов и классификаторы — основа модели данных.</w:t>
      </w:r>
    </w:p>
    <w:p w14:paraId="332F65EE" w14:textId="77777777" w:rsidR="00011375" w:rsidRPr="00011375" w:rsidRDefault="00011375" w:rsidP="00011375">
      <w:pPr>
        <w:spacing w:after="60"/>
        <w:rPr>
          <w:rFonts w:ascii="Times New Roman" w:hAnsi="Times New Roman" w:cs="Times New Roman"/>
        </w:rPr>
      </w:pPr>
    </w:p>
    <w:p w14:paraId="7E867F20" w14:textId="77777777" w:rsidR="00674896" w:rsidRPr="00F37DB2" w:rsidRDefault="00674896" w:rsidP="00674896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Блок 3. Работа с данными</w:t>
      </w:r>
    </w:p>
    <w:p w14:paraId="08C7D8CD" w14:textId="77777777" w:rsidR="00674896" w:rsidRPr="00F37DB2" w:rsidRDefault="00674896" w:rsidP="00674896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3.1. Проблемы и риски</w:t>
      </w:r>
    </w:p>
    <w:p w14:paraId="145803B8" w14:textId="77777777" w:rsidR="00AC7037" w:rsidRPr="00F37DB2" w:rsidRDefault="00674896" w:rsidP="00AC7037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Несогласованность форматов → </w:t>
      </w:r>
      <w:r w:rsidR="00AC7037" w:rsidRPr="00F37DB2">
        <w:rPr>
          <w:rFonts w:ascii="Times New Roman" w:hAnsi="Times New Roman" w:cs="Times New Roman"/>
          <w:sz w:val="24"/>
          <w:szCs w:val="24"/>
          <w:lang w:val="ru-RU"/>
        </w:rPr>
        <w:t>необходимость адаптироваться</w:t>
      </w:r>
      <w:r w:rsidRPr="00F37DB2">
        <w:rPr>
          <w:rFonts w:ascii="Times New Roman" w:hAnsi="Times New Roman" w:cs="Times New Roman"/>
          <w:sz w:val="24"/>
          <w:szCs w:val="24"/>
        </w:rPr>
        <w:t xml:space="preserve"> под каждый источник, рост стоимости поддержки.</w:t>
      </w:r>
    </w:p>
    <w:p w14:paraId="552C75CC" w14:textId="77777777" w:rsidR="00AC7037" w:rsidRPr="00F37DB2" w:rsidRDefault="00674896" w:rsidP="00AC7037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Отсутствующие данные → ложные выводы, если статус не показан явно. </w:t>
      </w:r>
    </w:p>
    <w:p w14:paraId="5AA49A86" w14:textId="77777777" w:rsidR="00AC7037" w:rsidRPr="00F37DB2" w:rsidRDefault="00674896" w:rsidP="00AC7037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Противоречащие значения → использование неверного значения без понимания достоверности; потеря доверия к системе при непрозрачном выборе «эталона».</w:t>
      </w:r>
    </w:p>
    <w:p w14:paraId="36E38AF5" w14:textId="77777777" w:rsidR="00AC7037" w:rsidRPr="00F37DB2" w:rsidRDefault="00674896" w:rsidP="00AC7037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Большие объёмы → риски по производительности и хранению. </w:t>
      </w:r>
    </w:p>
    <w:p w14:paraId="6106F1EF" w14:textId="77777777" w:rsidR="00AC7037" w:rsidRPr="00F37DB2" w:rsidRDefault="00674896" w:rsidP="00AC7037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Разная структура исторических/текущих данных → сложность агрегации и миграции. </w:t>
      </w:r>
    </w:p>
    <w:p w14:paraId="7E766D25" w14:textId="77777777" w:rsidR="00AC7037" w:rsidRPr="00F37DB2" w:rsidRDefault="00674896" w:rsidP="00AC7037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Несогласованность единиц измерения и систем отсчёта (MD/TVD). </w:t>
      </w:r>
    </w:p>
    <w:p w14:paraId="75D4F2C8" w14:textId="56C5D482" w:rsidR="00674896" w:rsidRPr="00F37DB2" w:rsidRDefault="00674896" w:rsidP="00AC7037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Организационный риск: без согласования правил с экспертами система создаст данные, которым не будут доверять.</w:t>
      </w:r>
    </w:p>
    <w:p w14:paraId="0572D959" w14:textId="77777777" w:rsidR="00674896" w:rsidRPr="00F37DB2" w:rsidRDefault="00674896" w:rsidP="00674896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3.2. Какие требования нужно определить</w:t>
      </w:r>
    </w:p>
    <w:p w14:paraId="2208D405" w14:textId="77777777" w:rsidR="00674896" w:rsidRPr="00F37DB2" w:rsidRDefault="00674896" w:rsidP="00FE0C57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lastRenderedPageBreak/>
        <w:t>К данным</w:t>
      </w:r>
      <w:r w:rsidRPr="00F37DB2">
        <w:rPr>
          <w:rFonts w:ascii="Times New Roman" w:hAnsi="Times New Roman" w:cs="Times New Roman"/>
          <w:sz w:val="24"/>
          <w:szCs w:val="24"/>
        </w:rPr>
        <w:t>: обязательные/опциональные поля, допустимые диапазоны, обозначение отсутствия (явный статус, не пустое значение), единицы измерения и конвертация, приоритет источников.</w:t>
      </w:r>
    </w:p>
    <w:p w14:paraId="47BA8F7E" w14:textId="77777777" w:rsidR="00674896" w:rsidRPr="00F37DB2" w:rsidRDefault="00674896" w:rsidP="00FE0C57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К обработке</w:t>
      </w:r>
      <w:r w:rsidRPr="00F37DB2">
        <w:rPr>
          <w:rFonts w:ascii="Times New Roman" w:hAnsi="Times New Roman" w:cs="Times New Roman"/>
          <w:sz w:val="24"/>
          <w:szCs w:val="24"/>
        </w:rPr>
        <w:t>: правило эталона при конфликте (блок 5), обработка частично отсутствующих данных, нормализация форматов, маппинг исторических данных.</w:t>
      </w:r>
    </w:p>
    <w:p w14:paraId="5B1FC025" w14:textId="77777777" w:rsidR="00674896" w:rsidRPr="00F37DB2" w:rsidRDefault="00674896" w:rsidP="00FE0C57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К хранению</w:t>
      </w:r>
      <w:r w:rsidRPr="00F37DB2">
        <w:rPr>
          <w:rFonts w:ascii="Times New Roman" w:hAnsi="Times New Roman" w:cs="Times New Roman"/>
          <w:sz w:val="24"/>
          <w:szCs w:val="24"/>
        </w:rPr>
        <w:t xml:space="preserve">: раздельно — сырые и обработанные данные; история изменений (кто/когда/почему); архивирование больших массивов;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.</w:t>
      </w:r>
    </w:p>
    <w:p w14:paraId="6C1B3071" w14:textId="141DB1E6" w:rsidR="00674896" w:rsidRPr="00F37DB2" w:rsidRDefault="00674896" w:rsidP="00FE0C57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К интеграциям</w:t>
      </w:r>
      <w:r w:rsidRPr="00F37DB2">
        <w:rPr>
          <w:rFonts w:ascii="Times New Roman" w:hAnsi="Times New Roman" w:cs="Times New Roman"/>
          <w:sz w:val="24"/>
          <w:szCs w:val="24"/>
        </w:rPr>
        <w:t>: формат/периодичность обмена, обработка сбоев и повторов.</w:t>
      </w:r>
    </w:p>
    <w:p w14:paraId="6A1E598E" w14:textId="523E8272" w:rsidR="00674896" w:rsidRPr="00F37DB2" w:rsidRDefault="00674896" w:rsidP="00FE0C57">
      <w:pPr>
        <w:pStyle w:val="a5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К производительности</w:t>
      </w:r>
      <w:r w:rsidRPr="00F37DB2">
        <w:rPr>
          <w:rFonts w:ascii="Times New Roman" w:hAnsi="Times New Roman" w:cs="Times New Roman"/>
          <w:sz w:val="24"/>
          <w:szCs w:val="24"/>
        </w:rPr>
        <w:t>: время обработки больших файлов (вероятно асинхронно), лимиты на размер загрузки.</w:t>
      </w:r>
    </w:p>
    <w:p w14:paraId="295E9C31" w14:textId="77777777" w:rsidR="00674896" w:rsidRPr="00F37DB2" w:rsidRDefault="00674896" w:rsidP="00674896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3.3. Вопросы экспертам</w:t>
      </w:r>
    </w:p>
    <w:p w14:paraId="49D3C75A" w14:textId="0C54FF64" w:rsidR="003245F3" w:rsidRPr="00F37DB2" w:rsidRDefault="003245F3" w:rsidP="003245F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74896" w:rsidRPr="00F37DB2">
        <w:rPr>
          <w:rFonts w:ascii="Times New Roman" w:hAnsi="Times New Roman" w:cs="Times New Roman"/>
          <w:sz w:val="24"/>
          <w:szCs w:val="24"/>
        </w:rPr>
        <w:t>Какие параметры критичны (высокая цена ошибки)?</w:t>
      </w:r>
    </w:p>
    <w:p w14:paraId="4CAF4A7D" w14:textId="77777777" w:rsidR="003245F3" w:rsidRPr="00F37DB2" w:rsidRDefault="003245F3" w:rsidP="003245F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74896" w:rsidRPr="00F37DB2">
        <w:rPr>
          <w:rFonts w:ascii="Times New Roman" w:hAnsi="Times New Roman" w:cs="Times New Roman"/>
          <w:sz w:val="24"/>
          <w:szCs w:val="24"/>
        </w:rPr>
        <w:t>Какие диапазоны/признаки аномальных значений?</w:t>
      </w:r>
    </w:p>
    <w:p w14:paraId="770E4704" w14:textId="77777777" w:rsidR="003245F3" w:rsidRPr="00F37DB2" w:rsidRDefault="003245F3" w:rsidP="003245F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74896" w:rsidRPr="00F37DB2">
        <w:rPr>
          <w:rFonts w:ascii="Times New Roman" w:hAnsi="Times New Roman" w:cs="Times New Roman"/>
          <w:sz w:val="24"/>
          <w:szCs w:val="24"/>
        </w:rPr>
        <w:t>По какой логике сейчас вручную выбирается верное значение — можно ли её формализовать?</w:t>
      </w:r>
    </w:p>
    <w:p w14:paraId="54DD0E0C" w14:textId="77777777" w:rsidR="003245F3" w:rsidRPr="00F37DB2" w:rsidRDefault="003245F3" w:rsidP="003245F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74896" w:rsidRPr="00F37DB2">
        <w:rPr>
          <w:rFonts w:ascii="Times New Roman" w:hAnsi="Times New Roman" w:cs="Times New Roman"/>
          <w:sz w:val="24"/>
          <w:szCs w:val="24"/>
        </w:rPr>
        <w:t xml:space="preserve">Насколько совместимы исторические форматы с текущими по смыслу, не только структурно? </w:t>
      </w:r>
    </w:p>
    <w:p w14:paraId="25617A5A" w14:textId="77777777" w:rsidR="00674896" w:rsidRPr="00F37DB2" w:rsidRDefault="00674896" w:rsidP="00674896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3.4. Подход к определению правил обработки</w:t>
      </w:r>
    </w:p>
    <w:p w14:paraId="279F99ED" w14:textId="2AC02FA6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Рабочая группа (куратор данных, 1–2 эксперта, представитель Заказчика, архитектор/аналитик) → серия воркшопов по сбору </w:t>
      </w:r>
      <w:r w:rsidR="00B47D01" w:rsidRPr="00F37DB2">
        <w:rPr>
          <w:rFonts w:ascii="Times New Roman" w:hAnsi="Times New Roman" w:cs="Times New Roman"/>
          <w:sz w:val="24"/>
          <w:szCs w:val="24"/>
          <w:lang w:val="ru-RU"/>
        </w:rPr>
        <w:t>и фиксации правил</w:t>
      </w:r>
      <w:r w:rsidRPr="00F37DB2">
        <w:rPr>
          <w:rFonts w:ascii="Times New Roman" w:hAnsi="Times New Roman" w:cs="Times New Roman"/>
          <w:sz w:val="24"/>
          <w:szCs w:val="24"/>
        </w:rPr>
        <w:t xml:space="preserve"> → формализация в реестр правил («параметр → источник → приоритет → исключения») → проверка на пилотном наборе исторических данных со сверкой с экспертной оценкой → формальное согласование с Заказчиком и экспертами до передачи в разработку → фиксация процесса пересмотра правил в будущем (кто меняет, как тестируется).</w:t>
      </w:r>
    </w:p>
    <w:p w14:paraId="1B44FAB5" w14:textId="77777777" w:rsidR="006816F8" w:rsidRPr="00F37DB2" w:rsidRDefault="006816F8" w:rsidP="00674896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</w:p>
    <w:p w14:paraId="3D315CC3" w14:textId="6B75A4ED" w:rsidR="00674896" w:rsidRPr="00F37DB2" w:rsidRDefault="00674896" w:rsidP="00674896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Блок 4. Постановка задачи разработчику</w:t>
      </w:r>
    </w:p>
    <w:p w14:paraId="29C076BD" w14:textId="77777777" w:rsidR="00674896" w:rsidRPr="00F37DB2" w:rsidRDefault="00674896" w:rsidP="00674896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Карточка скважины — просмотр данных</w:t>
      </w:r>
    </w:p>
    <w:p w14:paraId="5797F897" w14:textId="77777777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Контекст.</w:t>
      </w:r>
      <w:r w:rsidRPr="00F37DB2">
        <w:rPr>
          <w:rFonts w:ascii="Times New Roman" w:hAnsi="Times New Roman" w:cs="Times New Roman"/>
          <w:sz w:val="24"/>
          <w:szCs w:val="24"/>
        </w:rPr>
        <w:t xml:space="preserve"> Первая версия функции просмотра; интерпретация, редактирование и экспорт — отдельные задачи.</w:t>
      </w:r>
    </w:p>
    <w:p w14:paraId="7C28A114" w14:textId="77777777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Роли.</w:t>
      </w:r>
      <w:r w:rsidRPr="00F37DB2">
        <w:rPr>
          <w:rFonts w:ascii="Times New Roman" w:hAnsi="Times New Roman" w:cs="Times New Roman"/>
          <w:sz w:val="24"/>
          <w:szCs w:val="24"/>
        </w:rPr>
        <w:t xml:space="preserve"> Эксперт, специалист по 3D-моделированию, руководитель, куратор данных, администратор </w:t>
      </w:r>
      <w:r w:rsidRPr="00F37DB2">
        <w:rPr>
          <w:rFonts w:ascii="Times New Roman" w:hAnsi="Times New Roman" w:cs="Times New Roman"/>
          <w:i/>
          <w:iCs/>
          <w:sz w:val="24"/>
          <w:szCs w:val="24"/>
        </w:rPr>
        <w:t>(Допущение: доступ разграничен только по ролям, не по объектам — на первом этапе)</w:t>
      </w:r>
      <w:r w:rsidRPr="00F37DB2">
        <w:rPr>
          <w:rFonts w:ascii="Times New Roman" w:hAnsi="Times New Roman" w:cs="Times New Roman"/>
          <w:sz w:val="24"/>
          <w:szCs w:val="24"/>
        </w:rPr>
        <w:t>.</w:t>
      </w:r>
    </w:p>
    <w:p w14:paraId="3DB86F81" w14:textId="77777777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Предусловия.</w:t>
      </w:r>
      <w:r w:rsidRPr="00F37DB2">
        <w:rPr>
          <w:rFonts w:ascii="Times New Roman" w:hAnsi="Times New Roman" w:cs="Times New Roman"/>
          <w:sz w:val="24"/>
          <w:szCs w:val="24"/>
        </w:rPr>
        <w:t xml:space="preserve"> Пользователь аутентифицирован с правом просмотра; выбрано месторождение или скважина найдена поиском; запись о скважине существует в 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well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(данные по параметрам могут отсутствовать).</w:t>
      </w:r>
    </w:p>
    <w:p w14:paraId="63E8A9A7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Основной сценарий.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7CDC67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1) Выбор месторождения или поиск по названию/коду.</w:t>
      </w:r>
    </w:p>
    <w:p w14:paraId="6455AA4A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2) Список скважин с кратким статусом. </w:t>
      </w:r>
    </w:p>
    <w:p w14:paraId="5F55B150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3) Выбор скважины. </w:t>
      </w:r>
    </w:p>
    <w:p w14:paraId="528068F9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4) Карточка: общие сведения (ID, название, месторождение, статус) + параметры (значение, единица, источник, дата измерения/загрузки, статус качества: </w:t>
      </w:r>
      <w:r w:rsidRPr="00F37DB2">
        <w:rPr>
          <w:rFonts w:ascii="Times New Roman" w:eastAsia="Consolas" w:hAnsi="Times New Roman" w:cs="Times New Roman"/>
          <w:sz w:val="24"/>
          <w:szCs w:val="24"/>
        </w:rPr>
        <w:t>подтверждено</w:t>
      </w:r>
      <w:r w:rsidRPr="00F37DB2">
        <w:rPr>
          <w:rFonts w:ascii="Times New Roman" w:hAnsi="Times New Roman" w:cs="Times New Roman"/>
          <w:sz w:val="24"/>
          <w:szCs w:val="24"/>
        </w:rPr>
        <w:t>/</w:t>
      </w:r>
      <w:r w:rsidRPr="00F37DB2">
        <w:rPr>
          <w:rFonts w:ascii="Times New Roman" w:eastAsia="Consolas" w:hAnsi="Times New Roman" w:cs="Times New Roman"/>
          <w:sz w:val="24"/>
          <w:szCs w:val="24"/>
        </w:rPr>
        <w:t>конфликт</w:t>
      </w:r>
      <w:r w:rsidRPr="00F37DB2">
        <w:rPr>
          <w:rFonts w:ascii="Times New Roman" w:hAnsi="Times New Roman" w:cs="Times New Roman"/>
          <w:sz w:val="24"/>
          <w:szCs w:val="24"/>
        </w:rPr>
        <w:t>/</w:t>
      </w:r>
      <w:r w:rsidRPr="00F37DB2">
        <w:rPr>
          <w:rFonts w:ascii="Times New Roman" w:eastAsia="Consolas" w:hAnsi="Times New Roman" w:cs="Times New Roman"/>
          <w:sz w:val="24"/>
          <w:szCs w:val="24"/>
        </w:rPr>
        <w:t>нет данных</w:t>
      </w:r>
      <w:r w:rsidRPr="00F37DB2">
        <w:rPr>
          <w:rFonts w:ascii="Times New Roman" w:hAnsi="Times New Roman" w:cs="Times New Roman"/>
          <w:sz w:val="24"/>
          <w:szCs w:val="24"/>
        </w:rPr>
        <w:t>/</w:t>
      </w:r>
      <w:r w:rsidRPr="00F37DB2">
        <w:rPr>
          <w:rFonts w:ascii="Times New Roman" w:eastAsia="Consolas" w:hAnsi="Times New Roman" w:cs="Times New Roman"/>
          <w:sz w:val="24"/>
          <w:szCs w:val="24"/>
        </w:rPr>
        <w:t>ожидает решения</w:t>
      </w:r>
      <w:r w:rsidRPr="00F37DB2">
        <w:rPr>
          <w:rFonts w:ascii="Times New Roman" w:hAnsi="Times New Roman" w:cs="Times New Roman"/>
          <w:sz w:val="24"/>
          <w:szCs w:val="24"/>
        </w:rPr>
        <w:t xml:space="preserve">) + альтернативные значения при конфликте. </w:t>
      </w:r>
    </w:p>
    <w:p w14:paraId="679A8FC9" w14:textId="7580350F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5) Отклик не дольше целевого времени (см. NFR).</w:t>
      </w:r>
    </w:p>
    <w:p w14:paraId="10EAA0AE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Альтернативы / исключения / ошибки.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B5F48C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Переход из результатов поиска или по прямой ссылке (из уведомления о конфликте). Нет данных по параметру → статус «нет данных», без ошибки интерфейса. </w:t>
      </w:r>
    </w:p>
    <w:p w14:paraId="2C69908F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Нет прав на скважину/месторождение → сообщение об отсутствии доступа, без раскрытия данных. </w:t>
      </w:r>
    </w:p>
    <w:p w14:paraId="2F8B0FC0" w14:textId="68735AA6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Сервис недоступен → сообщение с повтором, при наличии кэша — данные с отметкой времени. Скважина деактивирована → «скважина недоступна».</w:t>
      </w:r>
    </w:p>
    <w:p w14:paraId="04E80AA7" w14:textId="77777777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Бизнес-правила.</w:t>
      </w:r>
      <w:r w:rsidRPr="00F37DB2">
        <w:rPr>
          <w:rFonts w:ascii="Times New Roman" w:hAnsi="Times New Roman" w:cs="Times New Roman"/>
          <w:sz w:val="24"/>
          <w:szCs w:val="24"/>
        </w:rPr>
        <w:t xml:space="preserve"> У каждого значения обязательны источник, дата измерения (если есть) и дата загрузки. Если значений несколько — явно видно, что выбрано рабочее/эталонное, а не единственное. «Нет данных» визуально не совпадает с «значение равно нулю».</w:t>
      </w:r>
    </w:p>
    <w:p w14:paraId="54ED4A3C" w14:textId="77777777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НФТ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  <w:r w:rsidRPr="00F37DB2">
        <w:rPr>
          <w:rFonts w:ascii="Times New Roman" w:hAnsi="Times New Roman" w:cs="Times New Roman"/>
          <w:i/>
          <w:iCs/>
          <w:sz w:val="24"/>
          <w:szCs w:val="24"/>
        </w:rPr>
        <w:t>(Гипотеза, требует подтверждения)</w:t>
      </w:r>
      <w:r w:rsidRPr="00F37DB2">
        <w:rPr>
          <w:rFonts w:ascii="Times New Roman" w:hAnsi="Times New Roman" w:cs="Times New Roman"/>
          <w:sz w:val="24"/>
          <w:szCs w:val="24"/>
        </w:rPr>
        <w:t>: отклик ≤2–3 с при ~200 параметрах на карточку; доступность — в рамках общего SLA; журналирование просмотра не требуется на этом этапе.</w:t>
      </w:r>
    </w:p>
    <w:p w14:paraId="4BB9CDC9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Критерии приёмки.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A72EC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Согласованное значение из одного источника → отображается с источником, статус «подтверждено». </w:t>
      </w:r>
    </w:p>
    <w:p w14:paraId="7161593C" w14:textId="3EA943CA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Данных по параметру нет нигде → статус «нет данных», не пустая строка. </w:t>
      </w:r>
    </w:p>
    <w:p w14:paraId="23D04197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Расхождение, правило применимо → рабочее значение по приоритету + ссылка «альтернативные (N)». </w:t>
      </w:r>
    </w:p>
    <w:p w14:paraId="2E45C806" w14:textId="0637C013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Нет прав на месторождение → сообщение об отказе, данные не загружаются.</w:t>
      </w:r>
    </w:p>
    <w:p w14:paraId="168791C8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Открытые вопросы.</w:t>
      </w:r>
    </w:p>
    <w:p w14:paraId="4EB24447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Нужно ли ограничение доступа по объектам уже в первой версии? </w:t>
      </w:r>
    </w:p>
    <w:p w14:paraId="12471B70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Точный состав и группировка параметров карточки? </w:t>
      </w:r>
    </w:p>
    <w:p w14:paraId="56753394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Нужны ли графики каротажных кривых или достаточно таблиц? </w:t>
      </w:r>
    </w:p>
    <w:p w14:paraId="46175B0E" w14:textId="4CF4628A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Что считать «типовым объёмом» для целевого времени отклика?</w:t>
      </w:r>
    </w:p>
    <w:p w14:paraId="224B42B0" w14:textId="77777777" w:rsidR="00A979E8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Допущения.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EAB74" w14:textId="77777777" w:rsidR="00CE13F2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Минимальный состав блока общих сведений до уточнения; </w:t>
      </w:r>
    </w:p>
    <w:p w14:paraId="298657BF" w14:textId="77777777" w:rsidR="00CE13F2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редактирование/интерпретация/экспорт вне постановки; </w:t>
      </w:r>
    </w:p>
    <w:p w14:paraId="090D0FDE" w14:textId="38E44DB8" w:rsidR="00674896" w:rsidRPr="00F37DB2" w:rsidRDefault="00674896" w:rsidP="00A979E8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доступ только по ролям на первом этапе.</w:t>
      </w:r>
    </w:p>
    <w:p w14:paraId="52D4A69D" w14:textId="77777777" w:rsidR="00CE13F2" w:rsidRPr="00F37DB2" w:rsidRDefault="00CE13F2" w:rsidP="00674896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</w:p>
    <w:p w14:paraId="3B72F89F" w14:textId="21E1144E" w:rsidR="00674896" w:rsidRPr="00F37DB2" w:rsidRDefault="00674896" w:rsidP="00674896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Блок 5. Нестандартная ситуация: «система сама должна понимать, какие данные правильные»</w:t>
      </w:r>
    </w:p>
    <w:p w14:paraId="3E7A40F0" w14:textId="77777777" w:rsidR="00CE13F2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1. Как отрабатываю.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B8B2F2" w14:textId="4308AA4E" w:rsidR="00674896" w:rsidRPr="00F37DB2" w:rsidRDefault="00674896" w:rsidP="00CE13F2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Не принимаю формулировку как готовое требование — это ожидание на уровне решения, а не потребности (вероятно: «эксперты тратят слишком много времени на сверку»). Раскрываю потребность и разделяю требование на формализуемую и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неформализуемую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части, прежде чем что-то обещать в разработку.</w:t>
      </w:r>
    </w:p>
    <w:p w14:paraId="7A205E16" w14:textId="77777777" w:rsidR="00CE13F2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2. Вопросы и кому.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5B6D1" w14:textId="0C963949" w:rsidR="00674896" w:rsidRPr="00F37DB2" w:rsidRDefault="00674896" w:rsidP="00CE13F2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i/>
          <w:iCs/>
          <w:sz w:val="24"/>
          <w:szCs w:val="24"/>
        </w:rPr>
        <w:t>Заказчику</w:t>
      </w:r>
      <w:r w:rsidRPr="00F37DB2">
        <w:rPr>
          <w:rFonts w:ascii="Times New Roman" w:hAnsi="Times New Roman" w:cs="Times New Roman"/>
          <w:sz w:val="24"/>
          <w:szCs w:val="24"/>
        </w:rPr>
        <w:t xml:space="preserve">: что значит «сама понимает» — полностью автоматически всегда, или часть случаев может уходить эксперту? Какова цена ошибки и кто о ней узнает? Устроит ли, что часть решений останется за человеком? </w:t>
      </w:r>
      <w:r w:rsidRPr="00F37DB2">
        <w:rPr>
          <w:rFonts w:ascii="Times New Roman" w:hAnsi="Times New Roman" w:cs="Times New Roman"/>
          <w:i/>
          <w:iCs/>
          <w:sz w:val="24"/>
          <w:szCs w:val="24"/>
        </w:rPr>
        <w:t>Экспертам</w:t>
      </w:r>
      <w:r w:rsidRPr="00F37DB2">
        <w:rPr>
          <w:rFonts w:ascii="Times New Roman" w:hAnsi="Times New Roman" w:cs="Times New Roman"/>
          <w:sz w:val="24"/>
          <w:szCs w:val="24"/>
        </w:rPr>
        <w:t xml:space="preserve">: есть ли объективные признаки </w:t>
      </w:r>
      <w:r w:rsidRPr="00F37DB2">
        <w:rPr>
          <w:rFonts w:ascii="Times New Roman" w:hAnsi="Times New Roman" w:cs="Times New Roman"/>
          <w:sz w:val="24"/>
          <w:szCs w:val="24"/>
        </w:rPr>
        <w:lastRenderedPageBreak/>
        <w:t xml:space="preserve">достоверности значения (источник, метод, время, согласованность с соседними скважинами)? Можно ли один раз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проранжировать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источники, или надёжность зависит от параметра/региона? Бывают ли случаи, когда оба значения «верны», но для разных условий? </w:t>
      </w:r>
      <w:r w:rsidRPr="00F37DB2">
        <w:rPr>
          <w:rFonts w:ascii="Times New Roman" w:hAnsi="Times New Roman" w:cs="Times New Roman"/>
          <w:i/>
          <w:iCs/>
          <w:sz w:val="24"/>
          <w:szCs w:val="24"/>
        </w:rPr>
        <w:t>Технической команде</w:t>
      </w:r>
      <w:r w:rsidRPr="00F37DB2">
        <w:rPr>
          <w:rFonts w:ascii="Times New Roman" w:hAnsi="Times New Roman" w:cs="Times New Roman"/>
          <w:sz w:val="24"/>
          <w:szCs w:val="24"/>
        </w:rPr>
        <w:t xml:space="preserve">: насколько реализуемо и поддерживаемо множество частных правил, как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и визуализировать решения для проверки постфактум?</w:t>
      </w:r>
    </w:p>
    <w:p w14:paraId="46ECAA3C" w14:textId="77777777" w:rsidR="00B7378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3. Кого привлекаю.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36603" w14:textId="418FDBB6" w:rsidR="00674896" w:rsidRPr="00F37DB2" w:rsidRDefault="00674896" w:rsidP="00B7378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Заказчик — утверждает допустимый риск и политику прозрачности. Ведущие эксперты — формализуют критерии там, где это возможно. Куратор данных — владелец реестра правил и эскалаций. Архитектор — оценивает реализуемость и механизм (приоритеты, флаги конфликта). Я как аналитик — организую процесс и перевожу решения в требования и ТЗ (блок 6.1). Тестировщик — проверка правил на исторических данных.</w:t>
      </w:r>
    </w:p>
    <w:p w14:paraId="714BBD1F" w14:textId="77777777" w:rsidR="00B7378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4. Что фиксируется до передачи в разработку.</w:t>
      </w:r>
      <w:r w:rsidRPr="00F37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EC5EE" w14:textId="77777777" w:rsidR="00B73786" w:rsidRPr="00F37DB2" w:rsidRDefault="00674896" w:rsidP="00B7378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Реестр формализованных правил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приоритизации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по параметрам, включая равные приоритеты. </w:t>
      </w:r>
    </w:p>
    <w:p w14:paraId="615AC4E0" w14:textId="77777777" w:rsidR="00B73786" w:rsidRPr="00F37DB2" w:rsidRDefault="00674896" w:rsidP="00B7378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Перечень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неформализуемых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случаев и процесс их обработки (кто, срок, фиксация решения). </w:t>
      </w:r>
    </w:p>
    <w:p w14:paraId="117208A0" w14:textId="77777777" w:rsidR="00B73786" w:rsidRPr="00F37DB2" w:rsidRDefault="00674896" w:rsidP="00B7378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Политика отображения — альтернативные значения видны пользователю, а не скрыты. </w:t>
      </w:r>
    </w:p>
    <w:p w14:paraId="02CA5E87" w14:textId="77777777" w:rsidR="00B73786" w:rsidRPr="00F37DB2" w:rsidRDefault="00B73786" w:rsidP="00B7378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Согласование и подписание </w:t>
      </w:r>
      <w:proofErr w:type="spellStart"/>
      <w:r w:rsidRPr="00F37DB2">
        <w:rPr>
          <w:rFonts w:ascii="Times New Roman" w:hAnsi="Times New Roman" w:cs="Times New Roman"/>
          <w:sz w:val="24"/>
          <w:szCs w:val="24"/>
          <w:lang w:val="ru-RU"/>
        </w:rPr>
        <w:t>докмуентации</w:t>
      </w:r>
      <w:proofErr w:type="spellEnd"/>
      <w:r w:rsidR="00674896" w:rsidRPr="00F37DB2">
        <w:rPr>
          <w:rFonts w:ascii="Times New Roman" w:hAnsi="Times New Roman" w:cs="Times New Roman"/>
          <w:sz w:val="24"/>
          <w:szCs w:val="24"/>
        </w:rPr>
        <w:t xml:space="preserve"> с Заказчиком и ответственным экспертом. </w:t>
      </w:r>
    </w:p>
    <w:p w14:paraId="68DD651E" w14:textId="2DBB3AC5" w:rsidR="00674896" w:rsidRPr="00F37DB2" w:rsidRDefault="00674896" w:rsidP="00B7378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Критерии приёмки для проверки правил.</w:t>
      </w:r>
    </w:p>
    <w:p w14:paraId="13C92317" w14:textId="77777777" w:rsidR="00B73786" w:rsidRPr="00F37DB2" w:rsidRDefault="00674896" w:rsidP="00B73786">
      <w:pPr>
        <w:spacing w:after="1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5. Если однозначное правило не формулируется.</w:t>
      </w:r>
    </w:p>
    <w:p w14:paraId="107D1C8C" w14:textId="7E99E0B6" w:rsidR="00674896" w:rsidRDefault="00674896" w:rsidP="00B73786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Не придумываю искусственное правило и не оставляю выбор «на усмотрение разработчика». Предлагаю гибридный подход: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неформализуемые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случаи система </w:t>
      </w:r>
      <w:r w:rsidR="00B73786" w:rsidRPr="00F37DB2">
        <w:rPr>
          <w:rFonts w:ascii="Times New Roman" w:hAnsi="Times New Roman" w:cs="Times New Roman"/>
          <w:sz w:val="24"/>
          <w:szCs w:val="24"/>
          <w:lang w:val="ru-RU"/>
        </w:rPr>
        <w:t>отмечает</w:t>
      </w:r>
      <w:r w:rsidRPr="00F37DB2">
        <w:rPr>
          <w:rFonts w:ascii="Times New Roman" w:hAnsi="Times New Roman" w:cs="Times New Roman"/>
          <w:sz w:val="24"/>
          <w:szCs w:val="24"/>
        </w:rPr>
        <w:t xml:space="preserve"> как конфликт и маршрутизирует эксперту с SLA, вместо «угадывания». Фиксирую это как согласованное ограничение (не недоработку анализа) и явно сообщаю Заказчику: полная автоматизация недостижима при текущих знаниях о данных; предлагаю поэтапный путь — автоматизировать очевидные случаи, копить статистику по случаям, переданным эксперту, расширять автоматизацию по мере накопления данных.</w:t>
      </w:r>
    </w:p>
    <w:p w14:paraId="704E965B" w14:textId="2D79C860" w:rsidR="008755BB" w:rsidRPr="00F37DB2" w:rsidRDefault="008755BB" w:rsidP="008755BB">
      <w:pPr>
        <w:spacing w:after="1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C0EE59" wp14:editId="7D421F93">
            <wp:extent cx="3343407" cy="771392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697" cy="772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6F0B" w14:textId="66BD134A" w:rsidR="00B73786" w:rsidRPr="00B73786" w:rsidRDefault="008755BB" w:rsidP="00B73786">
      <w:pPr>
        <w:spacing w:after="24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i/>
          <w:iCs/>
          <w:color w:val="666666"/>
          <w:sz w:val="18"/>
          <w:szCs w:val="18"/>
          <w:lang w:val="ru-RU"/>
        </w:rPr>
        <w:t xml:space="preserve">Рисунок 2 - </w:t>
      </w:r>
      <w:r w:rsidR="00B73786" w:rsidRPr="00674896">
        <w:rPr>
          <w:rFonts w:ascii="Times New Roman" w:hAnsi="Times New Roman" w:cs="Times New Roman"/>
          <w:i/>
          <w:iCs/>
          <w:color w:val="666666"/>
          <w:sz w:val="18"/>
          <w:szCs w:val="18"/>
        </w:rPr>
        <w:t>Схема обработки конфликта данных по параметру скважины</w:t>
      </w:r>
      <w:r w:rsidR="00B73786">
        <w:rPr>
          <w:rFonts w:ascii="Times New Roman" w:hAnsi="Times New Roman" w:cs="Times New Roman"/>
          <w:i/>
          <w:iCs/>
          <w:color w:val="666666"/>
          <w:sz w:val="18"/>
          <w:szCs w:val="18"/>
          <w:lang w:val="ru-RU"/>
        </w:rPr>
        <w:t xml:space="preserve"> </w:t>
      </w:r>
    </w:p>
    <w:p w14:paraId="76D3B72F" w14:textId="77777777" w:rsidR="00674896" w:rsidRPr="00F37DB2" w:rsidRDefault="00674896" w:rsidP="00674896">
      <w:pPr>
        <w:pStyle w:val="1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Блок 6. Индивидуальное задание</w:t>
      </w:r>
    </w:p>
    <w:p w14:paraId="3327769E" w14:textId="77777777" w:rsidR="00674896" w:rsidRPr="00F37DB2" w:rsidRDefault="00674896" w:rsidP="00674896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Задание 6.1. Фрагмент раздела технического задания</w:t>
      </w:r>
    </w:p>
    <w:p w14:paraId="154B4933" w14:textId="0443D5F7" w:rsidR="00E308B3" w:rsidRPr="00F37DB2" w:rsidRDefault="00674896" w:rsidP="00674896">
      <w:pPr>
        <w:spacing w:after="110"/>
        <w:rPr>
          <w:rFonts w:ascii="Times New Roman" w:hAnsi="Times New Roman" w:cs="Times New Roman"/>
          <w:i/>
          <w:iCs/>
          <w:sz w:val="24"/>
          <w:szCs w:val="24"/>
        </w:rPr>
      </w:pPr>
      <w:r w:rsidRPr="00F37DB2">
        <w:rPr>
          <w:rFonts w:ascii="Times New Roman" w:hAnsi="Times New Roman" w:cs="Times New Roman"/>
          <w:i/>
          <w:iCs/>
          <w:sz w:val="24"/>
          <w:szCs w:val="24"/>
        </w:rPr>
        <w:t xml:space="preserve">Ориентир — ГОСТ 34.602-89 «ТЗ на создание автоматизированной системы» с учётом практики СТ РК; раздел «Требования к системе» → «Требования к информационному обеспечению». </w:t>
      </w:r>
    </w:p>
    <w:p w14:paraId="0BFE5EA6" w14:textId="53523F17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i/>
          <w:iCs/>
          <w:sz w:val="24"/>
          <w:szCs w:val="24"/>
        </w:rPr>
        <w:lastRenderedPageBreak/>
        <w:t>Нумерация условна.</w:t>
      </w:r>
    </w:p>
    <w:p w14:paraId="3881B237" w14:textId="77777777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5.x Требования к обработке противоречивых данных из разных источников</w:t>
      </w:r>
    </w:p>
    <w:p w14:paraId="629EAC63" w14:textId="77777777" w:rsidR="00674896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5.x.1 Система принимает данные от нескольких Источников, каждый из которых имеет идентификатор, наименование и приоритет согласно Реестру правил обработки данных (далее — Реестр правил).</w:t>
      </w:r>
    </w:p>
    <w:p w14:paraId="7C484BF2" w14:textId="77777777" w:rsidR="00674896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5.x.2 Для каждого значения параметра система хранит без изменений исходное значение с указанием источника, даты измерения (при наличии) и даты загрузки — независимо от результата дальнейшей обработки.</w:t>
      </w:r>
    </w:p>
    <w:p w14:paraId="7C967806" w14:textId="77777777" w:rsidR="00674896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5.x.3 Система автоматически выявляет расхождение значений одного параметра одной скважины между источниками сверх допустимой величины, заданной в Реестре правил для данного параметра (далее — Конфликт данных).</w:t>
      </w:r>
    </w:p>
    <w:p w14:paraId="342AEDF0" w14:textId="77777777" w:rsidR="00E308B3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5.x.4 При Конфликте данных система:</w:t>
      </w:r>
    </w:p>
    <w:p w14:paraId="089DB9CE" w14:textId="77777777" w:rsidR="00E308B3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а) определяет эталонное значение по приоритету источника, если правило однозначно; </w:t>
      </w:r>
    </w:p>
    <w:p w14:paraId="2CB9889C" w14:textId="77777777" w:rsidR="00E308B3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б) если правило отсутствует (включая равные приоритеты) — присваивает статус «требует подтверждения эксперта» без автоматического выбора; </w:t>
      </w:r>
    </w:p>
    <w:p w14:paraId="33877AC9" w14:textId="25EDBEB2" w:rsidR="00674896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в) сохраняет все конфликтующие значения доступными для просмотра как «альтернативные».</w:t>
      </w:r>
    </w:p>
    <w:p w14:paraId="6F7E4D8E" w14:textId="77777777" w:rsidR="00674896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5.x.5 Система обеспечивает ручное подтверждение/изменение эталонного значения уполномоченным пользователем (ролью «Куратор данных» / «Предметный эксперт») с обязательным текстовым обоснованием.</w:t>
      </w:r>
    </w:p>
    <w:p w14:paraId="5B7226F0" w14:textId="77777777" w:rsidR="00674896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5.x.6 Система регистрирует в журнале аудита каждое событие по Конфликту данных: обнаружение, авто-определение эталона, ручное подтверждение/изменение — с датой, пользователем (для ручных действий), предыдущим и новым значением, источником.</w:t>
      </w:r>
    </w:p>
    <w:p w14:paraId="283598F1" w14:textId="3311DD92" w:rsidR="00674896" w:rsidRPr="00F37DB2" w:rsidRDefault="00674896" w:rsidP="00E308B3">
      <w:pPr>
        <w:spacing w:after="110"/>
        <w:jc w:val="both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5.x.7</w:t>
      </w:r>
      <w:r w:rsidR="00E308B3" w:rsidRPr="00F37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37DB2">
        <w:rPr>
          <w:rFonts w:ascii="Times New Roman" w:hAnsi="Times New Roman" w:cs="Times New Roman"/>
          <w:sz w:val="24"/>
          <w:szCs w:val="24"/>
        </w:rPr>
        <w:t xml:space="preserve">Состав Реестра правил (приоритеты, допустимые расхождения) определяется отдельным Регламентом обработки данных, согласуемым с Заказчиком и экспертами до разработки функций </w:t>
      </w:r>
      <w:proofErr w:type="spellStart"/>
      <w:r w:rsidRPr="00F37DB2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. 5.x.3–5.x.</w:t>
      </w:r>
      <w:r w:rsidR="00E308B3" w:rsidRPr="00F37DB2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F37DB2">
        <w:rPr>
          <w:rFonts w:ascii="Times New Roman" w:hAnsi="Times New Roman" w:cs="Times New Roman"/>
          <w:sz w:val="24"/>
          <w:szCs w:val="24"/>
        </w:rPr>
        <w:t>.</w:t>
      </w:r>
    </w:p>
    <w:p w14:paraId="2B390D60" w14:textId="77777777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 xml:space="preserve">Проверки в формате </w:t>
      </w:r>
      <w:proofErr w:type="spellStart"/>
      <w:r w:rsidRPr="00F37DB2">
        <w:rPr>
          <w:rFonts w:ascii="Times New Roman" w:hAnsi="Times New Roman" w:cs="Times New Roman"/>
          <w:b/>
          <w:bCs/>
          <w:sz w:val="24"/>
          <w:szCs w:val="24"/>
        </w:rPr>
        <w:t>ПиМИ</w:t>
      </w:r>
      <w:proofErr w:type="spellEnd"/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13"/>
        <w:gridCol w:w="2213"/>
        <w:gridCol w:w="2213"/>
        <w:gridCol w:w="2213"/>
      </w:tblGrid>
      <w:tr w:rsidR="00674896" w:rsidRPr="00674896" w14:paraId="631122E3" w14:textId="77777777" w:rsidTr="004B0FE9">
        <w:trPr>
          <w:tblHeader/>
        </w:trPr>
        <w:tc>
          <w:tcPr>
            <w:tcW w:w="500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2DBB7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213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3CC07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Проверка</w:t>
            </w:r>
          </w:p>
        </w:tc>
        <w:tc>
          <w:tcPr>
            <w:tcW w:w="2213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70C7F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Исходные данные</w:t>
            </w:r>
          </w:p>
        </w:tc>
        <w:tc>
          <w:tcPr>
            <w:tcW w:w="2213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749D1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Действия</w:t>
            </w:r>
          </w:p>
        </w:tc>
        <w:tc>
          <w:tcPr>
            <w:tcW w:w="2213" w:type="dxa"/>
            <w:shd w:val="clear" w:color="auto" w:fill="2C5F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79D10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674896" w:rsidRPr="00674896" w14:paraId="657662A7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44186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26A1A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Авто-разрешение по приоритету (позитивный)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D38AA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TD скважины W-1: источник A (пр.1)=2500 м, B (пр.2)=2480 м; правило в Реестре есть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3CE10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Загрузить данные, открыть карточку W-1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522D8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Эталон 2500 м (A), статус «подтверждено»; 2480 м — альтернативное; событие в журнале</w:t>
            </w:r>
          </w:p>
        </w:tc>
      </w:tr>
      <w:tr w:rsidR="00674896" w:rsidRPr="00674896" w14:paraId="1AC51FBA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384A0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3AD70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Маршрутизация эксперту (негативный — нет правила)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18E30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GOR скважины W-2: источники C и D, равный приоритет; правила для равных приоритетов нет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87B84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Загрузить данные, открыть карточку W-2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733A6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Статус «требует подтверждения эксперта»; эталон не определён; уведомление ответственному; оба значения видны</w:t>
            </w:r>
          </w:p>
        </w:tc>
      </w:tr>
      <w:tr w:rsidR="00674896" w:rsidRPr="00674896" w14:paraId="66F8F640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EF3CC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B9FB1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Полное отсутствие данных (негативный)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A2730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TD скважины W-3 отсутствует во всех источниках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E26C4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Открыть карточку W-3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20E3D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Статус «нет данных»; без ошибки; параметр не входит в список конфликтов</w:t>
            </w:r>
          </w:p>
        </w:tc>
      </w:tr>
      <w:tr w:rsidR="00674896" w:rsidRPr="00674896" w14:paraId="061FEFAB" w14:textId="77777777" w:rsidTr="004B0FE9"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BE903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718AA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>Аудит ручного переопределения (контрольный)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A2645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Эталон TD W-1 = 2500 м (A); эксперт меняет 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на 2480 м (B) с обоснованием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B104A" w14:textId="77777777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Ручное изменение через карточку W-1</w:t>
            </w:r>
          </w:p>
        </w:tc>
        <w:tc>
          <w:tcPr>
            <w:tcW w:w="22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CBDF3" w14:textId="76A84CCA" w:rsidR="00674896" w:rsidRPr="00F37DB2" w:rsidRDefault="00674896" w:rsidP="004B0F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DB2">
              <w:rPr>
                <w:rFonts w:ascii="Times New Roman" w:hAnsi="Times New Roman" w:cs="Times New Roman"/>
                <w:sz w:val="20"/>
                <w:szCs w:val="20"/>
              </w:rPr>
              <w:t xml:space="preserve">Новое значение 2480 м, статус «подтверждено экспертом»; в журнале </w:t>
            </w:r>
            <w:r w:rsidRPr="00F37DB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— пользователь, дата, было/стало, обоснование; </w:t>
            </w:r>
          </w:p>
        </w:tc>
      </w:tr>
    </w:tbl>
    <w:p w14:paraId="123A252D" w14:textId="77777777" w:rsidR="00674896" w:rsidRPr="00674896" w:rsidRDefault="00674896" w:rsidP="00674896">
      <w:pPr>
        <w:spacing w:after="100" w:line="40" w:lineRule="auto"/>
        <w:rPr>
          <w:rFonts w:ascii="Times New Roman" w:hAnsi="Times New Roman" w:cs="Times New Roman"/>
        </w:rPr>
      </w:pPr>
    </w:p>
    <w:p w14:paraId="5BB0EFB6" w14:textId="77777777" w:rsidR="00674896" w:rsidRPr="00F37DB2" w:rsidRDefault="00674896" w:rsidP="00674896">
      <w:pPr>
        <w:pStyle w:val="2"/>
        <w:spacing w:before="160" w:after="9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>Задание 6.2. SQL-запросы, JSON</w:t>
      </w:r>
    </w:p>
    <w:p w14:paraId="5CE890BC" w14:textId="77777777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1. Скважины месторождения «Северное» без значений TD</w:t>
      </w:r>
    </w:p>
    <w:p w14:paraId="61056498" w14:textId="77777777" w:rsidR="00674896" w:rsidRPr="00674896" w:rsidRDefault="00674896" w:rsidP="00674896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4F4F4"/>
        <w:spacing w:before="60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>SELECT</w:t>
      </w:r>
    </w:p>
    <w:p w14:paraId="26F1156E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,</w:t>
      </w:r>
    </w:p>
    <w:p w14:paraId="09CFDA42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w.well_name</w:t>
      </w:r>
      <w:proofErr w:type="spellEnd"/>
    </w:p>
    <w:p w14:paraId="05F4B96C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FROM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w</w:t>
      </w:r>
    </w:p>
    <w:p w14:paraId="187A147E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JOIN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field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f</w:t>
      </w:r>
    </w:p>
    <w:p w14:paraId="1E70D85A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ON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f.field_id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w.field_id</w:t>
      </w:r>
      <w:proofErr w:type="spellEnd"/>
    </w:p>
    <w:p w14:paraId="6A28BF79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WHERE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f.field_name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'Северное'</w:t>
      </w:r>
    </w:p>
    <w:p w14:paraId="38466970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AND NOT EXISTS (</w:t>
      </w:r>
    </w:p>
    <w:p w14:paraId="0047B76C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SELECT 1</w:t>
      </w:r>
    </w:p>
    <w:p w14:paraId="5A545385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FROM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well_parameter_value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v</w:t>
      </w:r>
    </w:p>
    <w:p w14:paraId="7014F260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WHERE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v.well_id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w.well_id</w:t>
      </w:r>
      <w:proofErr w:type="spellEnd"/>
    </w:p>
    <w:p w14:paraId="6EA34C07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  AND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v.parameter_code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'TD'</w:t>
      </w:r>
    </w:p>
    <w:p w14:paraId="09A88BD4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)</w:t>
      </w:r>
    </w:p>
    <w:p w14:paraId="2208EB0E" w14:textId="77777777" w:rsidR="00674896" w:rsidRPr="00674896" w:rsidRDefault="00674896" w:rsidP="00674896">
      <w:pPr>
        <w:pBdr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4F4F4"/>
        <w:spacing w:after="130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ORDER BY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w.well_name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;</w:t>
      </w:r>
    </w:p>
    <w:p w14:paraId="4B2E43EA" w14:textId="77777777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2. Скважины и параметры с расхождением значений по источникам</w:t>
      </w:r>
    </w:p>
    <w:p w14:paraId="48F03AF4" w14:textId="77777777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i/>
          <w:iCs/>
          <w:sz w:val="24"/>
          <w:szCs w:val="24"/>
        </w:rPr>
        <w:t>Допущение:</w:t>
      </w:r>
      <w:r w:rsidRPr="00F37DB2">
        <w:rPr>
          <w:rFonts w:ascii="Times New Roman" w:hAnsi="Times New Roman" w:cs="Times New Roman"/>
          <w:sz w:val="24"/>
          <w:szCs w:val="24"/>
        </w:rPr>
        <w:t xml:space="preserve"> по каждому источнику берётся последнее по времени значение (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measured_at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, при совпадении — 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loaded_at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); сравниваются именно они.</w:t>
      </w:r>
    </w:p>
    <w:p w14:paraId="43127F67" w14:textId="77777777" w:rsidR="00674896" w:rsidRPr="00674896" w:rsidRDefault="00674896" w:rsidP="00674896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4F4F4"/>
        <w:spacing w:before="60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WITH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latest_per_source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AS (</w:t>
      </w:r>
    </w:p>
    <w:p w14:paraId="37AE6750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SELECT</w:t>
      </w:r>
    </w:p>
    <w:p w14:paraId="38BE3A2F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v.*,</w:t>
      </w:r>
    </w:p>
    <w:p w14:paraId="74CAF9E8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ROW_NUMBER() OVER (</w:t>
      </w:r>
    </w:p>
    <w:p w14:paraId="29E23B82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    PARTITION BY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v.well_id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v.parameter_code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v.source_id</w:t>
      </w:r>
      <w:proofErr w:type="spellEnd"/>
    </w:p>
    <w:p w14:paraId="6711B860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    ORDER BY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v.measured_at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DESC,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v.loaded_at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DESC</w:t>
      </w:r>
    </w:p>
    <w:p w14:paraId="2DDB2606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) AS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rn</w:t>
      </w:r>
      <w:proofErr w:type="spellEnd"/>
    </w:p>
    <w:p w14:paraId="4B4E8447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FROM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well_parameter_value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v</w:t>
      </w:r>
    </w:p>
    <w:p w14:paraId="1E35784E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>),</w:t>
      </w:r>
    </w:p>
    <w:p w14:paraId="0454FA04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latest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AS (</w:t>
      </w:r>
    </w:p>
    <w:p w14:paraId="4B082F56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SELECT * FROM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latest_per_source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WHERE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rn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1</w:t>
      </w:r>
    </w:p>
    <w:p w14:paraId="140CE5D0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>),</w:t>
      </w:r>
    </w:p>
    <w:p w14:paraId="4DD921CC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conflicting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AS (</w:t>
      </w:r>
    </w:p>
    <w:p w14:paraId="1DF262A8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SELECT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parameter_code</w:t>
      </w:r>
      <w:proofErr w:type="spellEnd"/>
    </w:p>
    <w:p w14:paraId="76BF8ECF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FROM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latest</w:t>
      </w:r>
      <w:proofErr w:type="spellEnd"/>
    </w:p>
    <w:p w14:paraId="2DD69BDA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GROUP BY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parameter_code</w:t>
      </w:r>
      <w:proofErr w:type="spellEnd"/>
    </w:p>
    <w:p w14:paraId="1D25CF64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HAVING COUNT(DISTINCT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value_num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) &gt; 1</w:t>
      </w:r>
    </w:p>
    <w:p w14:paraId="4E91F6F6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50BC07B8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>SELECT</w:t>
      </w:r>
    </w:p>
    <w:p w14:paraId="5880FB34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w.well_name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l.parameter_code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ds.source_name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ds.priority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,</w:t>
      </w:r>
    </w:p>
    <w:p w14:paraId="6731E02A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l.value_num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l.unit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l.measured_at</w:t>
      </w:r>
      <w:proofErr w:type="spellEnd"/>
    </w:p>
    <w:p w14:paraId="7F71A922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FROM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latest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l</w:t>
      </w:r>
    </w:p>
    <w:p w14:paraId="4672838C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JOIN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conflicting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c</w:t>
      </w:r>
    </w:p>
    <w:p w14:paraId="322D77FD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ON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c.well_id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AND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c.parameter_code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l.parameter_code</w:t>
      </w:r>
      <w:proofErr w:type="spellEnd"/>
    </w:p>
    <w:p w14:paraId="1560EE7E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JOIN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w ON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l.well_id</w:t>
      </w:r>
      <w:proofErr w:type="spellEnd"/>
    </w:p>
    <w:p w14:paraId="42AA197C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JOIN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data_source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ds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ON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ds.source_id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l.source_id</w:t>
      </w:r>
      <w:proofErr w:type="spellEnd"/>
    </w:p>
    <w:p w14:paraId="12A08F5A" w14:textId="77777777" w:rsidR="00674896" w:rsidRPr="00674896" w:rsidRDefault="00674896" w:rsidP="00674896">
      <w:pPr>
        <w:pBdr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4F4F4"/>
        <w:spacing w:after="130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ORDER BY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w.well_name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l.parameter_code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ds.priority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;</w:t>
      </w:r>
    </w:p>
    <w:p w14:paraId="34A8395A" w14:textId="77777777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b/>
          <w:bCs/>
          <w:sz w:val="24"/>
          <w:szCs w:val="24"/>
        </w:rPr>
        <w:t>3. Пример JSON-ответа для карточки скважины (блок 4)</w:t>
      </w:r>
    </w:p>
    <w:p w14:paraId="15402CB6" w14:textId="77777777" w:rsidR="00E22682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i/>
          <w:iCs/>
          <w:sz w:val="24"/>
          <w:szCs w:val="24"/>
        </w:rPr>
        <w:t>Допущение:</w:t>
      </w:r>
      <w:r w:rsidRPr="00F37DB2">
        <w:rPr>
          <w:rFonts w:ascii="Times New Roman" w:hAnsi="Times New Roman" w:cs="Times New Roman"/>
          <w:sz w:val="24"/>
          <w:szCs w:val="24"/>
        </w:rPr>
        <w:t xml:space="preserve"> состав полей и статусы (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confirmed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conflict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no_data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pending_review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) — для иллюстрации, подлежат согласованию.</w:t>
      </w:r>
    </w:p>
    <w:p w14:paraId="34ACFA60" w14:textId="59FFFDC3" w:rsidR="00674896" w:rsidRPr="00F37DB2" w:rsidRDefault="00674896" w:rsidP="00674896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F37DB2">
        <w:rPr>
          <w:rFonts w:ascii="Times New Roman" w:hAnsi="Times New Roman" w:cs="Times New Roman"/>
          <w:sz w:val="24"/>
          <w:szCs w:val="24"/>
        </w:rPr>
        <w:t xml:space="preserve">Статус 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no_data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 xml:space="preserve"> использует тот же формат с пустыми 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value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37DB2">
        <w:rPr>
          <w:rFonts w:ascii="Times New Roman" w:eastAsia="Consolas" w:hAnsi="Times New Roman" w:cs="Times New Roman"/>
          <w:sz w:val="24"/>
          <w:szCs w:val="24"/>
        </w:rPr>
        <w:t>source</w:t>
      </w:r>
      <w:proofErr w:type="spellEnd"/>
      <w:r w:rsidRPr="00F37DB2">
        <w:rPr>
          <w:rFonts w:ascii="Times New Roman" w:hAnsi="Times New Roman" w:cs="Times New Roman"/>
          <w:sz w:val="24"/>
          <w:szCs w:val="24"/>
        </w:rPr>
        <w:t>.</w:t>
      </w:r>
    </w:p>
    <w:p w14:paraId="6B0E160E" w14:textId="77777777" w:rsidR="00674896" w:rsidRPr="00674896" w:rsidRDefault="00674896" w:rsidP="00674896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4F4F4"/>
        <w:spacing w:before="60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>{</w:t>
      </w:r>
    </w:p>
    <w:p w14:paraId="1671077B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lastRenderedPageBreak/>
        <w:t xml:space="preserve">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{</w:t>
      </w:r>
    </w:p>
    <w:p w14:paraId="0938BED9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"W-1023",</w:t>
      </w:r>
    </w:p>
    <w:p w14:paraId="60FE310B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well_name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"Северная-14",</w:t>
      </w:r>
    </w:p>
    <w:p w14:paraId="12AC6544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field_name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"Северное",</w:t>
      </w:r>
    </w:p>
    <w:p w14:paraId="7AB59540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status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"В эксплуатации"</w:t>
      </w:r>
    </w:p>
    <w:p w14:paraId="232BB741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},</w:t>
      </w:r>
    </w:p>
    <w:p w14:paraId="5F220DF4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parameters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[</w:t>
      </w:r>
    </w:p>
    <w:p w14:paraId="387E4593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{</w:t>
      </w:r>
    </w:p>
    <w:p w14:paraId="5F3FDC83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parameter_code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"TD",</w:t>
      </w:r>
    </w:p>
    <w:p w14:paraId="2FFB6BB3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parameter_name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"Забой (глубина)",</w:t>
      </w:r>
    </w:p>
    <w:p w14:paraId="5B5F9143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value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2500,</w:t>
      </w:r>
    </w:p>
    <w:p w14:paraId="7C548C01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unit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"m",</w:t>
      </w:r>
    </w:p>
    <w:p w14:paraId="528C0C4E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status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confirmed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",</w:t>
      </w:r>
    </w:p>
    <w:p w14:paraId="61C0F59C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source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{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source_id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"SRC-GEO-1",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source_name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"Геологическая БД",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priority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1 },</w:t>
      </w:r>
    </w:p>
    <w:p w14:paraId="429B4361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measured_at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"2025-03-12T00:00:00Z",</w:t>
      </w:r>
    </w:p>
    <w:p w14:paraId="5974B4AE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loaded_at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"2025-03-15T09:20:00Z",</w:t>
      </w:r>
    </w:p>
    <w:p w14:paraId="6D446C3F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alternatives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[</w:t>
      </w:r>
    </w:p>
    <w:p w14:paraId="74F9A272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  {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value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2480,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unit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"m",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source_name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"Архив бумажных отчётов",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priority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2 }</w:t>
      </w:r>
    </w:p>
    <w:p w14:paraId="27D9EF78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  ]</w:t>
      </w:r>
    </w:p>
    <w:p w14:paraId="6EC49267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  }</w:t>
      </w:r>
    </w:p>
    <w:p w14:paraId="06316206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],</w:t>
      </w:r>
    </w:p>
    <w:p w14:paraId="2F8A232C" w14:textId="77777777" w:rsidR="00674896" w:rsidRPr="00674896" w:rsidRDefault="00674896" w:rsidP="00674896">
      <w:pPr>
        <w:pBdr>
          <w:left w:val="single" w:sz="2" w:space="4" w:color="CCCCCC"/>
          <w:right w:val="single" w:sz="2" w:space="4" w:color="CCCCCC"/>
        </w:pBdr>
        <w:shd w:val="clear" w:color="auto" w:fill="F4F4F4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meta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{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generated_at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>": "2026-10-08T07:00:00Z", "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has_unresolved_conflicts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": </w:t>
      </w:r>
      <w:proofErr w:type="spellStart"/>
      <w:r w:rsidRPr="00674896">
        <w:rPr>
          <w:rFonts w:ascii="Times New Roman" w:eastAsia="Consolas" w:hAnsi="Times New Roman" w:cs="Times New Roman"/>
          <w:sz w:val="18"/>
          <w:szCs w:val="18"/>
        </w:rPr>
        <w:t>false</w:t>
      </w:r>
      <w:proofErr w:type="spellEnd"/>
      <w:r w:rsidRPr="00674896">
        <w:rPr>
          <w:rFonts w:ascii="Times New Roman" w:eastAsia="Consolas" w:hAnsi="Times New Roman" w:cs="Times New Roman"/>
          <w:sz w:val="18"/>
          <w:szCs w:val="18"/>
        </w:rPr>
        <w:t xml:space="preserve"> }</w:t>
      </w:r>
    </w:p>
    <w:p w14:paraId="61742227" w14:textId="77777777" w:rsidR="00674896" w:rsidRPr="00674896" w:rsidRDefault="00674896" w:rsidP="00674896">
      <w:pPr>
        <w:pBdr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4F4F4"/>
        <w:spacing w:after="130"/>
        <w:rPr>
          <w:rFonts w:ascii="Times New Roman" w:hAnsi="Times New Roman" w:cs="Times New Roman"/>
        </w:rPr>
      </w:pPr>
      <w:r w:rsidRPr="00674896">
        <w:rPr>
          <w:rFonts w:ascii="Times New Roman" w:eastAsia="Consolas" w:hAnsi="Times New Roman" w:cs="Times New Roman"/>
          <w:sz w:val="18"/>
          <w:szCs w:val="18"/>
        </w:rPr>
        <w:t>}</w:t>
      </w:r>
    </w:p>
    <w:p w14:paraId="1EBACCA5" w14:textId="5B993991" w:rsidR="00C1407E" w:rsidRDefault="00C1407E" w:rsidP="00C1407E">
      <w:pPr>
        <w:spacing w:after="110"/>
        <w:rPr>
          <w:rFonts w:ascii="Times New Roman" w:hAnsi="Times New Roman" w:cs="Times New Roman"/>
          <w:sz w:val="24"/>
          <w:szCs w:val="24"/>
        </w:rPr>
      </w:pPr>
    </w:p>
    <w:p w14:paraId="204249E4" w14:textId="6281BE70" w:rsidR="005A0E22" w:rsidRDefault="005A0E22" w:rsidP="00C1407E">
      <w:pPr>
        <w:spacing w:after="110"/>
        <w:rPr>
          <w:rFonts w:ascii="Times New Roman" w:hAnsi="Times New Roman" w:cs="Times New Roman"/>
          <w:sz w:val="24"/>
          <w:szCs w:val="24"/>
        </w:rPr>
      </w:pPr>
    </w:p>
    <w:p w14:paraId="2673BE8F" w14:textId="77777777" w:rsidR="00F37DB2" w:rsidRDefault="00F37DB2" w:rsidP="00C1407E">
      <w:pPr>
        <w:spacing w:after="110"/>
        <w:rPr>
          <w:rFonts w:ascii="Times New Roman" w:hAnsi="Times New Roman" w:cs="Times New Roman"/>
          <w:sz w:val="24"/>
          <w:szCs w:val="24"/>
        </w:rPr>
      </w:pPr>
    </w:p>
    <w:p w14:paraId="2F02CAF8" w14:textId="19315C32" w:rsidR="005A0E22" w:rsidRDefault="005A0E22" w:rsidP="00C1407E">
      <w:pPr>
        <w:spacing w:after="110"/>
        <w:rPr>
          <w:rFonts w:ascii="Times New Roman" w:hAnsi="Times New Roman" w:cs="Times New Roman"/>
          <w:sz w:val="24"/>
          <w:szCs w:val="24"/>
        </w:rPr>
      </w:pPr>
    </w:p>
    <w:p w14:paraId="7CAF76DC" w14:textId="77777777" w:rsidR="006816F8" w:rsidRPr="006816F8" w:rsidRDefault="006816F8" w:rsidP="006816F8">
      <w:pPr>
        <w:pStyle w:val="2"/>
        <w:spacing w:before="160" w:after="9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Допущения</w:t>
      </w:r>
    </w:p>
    <w:p w14:paraId="726FC171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«Интерпретация данных» = фиксация результатов экспертов, не вычислительные алгоритмы (блок 2.1; подтвердить — вопрос 1.2.5).</w:t>
      </w:r>
    </w:p>
    <w:p w14:paraId="445CFF11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 xml:space="preserve">Предполагается роль «Куратор данных / </w:t>
      </w:r>
      <w:proofErr w:type="spellStart"/>
      <w:r w:rsidRPr="006816F8">
        <w:rPr>
          <w:rFonts w:ascii="Times New Roman" w:hAnsi="Times New Roman" w:cs="Times New Roman"/>
        </w:rPr>
        <w:t>data</w:t>
      </w:r>
      <w:proofErr w:type="spellEnd"/>
      <w:r w:rsidRPr="006816F8">
        <w:rPr>
          <w:rFonts w:ascii="Times New Roman" w:hAnsi="Times New Roman" w:cs="Times New Roman"/>
        </w:rPr>
        <w:t xml:space="preserve"> </w:t>
      </w:r>
      <w:proofErr w:type="spellStart"/>
      <w:r w:rsidRPr="006816F8">
        <w:rPr>
          <w:rFonts w:ascii="Times New Roman" w:hAnsi="Times New Roman" w:cs="Times New Roman"/>
        </w:rPr>
        <w:t>steward</w:t>
      </w:r>
      <w:proofErr w:type="spellEnd"/>
      <w:r w:rsidRPr="006816F8">
        <w:rPr>
          <w:rFonts w:ascii="Times New Roman" w:hAnsi="Times New Roman" w:cs="Times New Roman"/>
        </w:rPr>
        <w:t>» (блоки 2.2, 3.4, 5).</w:t>
      </w:r>
    </w:p>
    <w:p w14:paraId="3EB2021F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Доступ на первом этапе разграничен только по ролям, не по объектам (блок 4).</w:t>
      </w:r>
    </w:p>
    <w:p w14:paraId="4E083C06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Количественные NFR (отклик, число пользователей, срок аудита) — ориентировочны (блоки 2.4, 4).</w:t>
      </w:r>
    </w:p>
    <w:p w14:paraId="46C53251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Заказчик и эксперты готовы к серии интервью/воркшопов (блок 1.1).</w:t>
      </w:r>
    </w:p>
    <w:p w14:paraId="16281B6E" w14:textId="77777777" w:rsidR="006816F8" w:rsidRPr="006816F8" w:rsidRDefault="006816F8" w:rsidP="006816F8">
      <w:pPr>
        <w:pStyle w:val="2"/>
        <w:spacing w:before="160" w:after="9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Открытые вопросы</w:t>
      </w:r>
    </w:p>
    <w:p w14:paraId="1BB101D0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Что такое «интерпретация» и «использование для 3D-моделей» — ручной процесс, экспорт, API? (1.2, 2.5)</w:t>
      </w:r>
    </w:p>
    <w:p w14:paraId="709F3A89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Точный перечень и форматы источников данных на старте (1.2, 2.5)</w:t>
      </w:r>
    </w:p>
    <w:p w14:paraId="227EB37C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Объёмы данных и нагрузка (1.2, 3)</w:t>
      </w:r>
    </w:p>
    <w:p w14:paraId="71B85943" w14:textId="77777777" w:rsidR="006816F8" w:rsidRPr="006816F8" w:rsidRDefault="006816F8" w:rsidP="006816F8">
      <w:pPr>
        <w:pStyle w:val="a5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816F8">
        <w:rPr>
          <w:rFonts w:ascii="Times New Roman" w:hAnsi="Times New Roman" w:cs="Times New Roman"/>
        </w:rPr>
        <w:t>Состав и группировка параметров карточки скважины (4)</w:t>
      </w:r>
    </w:p>
    <w:p w14:paraId="7E08374E" w14:textId="77777777" w:rsidR="00C3530A" w:rsidRPr="00674896" w:rsidRDefault="00C3530A">
      <w:pPr>
        <w:rPr>
          <w:rFonts w:ascii="Times New Roman" w:hAnsi="Times New Roman" w:cs="Times New Roman"/>
        </w:rPr>
      </w:pPr>
    </w:p>
    <w:sectPr w:rsidR="00C3530A" w:rsidRPr="00674896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5A35B" w14:textId="77777777" w:rsidR="00896082" w:rsidRDefault="00896082" w:rsidP="006816F8">
      <w:r>
        <w:separator/>
      </w:r>
    </w:p>
  </w:endnote>
  <w:endnote w:type="continuationSeparator" w:id="0">
    <w:p w14:paraId="199C4C26" w14:textId="77777777" w:rsidR="00896082" w:rsidRDefault="00896082" w:rsidP="00681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2093681"/>
      <w:docPartObj>
        <w:docPartGallery w:val="Page Numbers (Bottom of Page)"/>
        <w:docPartUnique/>
      </w:docPartObj>
    </w:sdtPr>
    <w:sdtEndPr/>
    <w:sdtContent>
      <w:p w14:paraId="5AB56892" w14:textId="614A8D9C" w:rsidR="006816F8" w:rsidRDefault="006816F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CE82A1C" w14:textId="77777777" w:rsidR="006816F8" w:rsidRDefault="006816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F3CDA" w14:textId="77777777" w:rsidR="00896082" w:rsidRDefault="00896082" w:rsidP="006816F8">
      <w:r>
        <w:separator/>
      </w:r>
    </w:p>
  </w:footnote>
  <w:footnote w:type="continuationSeparator" w:id="0">
    <w:p w14:paraId="7E86E5A5" w14:textId="77777777" w:rsidR="00896082" w:rsidRDefault="00896082" w:rsidP="006816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D2361"/>
    <w:multiLevelType w:val="hybridMultilevel"/>
    <w:tmpl w:val="07FED95E"/>
    <w:lvl w:ilvl="0" w:tplc="9AE6172E">
      <w:start w:val="1"/>
      <w:numFmt w:val="bullet"/>
      <w:lvlText w:val="•"/>
      <w:lvlJc w:val="left"/>
      <w:pPr>
        <w:ind w:left="460" w:hanging="260"/>
      </w:pPr>
    </w:lvl>
    <w:lvl w:ilvl="1" w:tplc="BECACBCE">
      <w:numFmt w:val="decimal"/>
      <w:lvlText w:val=""/>
      <w:lvlJc w:val="left"/>
    </w:lvl>
    <w:lvl w:ilvl="2" w:tplc="2402A3BA">
      <w:numFmt w:val="decimal"/>
      <w:lvlText w:val=""/>
      <w:lvlJc w:val="left"/>
    </w:lvl>
    <w:lvl w:ilvl="3" w:tplc="97366774">
      <w:numFmt w:val="decimal"/>
      <w:lvlText w:val=""/>
      <w:lvlJc w:val="left"/>
    </w:lvl>
    <w:lvl w:ilvl="4" w:tplc="31AC1C20">
      <w:numFmt w:val="decimal"/>
      <w:lvlText w:val=""/>
      <w:lvlJc w:val="left"/>
    </w:lvl>
    <w:lvl w:ilvl="5" w:tplc="7D9400BA">
      <w:numFmt w:val="decimal"/>
      <w:lvlText w:val=""/>
      <w:lvlJc w:val="left"/>
    </w:lvl>
    <w:lvl w:ilvl="6" w:tplc="494EBB8E">
      <w:numFmt w:val="decimal"/>
      <w:lvlText w:val=""/>
      <w:lvlJc w:val="left"/>
    </w:lvl>
    <w:lvl w:ilvl="7" w:tplc="BFBAD630">
      <w:numFmt w:val="decimal"/>
      <w:lvlText w:val=""/>
      <w:lvlJc w:val="left"/>
    </w:lvl>
    <w:lvl w:ilvl="8" w:tplc="748C9B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7E"/>
    <w:rsid w:val="00011375"/>
    <w:rsid w:val="003245F3"/>
    <w:rsid w:val="00384EC7"/>
    <w:rsid w:val="004153F3"/>
    <w:rsid w:val="005A0E22"/>
    <w:rsid w:val="005A7805"/>
    <w:rsid w:val="0067074A"/>
    <w:rsid w:val="00674896"/>
    <w:rsid w:val="006816F8"/>
    <w:rsid w:val="00693E93"/>
    <w:rsid w:val="006D2036"/>
    <w:rsid w:val="008755BB"/>
    <w:rsid w:val="00896082"/>
    <w:rsid w:val="00A979E8"/>
    <w:rsid w:val="00AC7037"/>
    <w:rsid w:val="00B03248"/>
    <w:rsid w:val="00B47D01"/>
    <w:rsid w:val="00B57FD6"/>
    <w:rsid w:val="00B73786"/>
    <w:rsid w:val="00BE2E1A"/>
    <w:rsid w:val="00C1407E"/>
    <w:rsid w:val="00C3530A"/>
    <w:rsid w:val="00C74603"/>
    <w:rsid w:val="00CE13F2"/>
    <w:rsid w:val="00D856B8"/>
    <w:rsid w:val="00E14747"/>
    <w:rsid w:val="00E22682"/>
    <w:rsid w:val="00E308B3"/>
    <w:rsid w:val="00F37DB2"/>
    <w:rsid w:val="00FD489E"/>
    <w:rsid w:val="00FE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2AE9"/>
  <w15:chartTrackingRefBased/>
  <w15:docId w15:val="{9A1E5E8E-F95F-4E3C-B1C9-1CB48953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786"/>
    <w:pPr>
      <w:spacing w:after="0" w:line="240" w:lineRule="auto"/>
    </w:pPr>
    <w:rPr>
      <w:rFonts w:ascii="Calibri" w:eastAsia="Calibri" w:hAnsi="Calibri" w:cs="Calibri"/>
      <w:sz w:val="21"/>
      <w:szCs w:val="21"/>
      <w:lang w:eastAsia="ru-KZ"/>
    </w:rPr>
  </w:style>
  <w:style w:type="paragraph" w:styleId="1">
    <w:name w:val="heading 1"/>
    <w:link w:val="10"/>
    <w:uiPriority w:val="9"/>
    <w:qFormat/>
    <w:rsid w:val="00C1407E"/>
    <w:pPr>
      <w:pBdr>
        <w:bottom w:val="single" w:sz="6" w:space="3" w:color="2C5F8A"/>
      </w:pBdr>
      <w:spacing w:before="200" w:after="110" w:line="240" w:lineRule="auto"/>
      <w:outlineLvl w:val="0"/>
    </w:pPr>
    <w:rPr>
      <w:rFonts w:ascii="Calibri" w:eastAsia="Calibri" w:hAnsi="Calibri" w:cs="Calibri"/>
      <w:b/>
      <w:bCs/>
      <w:color w:val="1F3B57"/>
      <w:sz w:val="26"/>
      <w:szCs w:val="26"/>
      <w:lang w:eastAsia="ru-KZ"/>
    </w:rPr>
  </w:style>
  <w:style w:type="paragraph" w:styleId="2">
    <w:name w:val="heading 2"/>
    <w:link w:val="20"/>
    <w:uiPriority w:val="9"/>
    <w:unhideWhenUsed/>
    <w:qFormat/>
    <w:rsid w:val="00C1407E"/>
    <w:pPr>
      <w:spacing w:before="150" w:after="80" w:line="240" w:lineRule="auto"/>
      <w:outlineLvl w:val="1"/>
    </w:pPr>
    <w:rPr>
      <w:rFonts w:ascii="Calibri" w:eastAsia="Calibri" w:hAnsi="Calibri" w:cs="Calibri"/>
      <w:b/>
      <w:bCs/>
      <w:color w:val="2C5F8A"/>
      <w:sz w:val="23"/>
      <w:szCs w:val="23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sid w:val="00C1407E"/>
    <w:pPr>
      <w:spacing w:after="100" w:line="240" w:lineRule="auto"/>
    </w:pPr>
    <w:rPr>
      <w:rFonts w:ascii="Calibri" w:eastAsia="Calibri" w:hAnsi="Calibri" w:cs="Calibri"/>
      <w:b/>
      <w:bCs/>
      <w:color w:val="1F3B57"/>
      <w:sz w:val="32"/>
      <w:szCs w:val="32"/>
      <w:lang w:eastAsia="ru-KZ"/>
    </w:rPr>
  </w:style>
  <w:style w:type="character" w:customStyle="1" w:styleId="a4">
    <w:name w:val="Заголовок Знак"/>
    <w:basedOn w:val="a0"/>
    <w:link w:val="a3"/>
    <w:uiPriority w:val="10"/>
    <w:rsid w:val="00C1407E"/>
    <w:rPr>
      <w:rFonts w:ascii="Calibri" w:eastAsia="Calibri" w:hAnsi="Calibri" w:cs="Calibri"/>
      <w:b/>
      <w:bCs/>
      <w:color w:val="1F3B57"/>
      <w:sz w:val="32"/>
      <w:szCs w:val="32"/>
      <w:lang w:val="ru-KZ" w:eastAsia="ru-KZ"/>
    </w:rPr>
  </w:style>
  <w:style w:type="character" w:customStyle="1" w:styleId="10">
    <w:name w:val="Заголовок 1 Знак"/>
    <w:basedOn w:val="a0"/>
    <w:link w:val="1"/>
    <w:uiPriority w:val="9"/>
    <w:rsid w:val="00C1407E"/>
    <w:rPr>
      <w:rFonts w:ascii="Calibri" w:eastAsia="Calibri" w:hAnsi="Calibri" w:cs="Calibri"/>
      <w:b/>
      <w:bCs/>
      <w:color w:val="1F3B57"/>
      <w:sz w:val="26"/>
      <w:szCs w:val="26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C1407E"/>
    <w:rPr>
      <w:rFonts w:ascii="Calibri" w:eastAsia="Calibri" w:hAnsi="Calibri" w:cs="Calibri"/>
      <w:b/>
      <w:bCs/>
      <w:color w:val="2C5F8A"/>
      <w:sz w:val="23"/>
      <w:szCs w:val="23"/>
      <w:lang w:val="ru-KZ" w:eastAsia="ru-KZ"/>
    </w:rPr>
  </w:style>
  <w:style w:type="paragraph" w:styleId="a5">
    <w:name w:val="List Paragraph"/>
    <w:qFormat/>
    <w:rsid w:val="00C1407E"/>
    <w:pPr>
      <w:spacing w:after="0" w:line="240" w:lineRule="auto"/>
    </w:pPr>
    <w:rPr>
      <w:rFonts w:ascii="Calibri" w:eastAsia="Calibri" w:hAnsi="Calibri" w:cs="Calibri"/>
      <w:sz w:val="21"/>
      <w:szCs w:val="21"/>
      <w:lang w:eastAsia="ru-KZ"/>
    </w:rPr>
  </w:style>
  <w:style w:type="paragraph" w:styleId="a6">
    <w:name w:val="header"/>
    <w:basedOn w:val="a"/>
    <w:link w:val="a7"/>
    <w:uiPriority w:val="99"/>
    <w:unhideWhenUsed/>
    <w:rsid w:val="006816F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816F8"/>
    <w:rPr>
      <w:rFonts w:ascii="Calibri" w:eastAsia="Calibri" w:hAnsi="Calibri" w:cs="Calibri"/>
      <w:sz w:val="21"/>
      <w:szCs w:val="21"/>
      <w:lang w:val="ru-KZ" w:eastAsia="ru-KZ"/>
    </w:rPr>
  </w:style>
  <w:style w:type="paragraph" w:styleId="a8">
    <w:name w:val="footer"/>
    <w:basedOn w:val="a"/>
    <w:link w:val="a9"/>
    <w:uiPriority w:val="99"/>
    <w:unhideWhenUsed/>
    <w:rsid w:val="006816F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816F8"/>
    <w:rPr>
      <w:rFonts w:ascii="Calibri" w:eastAsia="Calibri" w:hAnsi="Calibri" w:cs="Calibri"/>
      <w:sz w:val="21"/>
      <w:szCs w:val="21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2E49B-778B-4F14-9736-CE29853B8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3097</Words>
  <Characters>17658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Rakhilya Zhunussova</dc:creator>
  <cp:keywords/>
  <dc:description/>
  <cp:lastModifiedBy>Rakhilya Zhunussova</cp:lastModifiedBy>
  <cp:revision>3</cp:revision>
  <dcterms:created xsi:type="dcterms:W3CDTF">2026-10-09T05:06:00Z</dcterms:created>
  <dcterms:modified xsi:type="dcterms:W3CDTF">2026-10-09T05:36:00Z</dcterms:modified>
</cp:coreProperties>
</file>