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1473D" w14:textId="77777777" w:rsidR="00000000" w:rsidRDefault="00C36BE9" w:rsidP="00C36BE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21F6AEA0" w14:textId="77777777" w:rsidR="00000000" w:rsidRDefault="00C36BE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Бегенов Расул Куанулы</w:t>
      </w:r>
    </w:p>
    <w:p w14:paraId="0F960433" w14:textId="77777777" w:rsidR="00000000" w:rsidRDefault="00C36BE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092BC45D" w14:textId="77777777" w:rsidR="00000000" w:rsidRDefault="00C36BE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6F18E139" w14:textId="77777777" w:rsidR="00000000" w:rsidRDefault="00C36BE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ИВЦ Бюро национальной статистики (2 г. 7 мес.): системный аналитик. ТЗ, BRD, спецификации, BPMN/UML, SQL (Oracle, PostgreSQL), Jira, Confluence, UAT, проверка API через Postman/Swagger.</w:t>
      </w:r>
    </w:p>
    <w:p w14:paraId="288545D0" w14:textId="77777777" w:rsidR="00000000" w:rsidRDefault="00C36BE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Короткий опыт frontend-стажёра и системного администратора.</w:t>
      </w:r>
    </w:p>
    <w:p w14:paraId="1BD40B04" w14:textId="77777777" w:rsidR="00000000" w:rsidRDefault="00C36BE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ороны:</w:t>
      </w:r>
    </w:p>
    <w:p w14:paraId="30B752C0" w14:textId="77777777" w:rsidR="00000000" w:rsidRDefault="00C36BE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Работа на государственной ИС, набор инструментов полностью совпадает с вакансией.</w:t>
      </w:r>
    </w:p>
    <w:p w14:paraId="03EE4F5E" w14:textId="77777777" w:rsidR="00000000" w:rsidRDefault="00C36BE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Ведёт статус-митинги и контролирует сроки.</w:t>
      </w:r>
    </w:p>
    <w:p w14:paraId="686784CA" w14:textId="77777777" w:rsidR="00000000" w:rsidRDefault="00C36BE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665E29B3" w14:textId="77777777" w:rsidR="00000000" w:rsidRDefault="00C36BE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аналитиком меньше 3 лет, только одно место работы в этой роли.</w:t>
      </w:r>
    </w:p>
    <w:p w14:paraId="45729C95" w14:textId="77777777" w:rsidR="00000000" w:rsidRDefault="00C36BE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Описание обобщённое: нет конкретных про</w:t>
      </w:r>
      <w:r>
        <w:rPr>
          <w:rFonts w:ascii="Calibri" w:eastAsia="Times New Roman" w:hAnsi="Calibri" w:cs="Calibri"/>
          <w:color w:val="1F1F1F"/>
          <w:sz w:val="22"/>
          <w:szCs w:val="22"/>
        </w:rPr>
        <w:t>ектов, интеграций и масштаба.</w:t>
      </w:r>
    </w:p>
    <w:p w14:paraId="58EDD0D3" w14:textId="77777777" w:rsidR="00000000" w:rsidRDefault="00C36BE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готов к командировкам.</w:t>
      </w:r>
    </w:p>
    <w:p w14:paraId="3671208B" w14:textId="77777777" w:rsidR="00000000" w:rsidRDefault="00C36BE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2CFA51EF" w14:textId="77777777" w:rsidR="00000000" w:rsidRDefault="00C36BE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Аккуратный Middle с релевантным стеком, но без подтверждённого опыта сложных проектов и самостоятельных архитектурных решений.</w:t>
      </w:r>
    </w:p>
    <w:sectPr w:rsidR="00000000" w:rsidSect="00C36BE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E10EA"/>
    <w:multiLevelType w:val="multilevel"/>
    <w:tmpl w:val="0368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667C"/>
    <w:multiLevelType w:val="multilevel"/>
    <w:tmpl w:val="CD9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56677"/>
    <w:multiLevelType w:val="multilevel"/>
    <w:tmpl w:val="486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E9"/>
    <w:rsid w:val="00C3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8F6726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